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DE2A6B" w:rsidRDefault="00DE2A6B" w:rsidP="006E76FA">
      <w:pPr>
        <w:rPr>
          <w:rFonts w:ascii="仿宋_GB2312" w:eastAsia="仿宋_GB2312"/>
          <w:sz w:val="32"/>
          <w:szCs w:val="32"/>
        </w:rPr>
      </w:pPr>
    </w:p>
    <w:p w:rsidR="00DE2A6B" w:rsidRDefault="00DE2A6B" w:rsidP="006E76FA">
      <w:pPr>
        <w:rPr>
          <w:rFonts w:ascii="仿宋_GB2312" w:eastAsia="仿宋_GB2312"/>
          <w:sz w:val="32"/>
          <w:szCs w:val="32"/>
        </w:rPr>
      </w:pPr>
    </w:p>
    <w:p w:rsidR="00DE2A6B" w:rsidRDefault="00DE2A6B" w:rsidP="006E76FA">
      <w:pPr>
        <w:rPr>
          <w:rFonts w:ascii="仿宋_GB2312" w:eastAsia="仿宋_GB2312"/>
          <w:sz w:val="32"/>
          <w:szCs w:val="32"/>
        </w:rPr>
      </w:pPr>
    </w:p>
    <w:p w:rsidR="00DE2A6B" w:rsidRDefault="00DE2A6B" w:rsidP="006E76FA">
      <w:pPr>
        <w:rPr>
          <w:rFonts w:ascii="仿宋_GB2312" w:eastAsia="仿宋_GB2312"/>
          <w:sz w:val="32"/>
          <w:szCs w:val="32"/>
        </w:rPr>
      </w:pPr>
    </w:p>
    <w:p w:rsidR="00DE2A6B" w:rsidRDefault="00DE2A6B" w:rsidP="00DE2A6B">
      <w:pPr>
        <w:jc w:val="center"/>
        <w:rPr>
          <w:rFonts w:ascii="仿宋_GB2312" w:eastAsia="仿宋_GB2312"/>
          <w:sz w:val="32"/>
          <w:szCs w:val="32"/>
        </w:rPr>
      </w:pPr>
      <w:r>
        <w:rPr>
          <w:rFonts w:ascii="仿宋_GB2312" w:eastAsia="仿宋_GB2312" w:hint="eastAsia"/>
          <w:sz w:val="32"/>
          <w:szCs w:val="32"/>
        </w:rPr>
        <w:t>修 改 索 引</w:t>
      </w:r>
    </w:p>
    <w:p w:rsidR="00DE2A6B" w:rsidRDefault="00DE2A6B" w:rsidP="00DE2A6B">
      <w:pPr>
        <w:jc w:val="center"/>
        <w:rPr>
          <w:rFonts w:ascii="仿宋_GB2312" w:eastAsia="仿宋_GB2312"/>
          <w:sz w:val="32"/>
          <w:szCs w:val="32"/>
        </w:rPr>
      </w:pPr>
    </w:p>
    <w:p w:rsidR="00DE2A6B" w:rsidRDefault="00DE2A6B" w:rsidP="00DE2A6B">
      <w:pPr>
        <w:jc w:val="center"/>
        <w:rPr>
          <w:rFonts w:ascii="仿宋_GB2312" w:eastAsia="仿宋_GB2312"/>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5"/>
        <w:gridCol w:w="2918"/>
        <w:gridCol w:w="2918"/>
        <w:gridCol w:w="1725"/>
      </w:tblGrid>
      <w:tr w:rsidR="00DE2A6B" w:rsidRPr="001153D5" w:rsidTr="00DE2A6B">
        <w:trPr>
          <w:jc w:val="center"/>
        </w:trPr>
        <w:tc>
          <w:tcPr>
            <w:tcW w:w="929" w:type="pct"/>
            <w:vAlign w:val="center"/>
          </w:tcPr>
          <w:p w:rsidR="00DE2A6B" w:rsidRPr="001153D5" w:rsidRDefault="00DE2A6B" w:rsidP="00DE2A6B">
            <w:pPr>
              <w:jc w:val="center"/>
              <w:rPr>
                <w:rFonts w:ascii="仿宋_GB2312" w:eastAsia="仿宋_GB2312"/>
                <w:sz w:val="24"/>
              </w:rPr>
            </w:pPr>
            <w:r w:rsidRPr="001153D5">
              <w:rPr>
                <w:rFonts w:ascii="仿宋_GB2312" w:eastAsia="仿宋_GB2312" w:hint="eastAsia"/>
                <w:sz w:val="24"/>
              </w:rPr>
              <w:t>序号</w:t>
            </w:r>
          </w:p>
        </w:tc>
        <w:tc>
          <w:tcPr>
            <w:tcW w:w="1571" w:type="pct"/>
            <w:vAlign w:val="center"/>
          </w:tcPr>
          <w:p w:rsidR="00DE2A6B" w:rsidRPr="001153D5" w:rsidRDefault="00DE2A6B" w:rsidP="00DE2A6B">
            <w:pPr>
              <w:jc w:val="center"/>
              <w:rPr>
                <w:rFonts w:ascii="仿宋_GB2312" w:eastAsia="仿宋_GB2312"/>
                <w:sz w:val="24"/>
              </w:rPr>
            </w:pPr>
            <w:r w:rsidRPr="001153D5">
              <w:rPr>
                <w:rFonts w:ascii="仿宋_GB2312" w:eastAsia="仿宋_GB2312" w:hint="eastAsia"/>
                <w:sz w:val="24"/>
              </w:rPr>
              <w:t>专家意见</w:t>
            </w:r>
          </w:p>
        </w:tc>
        <w:tc>
          <w:tcPr>
            <w:tcW w:w="1571" w:type="pct"/>
            <w:vAlign w:val="center"/>
          </w:tcPr>
          <w:p w:rsidR="00DE2A6B" w:rsidRPr="001153D5" w:rsidRDefault="00DE2A6B" w:rsidP="00DE2A6B">
            <w:pPr>
              <w:jc w:val="center"/>
              <w:rPr>
                <w:rFonts w:ascii="仿宋_GB2312" w:eastAsia="仿宋_GB2312"/>
                <w:sz w:val="24"/>
              </w:rPr>
            </w:pPr>
            <w:r w:rsidRPr="001153D5">
              <w:rPr>
                <w:rFonts w:ascii="仿宋_GB2312" w:eastAsia="仿宋_GB2312" w:hint="eastAsia"/>
                <w:sz w:val="24"/>
              </w:rPr>
              <w:t>修改内容</w:t>
            </w:r>
          </w:p>
        </w:tc>
        <w:tc>
          <w:tcPr>
            <w:tcW w:w="929" w:type="pct"/>
            <w:vAlign w:val="center"/>
          </w:tcPr>
          <w:p w:rsidR="00DE2A6B" w:rsidRPr="001153D5" w:rsidRDefault="00DE2A6B" w:rsidP="00DE2A6B">
            <w:pPr>
              <w:jc w:val="center"/>
              <w:rPr>
                <w:rFonts w:ascii="仿宋_GB2312" w:eastAsia="仿宋_GB2312"/>
                <w:sz w:val="24"/>
              </w:rPr>
            </w:pPr>
            <w:r w:rsidRPr="001153D5">
              <w:rPr>
                <w:rFonts w:ascii="仿宋_GB2312" w:eastAsia="仿宋_GB2312" w:hint="eastAsia"/>
                <w:sz w:val="24"/>
              </w:rPr>
              <w:t>页码</w:t>
            </w:r>
          </w:p>
        </w:tc>
      </w:tr>
      <w:tr w:rsidR="00DE2A6B" w:rsidRPr="001153D5" w:rsidTr="004124C5">
        <w:trPr>
          <w:trHeight w:val="310"/>
          <w:jc w:val="center"/>
        </w:trPr>
        <w:tc>
          <w:tcPr>
            <w:tcW w:w="929" w:type="pct"/>
            <w:vAlign w:val="center"/>
          </w:tcPr>
          <w:p w:rsidR="00DE2A6B" w:rsidRPr="001153D5" w:rsidRDefault="00DE2A6B" w:rsidP="00DE2A6B">
            <w:pPr>
              <w:jc w:val="center"/>
              <w:rPr>
                <w:rFonts w:ascii="仿宋_GB2312" w:eastAsia="仿宋_GB2312"/>
                <w:sz w:val="24"/>
              </w:rPr>
            </w:pPr>
            <w:r w:rsidRPr="001153D5">
              <w:rPr>
                <w:rFonts w:ascii="仿宋_GB2312" w:eastAsia="仿宋_GB2312" w:hint="eastAsia"/>
                <w:sz w:val="24"/>
              </w:rPr>
              <w:t>1</w:t>
            </w:r>
          </w:p>
        </w:tc>
        <w:tc>
          <w:tcPr>
            <w:tcW w:w="1571" w:type="pct"/>
            <w:vAlign w:val="center"/>
          </w:tcPr>
          <w:p w:rsidR="00DE2A6B" w:rsidRPr="001153D5" w:rsidRDefault="00DE2A6B" w:rsidP="00DE2A6B">
            <w:pPr>
              <w:jc w:val="left"/>
              <w:rPr>
                <w:rFonts w:ascii="仿宋_GB2312" w:eastAsia="仿宋_GB2312"/>
                <w:sz w:val="24"/>
              </w:rPr>
            </w:pPr>
            <w:r w:rsidRPr="00DE2A6B">
              <w:rPr>
                <w:rFonts w:ascii="仿宋_GB2312" w:eastAsia="仿宋_GB2312" w:hint="eastAsia"/>
                <w:sz w:val="24"/>
              </w:rPr>
              <w:t>补充国土部门关于项目选址批复意见</w:t>
            </w:r>
          </w:p>
        </w:tc>
        <w:tc>
          <w:tcPr>
            <w:tcW w:w="1571" w:type="pct"/>
            <w:vAlign w:val="center"/>
          </w:tcPr>
          <w:p w:rsidR="00DE2A6B" w:rsidRPr="001153D5" w:rsidRDefault="00DE2A6B" w:rsidP="004124C5">
            <w:pPr>
              <w:jc w:val="center"/>
              <w:rPr>
                <w:rFonts w:ascii="仿宋_GB2312" w:eastAsia="仿宋_GB2312"/>
                <w:sz w:val="24"/>
              </w:rPr>
            </w:pPr>
            <w:r>
              <w:rPr>
                <w:rFonts w:ascii="仿宋_GB2312" w:eastAsia="仿宋_GB2312" w:hint="eastAsia"/>
                <w:sz w:val="24"/>
              </w:rPr>
              <w:t>已补充</w:t>
            </w:r>
          </w:p>
        </w:tc>
        <w:tc>
          <w:tcPr>
            <w:tcW w:w="929" w:type="pct"/>
            <w:vAlign w:val="center"/>
          </w:tcPr>
          <w:p w:rsidR="00DE2A6B" w:rsidRPr="009D34B2" w:rsidRDefault="00DE2A6B" w:rsidP="00644490">
            <w:pPr>
              <w:jc w:val="center"/>
              <w:rPr>
                <w:rFonts w:ascii="仿宋_GB2312" w:eastAsia="仿宋_GB2312"/>
                <w:sz w:val="24"/>
              </w:rPr>
            </w:pPr>
            <w:r>
              <w:rPr>
                <w:rFonts w:ascii="仿宋_GB2312" w:eastAsia="仿宋_GB2312" w:hint="eastAsia"/>
                <w:sz w:val="24"/>
              </w:rPr>
              <w:t>附件</w:t>
            </w:r>
            <w:r w:rsidR="00644490">
              <w:rPr>
                <w:rFonts w:ascii="仿宋_GB2312" w:eastAsia="仿宋_GB2312" w:hint="eastAsia"/>
                <w:sz w:val="24"/>
              </w:rPr>
              <w:t>5</w:t>
            </w:r>
          </w:p>
        </w:tc>
      </w:tr>
      <w:tr w:rsidR="00DE2A6B" w:rsidRPr="001153D5" w:rsidTr="004124C5">
        <w:trPr>
          <w:trHeight w:val="70"/>
          <w:jc w:val="center"/>
        </w:trPr>
        <w:tc>
          <w:tcPr>
            <w:tcW w:w="929" w:type="pct"/>
            <w:vAlign w:val="center"/>
          </w:tcPr>
          <w:p w:rsidR="00DE2A6B" w:rsidRPr="001153D5" w:rsidRDefault="00DE2A6B" w:rsidP="00DE2A6B">
            <w:pPr>
              <w:jc w:val="center"/>
              <w:rPr>
                <w:rFonts w:ascii="仿宋_GB2312" w:eastAsia="仿宋_GB2312"/>
                <w:sz w:val="24"/>
              </w:rPr>
            </w:pPr>
            <w:r w:rsidRPr="001153D5">
              <w:rPr>
                <w:rFonts w:ascii="仿宋_GB2312" w:eastAsia="仿宋_GB2312" w:hint="eastAsia"/>
                <w:sz w:val="24"/>
              </w:rPr>
              <w:t>2</w:t>
            </w:r>
          </w:p>
        </w:tc>
        <w:tc>
          <w:tcPr>
            <w:tcW w:w="1571" w:type="pct"/>
            <w:vAlign w:val="center"/>
          </w:tcPr>
          <w:p w:rsidR="00DE2A6B" w:rsidRPr="001153D5" w:rsidRDefault="00DE2A6B" w:rsidP="00DE2A6B">
            <w:pPr>
              <w:jc w:val="left"/>
              <w:rPr>
                <w:rFonts w:ascii="仿宋_GB2312" w:eastAsia="仿宋_GB2312"/>
                <w:sz w:val="24"/>
              </w:rPr>
            </w:pPr>
            <w:r w:rsidRPr="00DE2A6B">
              <w:rPr>
                <w:rFonts w:ascii="仿宋_GB2312" w:eastAsia="仿宋_GB2312" w:hint="eastAsia"/>
                <w:sz w:val="24"/>
              </w:rPr>
              <w:t>核实项目环境保护目标，对跨越民房的线路提出优化建议，核实项目排水去向</w:t>
            </w:r>
          </w:p>
        </w:tc>
        <w:tc>
          <w:tcPr>
            <w:tcW w:w="1571" w:type="pct"/>
            <w:vAlign w:val="center"/>
          </w:tcPr>
          <w:p w:rsidR="00DE2A6B" w:rsidRPr="001153D5" w:rsidRDefault="00DE2A6B" w:rsidP="004124C5">
            <w:pPr>
              <w:jc w:val="center"/>
              <w:rPr>
                <w:rFonts w:ascii="仿宋_GB2312" w:eastAsia="仿宋_GB2312"/>
                <w:sz w:val="24"/>
              </w:rPr>
            </w:pPr>
            <w:r>
              <w:rPr>
                <w:rFonts w:ascii="仿宋_GB2312" w:eastAsia="仿宋_GB2312" w:hint="eastAsia"/>
                <w:sz w:val="24"/>
              </w:rPr>
              <w:t>已核实</w:t>
            </w:r>
          </w:p>
        </w:tc>
        <w:tc>
          <w:tcPr>
            <w:tcW w:w="929" w:type="pct"/>
            <w:vAlign w:val="center"/>
          </w:tcPr>
          <w:p w:rsidR="00DE2A6B" w:rsidRPr="001153D5" w:rsidRDefault="005F2769" w:rsidP="00DE2A6B">
            <w:pPr>
              <w:jc w:val="center"/>
              <w:rPr>
                <w:rFonts w:ascii="仿宋_GB2312" w:eastAsia="仿宋_GB2312"/>
                <w:sz w:val="24"/>
              </w:rPr>
            </w:pPr>
            <w:r>
              <w:rPr>
                <w:rFonts w:ascii="仿宋_GB2312" w:eastAsia="仿宋_GB2312" w:hint="eastAsia"/>
                <w:sz w:val="24"/>
              </w:rPr>
              <w:t>P6-7，P</w:t>
            </w:r>
            <w:r w:rsidR="002E3F04">
              <w:rPr>
                <w:rFonts w:ascii="仿宋_GB2312" w:eastAsia="仿宋_GB2312" w:hint="eastAsia"/>
                <w:sz w:val="24"/>
              </w:rPr>
              <w:t>51</w:t>
            </w:r>
          </w:p>
        </w:tc>
      </w:tr>
      <w:tr w:rsidR="00DE2A6B" w:rsidRPr="001153D5" w:rsidTr="004124C5">
        <w:trPr>
          <w:trHeight w:val="235"/>
          <w:jc w:val="center"/>
        </w:trPr>
        <w:tc>
          <w:tcPr>
            <w:tcW w:w="929" w:type="pct"/>
            <w:vAlign w:val="center"/>
          </w:tcPr>
          <w:p w:rsidR="00DE2A6B" w:rsidRPr="001153D5" w:rsidRDefault="00DE2A6B" w:rsidP="00DE2A6B">
            <w:pPr>
              <w:jc w:val="center"/>
              <w:rPr>
                <w:rFonts w:ascii="仿宋_GB2312" w:eastAsia="仿宋_GB2312"/>
                <w:sz w:val="24"/>
              </w:rPr>
            </w:pPr>
            <w:r>
              <w:rPr>
                <w:rFonts w:ascii="仿宋_GB2312" w:eastAsia="仿宋_GB2312" w:hint="eastAsia"/>
                <w:sz w:val="24"/>
              </w:rPr>
              <w:t>3</w:t>
            </w:r>
          </w:p>
        </w:tc>
        <w:tc>
          <w:tcPr>
            <w:tcW w:w="1571" w:type="pct"/>
            <w:vAlign w:val="center"/>
          </w:tcPr>
          <w:p w:rsidR="00DE2A6B" w:rsidRPr="00D03DC8" w:rsidRDefault="00DE2A6B" w:rsidP="00DE2A6B">
            <w:pPr>
              <w:jc w:val="left"/>
              <w:rPr>
                <w:rFonts w:ascii="仿宋_GB2312" w:eastAsia="仿宋_GB2312"/>
                <w:sz w:val="24"/>
              </w:rPr>
            </w:pPr>
            <w:r w:rsidRPr="00DE2A6B">
              <w:rPr>
                <w:rFonts w:ascii="仿宋_GB2312" w:eastAsia="仿宋_GB2312" w:hint="eastAsia"/>
                <w:sz w:val="24"/>
              </w:rPr>
              <w:t>完善废旧蓄电池等危险废物的环保处理、处置要求</w:t>
            </w:r>
          </w:p>
        </w:tc>
        <w:tc>
          <w:tcPr>
            <w:tcW w:w="1571" w:type="pct"/>
            <w:tcBorders>
              <w:top w:val="single" w:sz="4" w:space="0" w:color="auto"/>
              <w:bottom w:val="single" w:sz="4" w:space="0" w:color="auto"/>
            </w:tcBorders>
            <w:vAlign w:val="center"/>
          </w:tcPr>
          <w:p w:rsidR="00DE2A6B" w:rsidRDefault="00DE2A6B" w:rsidP="004124C5">
            <w:pPr>
              <w:jc w:val="center"/>
              <w:rPr>
                <w:rFonts w:ascii="仿宋_GB2312" w:eastAsia="仿宋_GB2312"/>
                <w:sz w:val="24"/>
              </w:rPr>
            </w:pPr>
            <w:r>
              <w:rPr>
                <w:rFonts w:ascii="仿宋_GB2312" w:eastAsia="仿宋_GB2312" w:hint="eastAsia"/>
                <w:sz w:val="24"/>
              </w:rPr>
              <w:t>已完善</w:t>
            </w:r>
          </w:p>
        </w:tc>
        <w:tc>
          <w:tcPr>
            <w:tcW w:w="929" w:type="pct"/>
            <w:tcBorders>
              <w:top w:val="single" w:sz="4" w:space="0" w:color="auto"/>
              <w:bottom w:val="single" w:sz="4" w:space="0" w:color="auto"/>
            </w:tcBorders>
            <w:vAlign w:val="center"/>
          </w:tcPr>
          <w:p w:rsidR="00DE2A6B" w:rsidRDefault="005F2769" w:rsidP="00DE2A6B">
            <w:pPr>
              <w:jc w:val="center"/>
              <w:rPr>
                <w:rFonts w:ascii="仿宋_GB2312" w:eastAsia="仿宋_GB2312"/>
                <w:sz w:val="24"/>
              </w:rPr>
            </w:pPr>
            <w:r>
              <w:rPr>
                <w:rFonts w:ascii="仿宋_GB2312" w:eastAsia="仿宋_GB2312" w:hint="eastAsia"/>
                <w:sz w:val="24"/>
              </w:rPr>
              <w:t>P38</w:t>
            </w:r>
          </w:p>
        </w:tc>
      </w:tr>
      <w:tr w:rsidR="00DE2A6B" w:rsidRPr="001153D5" w:rsidTr="004124C5">
        <w:trPr>
          <w:trHeight w:val="235"/>
          <w:jc w:val="center"/>
        </w:trPr>
        <w:tc>
          <w:tcPr>
            <w:tcW w:w="929" w:type="pct"/>
            <w:vAlign w:val="center"/>
          </w:tcPr>
          <w:p w:rsidR="00DE2A6B" w:rsidRDefault="00DE2A6B" w:rsidP="00DE2A6B">
            <w:pPr>
              <w:jc w:val="center"/>
              <w:rPr>
                <w:rFonts w:ascii="仿宋_GB2312" w:eastAsia="仿宋_GB2312"/>
                <w:sz w:val="24"/>
              </w:rPr>
            </w:pPr>
            <w:r>
              <w:rPr>
                <w:rFonts w:ascii="仿宋_GB2312" w:eastAsia="仿宋_GB2312" w:hint="eastAsia"/>
                <w:sz w:val="24"/>
              </w:rPr>
              <w:t>4</w:t>
            </w:r>
          </w:p>
        </w:tc>
        <w:tc>
          <w:tcPr>
            <w:tcW w:w="1571" w:type="pct"/>
            <w:vAlign w:val="center"/>
          </w:tcPr>
          <w:p w:rsidR="00DE2A6B" w:rsidRPr="00DE2A6B" w:rsidRDefault="00DE2A6B" w:rsidP="00DE2A6B">
            <w:pPr>
              <w:jc w:val="left"/>
              <w:rPr>
                <w:rFonts w:ascii="仿宋_GB2312" w:eastAsia="仿宋_GB2312"/>
                <w:sz w:val="24"/>
              </w:rPr>
            </w:pPr>
            <w:r w:rsidRPr="00DE2A6B">
              <w:rPr>
                <w:rFonts w:ascii="仿宋_GB2312" w:eastAsia="仿宋_GB2312" w:hint="eastAsia"/>
                <w:sz w:val="24"/>
              </w:rPr>
              <w:t>落实专家及与会代表提出的其他意见</w:t>
            </w:r>
          </w:p>
        </w:tc>
        <w:tc>
          <w:tcPr>
            <w:tcW w:w="1571" w:type="pct"/>
            <w:tcBorders>
              <w:top w:val="single" w:sz="4" w:space="0" w:color="auto"/>
              <w:bottom w:val="single" w:sz="2" w:space="0" w:color="auto"/>
            </w:tcBorders>
            <w:vAlign w:val="center"/>
          </w:tcPr>
          <w:p w:rsidR="00DE2A6B" w:rsidRDefault="00DE2A6B" w:rsidP="004124C5">
            <w:pPr>
              <w:jc w:val="center"/>
              <w:rPr>
                <w:rFonts w:ascii="仿宋_GB2312" w:eastAsia="仿宋_GB2312"/>
                <w:sz w:val="24"/>
              </w:rPr>
            </w:pPr>
            <w:r>
              <w:rPr>
                <w:rFonts w:ascii="仿宋_GB2312" w:eastAsia="仿宋_GB2312" w:hint="eastAsia"/>
                <w:sz w:val="24"/>
              </w:rPr>
              <w:t>已落实</w:t>
            </w:r>
          </w:p>
        </w:tc>
        <w:tc>
          <w:tcPr>
            <w:tcW w:w="929" w:type="pct"/>
            <w:tcBorders>
              <w:top w:val="single" w:sz="4" w:space="0" w:color="auto"/>
              <w:bottom w:val="single" w:sz="2" w:space="0" w:color="auto"/>
            </w:tcBorders>
            <w:vAlign w:val="center"/>
          </w:tcPr>
          <w:p w:rsidR="00DE2A6B" w:rsidRDefault="00B2701B" w:rsidP="002E3F04">
            <w:pPr>
              <w:jc w:val="center"/>
              <w:rPr>
                <w:rFonts w:ascii="仿宋_GB2312" w:eastAsia="仿宋_GB2312"/>
                <w:sz w:val="24"/>
              </w:rPr>
            </w:pPr>
            <w:r>
              <w:rPr>
                <w:rFonts w:ascii="仿宋_GB2312" w:eastAsia="仿宋_GB2312" w:hint="eastAsia"/>
                <w:sz w:val="24"/>
              </w:rPr>
              <w:t>P</w:t>
            </w:r>
            <w:r w:rsidR="004124C5">
              <w:rPr>
                <w:rFonts w:ascii="仿宋_GB2312" w:eastAsia="仿宋_GB2312" w:hint="eastAsia"/>
                <w:sz w:val="24"/>
              </w:rPr>
              <w:t>8</w:t>
            </w:r>
            <w:r w:rsidR="002E3F04">
              <w:rPr>
                <w:rFonts w:ascii="仿宋_GB2312" w:eastAsia="仿宋_GB2312" w:hint="eastAsia"/>
                <w:sz w:val="24"/>
              </w:rPr>
              <w:t>，附图8-附图10</w:t>
            </w:r>
          </w:p>
        </w:tc>
      </w:tr>
    </w:tbl>
    <w:p w:rsidR="00DE2A6B" w:rsidRDefault="00DE2A6B" w:rsidP="00DE2A6B">
      <w:pPr>
        <w:jc w:val="center"/>
        <w:rPr>
          <w:rFonts w:eastAsia="黑体"/>
          <w:b/>
          <w:sz w:val="30"/>
        </w:rPr>
        <w:sectPr w:rsidR="00DE2A6B" w:rsidSect="00807E3E">
          <w:headerReference w:type="default" r:id="rId9"/>
          <w:footerReference w:type="even" r:id="rId10"/>
          <w:footerReference w:type="default" r:id="rId11"/>
          <w:footerReference w:type="first" r:id="rId12"/>
          <w:pgSz w:w="11906" w:h="16838" w:code="9"/>
          <w:pgMar w:top="1588" w:right="1418" w:bottom="1418" w:left="1418" w:header="851" w:footer="1134" w:gutter="0"/>
          <w:cols w:space="720"/>
          <w:docGrid w:linePitch="312"/>
        </w:sectPr>
      </w:pPr>
    </w:p>
    <w:p w:rsidR="00E102D3" w:rsidRPr="00337ADC" w:rsidRDefault="00E102D3" w:rsidP="006E76FA">
      <w:pPr>
        <w:rPr>
          <w:rFonts w:eastAsia="黑体"/>
          <w:b/>
          <w:sz w:val="30"/>
        </w:rPr>
      </w:pPr>
      <w:r w:rsidRPr="00337ADC">
        <w:rPr>
          <w:rFonts w:eastAsia="黑体"/>
          <w:b/>
          <w:sz w:val="30"/>
        </w:rPr>
        <w:lastRenderedPageBreak/>
        <w:t>建设项目基本情况</w:t>
      </w:r>
    </w:p>
    <w:tbl>
      <w:tblPr>
        <w:tblW w:w="516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491"/>
        <w:gridCol w:w="675"/>
        <w:gridCol w:w="482"/>
        <w:gridCol w:w="870"/>
        <w:gridCol w:w="814"/>
        <w:gridCol w:w="296"/>
        <w:gridCol w:w="305"/>
        <w:gridCol w:w="1258"/>
        <w:gridCol w:w="252"/>
        <w:gridCol w:w="31"/>
        <w:gridCol w:w="1734"/>
        <w:gridCol w:w="152"/>
        <w:gridCol w:w="1240"/>
      </w:tblGrid>
      <w:tr w:rsidR="00E102D3" w:rsidRPr="00337ADC">
        <w:trPr>
          <w:trHeight w:val="9"/>
          <w:jc w:val="center"/>
        </w:trPr>
        <w:tc>
          <w:tcPr>
            <w:tcW w:w="777" w:type="pct"/>
            <w:vAlign w:val="center"/>
          </w:tcPr>
          <w:p w:rsidR="00E102D3" w:rsidRPr="00337ADC" w:rsidRDefault="00E102D3" w:rsidP="006E76FA">
            <w:pPr>
              <w:jc w:val="center"/>
              <w:rPr>
                <w:sz w:val="28"/>
              </w:rPr>
            </w:pPr>
            <w:r w:rsidRPr="00337ADC">
              <w:rPr>
                <w:sz w:val="28"/>
              </w:rPr>
              <w:t>项目名称</w:t>
            </w:r>
          </w:p>
        </w:tc>
        <w:tc>
          <w:tcPr>
            <w:tcW w:w="4223" w:type="pct"/>
            <w:gridSpan w:val="12"/>
            <w:vAlign w:val="center"/>
          </w:tcPr>
          <w:p w:rsidR="00E102D3" w:rsidRPr="00337ADC" w:rsidRDefault="000029E1" w:rsidP="006E76FA">
            <w:pPr>
              <w:jc w:val="center"/>
              <w:rPr>
                <w:kern w:val="0"/>
                <w:sz w:val="28"/>
              </w:rPr>
            </w:pPr>
            <w:r w:rsidRPr="00337ADC">
              <w:rPr>
                <w:sz w:val="28"/>
              </w:rPr>
              <w:t>涟源七星光</w:t>
            </w:r>
            <w:proofErr w:type="gramStart"/>
            <w:r w:rsidRPr="00337ADC">
              <w:rPr>
                <w:sz w:val="28"/>
              </w:rPr>
              <w:t>伏</w:t>
            </w:r>
            <w:proofErr w:type="gramEnd"/>
            <w:r w:rsidR="006D7099" w:rsidRPr="00337ADC">
              <w:rPr>
                <w:sz w:val="28"/>
              </w:rPr>
              <w:t>电站配套</w:t>
            </w:r>
            <w:r w:rsidR="006D7099" w:rsidRPr="00337ADC">
              <w:rPr>
                <w:sz w:val="28"/>
              </w:rPr>
              <w:t>110kV</w:t>
            </w:r>
            <w:r w:rsidR="006D7099" w:rsidRPr="00337ADC">
              <w:rPr>
                <w:sz w:val="28"/>
              </w:rPr>
              <w:t>输变电工程</w:t>
            </w:r>
          </w:p>
        </w:tc>
      </w:tr>
      <w:tr w:rsidR="00E102D3" w:rsidRPr="00337ADC">
        <w:trPr>
          <w:trHeight w:val="25"/>
          <w:jc w:val="center"/>
        </w:trPr>
        <w:tc>
          <w:tcPr>
            <w:tcW w:w="777" w:type="pct"/>
            <w:vAlign w:val="center"/>
          </w:tcPr>
          <w:p w:rsidR="00E102D3" w:rsidRPr="00337ADC" w:rsidRDefault="00E102D3" w:rsidP="006E76FA">
            <w:pPr>
              <w:jc w:val="center"/>
              <w:rPr>
                <w:sz w:val="28"/>
              </w:rPr>
            </w:pPr>
            <w:r w:rsidRPr="00337ADC">
              <w:rPr>
                <w:sz w:val="28"/>
              </w:rPr>
              <w:t>建设单位</w:t>
            </w:r>
          </w:p>
        </w:tc>
        <w:tc>
          <w:tcPr>
            <w:tcW w:w="4223" w:type="pct"/>
            <w:gridSpan w:val="12"/>
            <w:vAlign w:val="center"/>
          </w:tcPr>
          <w:p w:rsidR="00E102D3" w:rsidRPr="00337ADC" w:rsidRDefault="006D7099" w:rsidP="006E76FA">
            <w:pPr>
              <w:widowControl/>
              <w:jc w:val="center"/>
              <w:rPr>
                <w:sz w:val="28"/>
              </w:rPr>
            </w:pPr>
            <w:proofErr w:type="gramStart"/>
            <w:r w:rsidRPr="00337ADC">
              <w:rPr>
                <w:sz w:val="28"/>
              </w:rPr>
              <w:t>娄底旭晨新能源</w:t>
            </w:r>
            <w:proofErr w:type="gramEnd"/>
            <w:r w:rsidRPr="00337ADC">
              <w:rPr>
                <w:sz w:val="28"/>
              </w:rPr>
              <w:t>科技有限公司</w:t>
            </w:r>
          </w:p>
        </w:tc>
      </w:tr>
      <w:tr w:rsidR="00B30B52" w:rsidRPr="00337ADC">
        <w:trPr>
          <w:trHeight w:val="25"/>
          <w:jc w:val="center"/>
        </w:trPr>
        <w:tc>
          <w:tcPr>
            <w:tcW w:w="777" w:type="pct"/>
            <w:vAlign w:val="center"/>
          </w:tcPr>
          <w:p w:rsidR="00B30B52" w:rsidRPr="00337ADC" w:rsidRDefault="00B30B52" w:rsidP="006E76FA">
            <w:pPr>
              <w:jc w:val="center"/>
              <w:rPr>
                <w:sz w:val="28"/>
              </w:rPr>
            </w:pPr>
            <w:r w:rsidRPr="00337ADC">
              <w:rPr>
                <w:sz w:val="28"/>
              </w:rPr>
              <w:t>法人代表</w:t>
            </w:r>
          </w:p>
        </w:tc>
        <w:tc>
          <w:tcPr>
            <w:tcW w:w="1634" w:type="pct"/>
            <w:gridSpan w:val="5"/>
            <w:vAlign w:val="center"/>
          </w:tcPr>
          <w:p w:rsidR="00B30B52" w:rsidRPr="00337ADC" w:rsidRDefault="006D7099" w:rsidP="006E76FA">
            <w:pPr>
              <w:widowControl/>
              <w:jc w:val="center"/>
              <w:rPr>
                <w:kern w:val="0"/>
                <w:sz w:val="28"/>
              </w:rPr>
            </w:pPr>
            <w:r w:rsidRPr="00337ADC">
              <w:rPr>
                <w:kern w:val="0"/>
                <w:sz w:val="28"/>
              </w:rPr>
              <w:t>王欢</w:t>
            </w:r>
            <w:proofErr w:type="gramStart"/>
            <w:r w:rsidRPr="00337ADC">
              <w:rPr>
                <w:kern w:val="0"/>
                <w:sz w:val="28"/>
              </w:rPr>
              <w:t>欢</w:t>
            </w:r>
            <w:proofErr w:type="gramEnd"/>
          </w:p>
        </w:tc>
        <w:tc>
          <w:tcPr>
            <w:tcW w:w="945" w:type="pct"/>
            <w:gridSpan w:val="3"/>
            <w:vAlign w:val="center"/>
          </w:tcPr>
          <w:p w:rsidR="00B30B52" w:rsidRPr="00337ADC" w:rsidRDefault="00B30B52" w:rsidP="006E76FA">
            <w:pPr>
              <w:jc w:val="center"/>
              <w:rPr>
                <w:kern w:val="0"/>
                <w:sz w:val="28"/>
              </w:rPr>
            </w:pPr>
            <w:r w:rsidRPr="00337ADC">
              <w:rPr>
                <w:kern w:val="0"/>
                <w:sz w:val="28"/>
              </w:rPr>
              <w:t>联系人</w:t>
            </w:r>
          </w:p>
        </w:tc>
        <w:tc>
          <w:tcPr>
            <w:tcW w:w="1644" w:type="pct"/>
            <w:gridSpan w:val="4"/>
            <w:vAlign w:val="center"/>
          </w:tcPr>
          <w:p w:rsidR="00B30B52" w:rsidRPr="00337ADC" w:rsidRDefault="006D7099" w:rsidP="006E76FA">
            <w:pPr>
              <w:widowControl/>
              <w:jc w:val="center"/>
              <w:rPr>
                <w:sz w:val="28"/>
              </w:rPr>
            </w:pPr>
            <w:r w:rsidRPr="00337ADC">
              <w:rPr>
                <w:sz w:val="28"/>
              </w:rPr>
              <w:t>郭晓杰</w:t>
            </w:r>
          </w:p>
        </w:tc>
      </w:tr>
      <w:tr w:rsidR="00B30B52" w:rsidRPr="00337ADC">
        <w:trPr>
          <w:trHeight w:val="25"/>
          <w:jc w:val="center"/>
        </w:trPr>
        <w:tc>
          <w:tcPr>
            <w:tcW w:w="777" w:type="pct"/>
            <w:vAlign w:val="center"/>
          </w:tcPr>
          <w:p w:rsidR="00B30B52" w:rsidRPr="00337ADC" w:rsidRDefault="00B30B52" w:rsidP="006E76FA">
            <w:pPr>
              <w:jc w:val="center"/>
              <w:rPr>
                <w:sz w:val="28"/>
              </w:rPr>
            </w:pPr>
            <w:r w:rsidRPr="00337ADC">
              <w:rPr>
                <w:sz w:val="28"/>
              </w:rPr>
              <w:t>通讯地址</w:t>
            </w:r>
          </w:p>
        </w:tc>
        <w:tc>
          <w:tcPr>
            <w:tcW w:w="4223" w:type="pct"/>
            <w:gridSpan w:val="12"/>
            <w:vAlign w:val="center"/>
          </w:tcPr>
          <w:p w:rsidR="00B30B52" w:rsidRPr="00337ADC" w:rsidRDefault="006D7099" w:rsidP="00EE6471">
            <w:pPr>
              <w:jc w:val="center"/>
              <w:rPr>
                <w:kern w:val="0"/>
                <w:sz w:val="28"/>
                <w:szCs w:val="28"/>
              </w:rPr>
            </w:pPr>
            <w:r w:rsidRPr="00337ADC">
              <w:rPr>
                <w:kern w:val="0"/>
                <w:sz w:val="28"/>
                <w:szCs w:val="28"/>
              </w:rPr>
              <w:t>湖南省娄底市涟源市荷花广场旺</w:t>
            </w:r>
            <w:proofErr w:type="gramStart"/>
            <w:r w:rsidRPr="00337ADC">
              <w:rPr>
                <w:kern w:val="0"/>
                <w:sz w:val="28"/>
                <w:szCs w:val="28"/>
              </w:rPr>
              <w:t>府国际</w:t>
            </w:r>
            <w:proofErr w:type="gramEnd"/>
          </w:p>
        </w:tc>
      </w:tr>
      <w:tr w:rsidR="003B7615" w:rsidRPr="00337ADC">
        <w:trPr>
          <w:trHeight w:val="25"/>
          <w:jc w:val="center"/>
        </w:trPr>
        <w:tc>
          <w:tcPr>
            <w:tcW w:w="777" w:type="pct"/>
            <w:vAlign w:val="center"/>
          </w:tcPr>
          <w:p w:rsidR="003B7615" w:rsidRPr="00337ADC" w:rsidRDefault="003B7615" w:rsidP="006E76FA">
            <w:pPr>
              <w:jc w:val="center"/>
              <w:rPr>
                <w:sz w:val="28"/>
              </w:rPr>
            </w:pPr>
            <w:r w:rsidRPr="00337ADC">
              <w:rPr>
                <w:sz w:val="28"/>
              </w:rPr>
              <w:t>联系电话</w:t>
            </w:r>
          </w:p>
        </w:tc>
        <w:tc>
          <w:tcPr>
            <w:tcW w:w="1056" w:type="pct"/>
            <w:gridSpan w:val="3"/>
            <w:vAlign w:val="center"/>
          </w:tcPr>
          <w:p w:rsidR="003B7615" w:rsidRPr="00337ADC" w:rsidRDefault="006D7099" w:rsidP="006E76FA">
            <w:pPr>
              <w:jc w:val="center"/>
              <w:rPr>
                <w:kern w:val="0"/>
                <w:sz w:val="28"/>
                <w:szCs w:val="28"/>
              </w:rPr>
            </w:pPr>
            <w:r w:rsidRPr="00337ADC">
              <w:rPr>
                <w:kern w:val="0"/>
                <w:sz w:val="28"/>
                <w:szCs w:val="28"/>
              </w:rPr>
              <w:t>18907385765</w:t>
            </w:r>
          </w:p>
        </w:tc>
        <w:tc>
          <w:tcPr>
            <w:tcW w:w="424" w:type="pct"/>
            <w:vAlign w:val="center"/>
          </w:tcPr>
          <w:p w:rsidR="003B7615" w:rsidRPr="00337ADC" w:rsidRDefault="003B7615" w:rsidP="006E76FA">
            <w:pPr>
              <w:jc w:val="center"/>
              <w:rPr>
                <w:sz w:val="28"/>
                <w:szCs w:val="28"/>
              </w:rPr>
            </w:pPr>
            <w:r w:rsidRPr="00337ADC">
              <w:rPr>
                <w:kern w:val="0"/>
                <w:sz w:val="28"/>
                <w:szCs w:val="28"/>
              </w:rPr>
              <w:t>传真</w:t>
            </w:r>
          </w:p>
        </w:tc>
        <w:tc>
          <w:tcPr>
            <w:tcW w:w="1115" w:type="pct"/>
            <w:gridSpan w:val="5"/>
            <w:vAlign w:val="center"/>
          </w:tcPr>
          <w:p w:rsidR="003B7615" w:rsidRPr="00337ADC" w:rsidRDefault="003B7615" w:rsidP="006E76FA">
            <w:pPr>
              <w:pStyle w:val="p0"/>
              <w:jc w:val="center"/>
              <w:rPr>
                <w:sz w:val="28"/>
                <w:szCs w:val="28"/>
              </w:rPr>
            </w:pPr>
          </w:p>
        </w:tc>
        <w:tc>
          <w:tcPr>
            <w:tcW w:w="903" w:type="pct"/>
            <w:vAlign w:val="center"/>
          </w:tcPr>
          <w:p w:rsidR="003B7615" w:rsidRPr="00337ADC" w:rsidRDefault="003B7615" w:rsidP="006E76FA">
            <w:pPr>
              <w:jc w:val="center"/>
              <w:rPr>
                <w:sz w:val="28"/>
                <w:szCs w:val="28"/>
              </w:rPr>
            </w:pPr>
            <w:r w:rsidRPr="00337ADC">
              <w:rPr>
                <w:kern w:val="0"/>
                <w:sz w:val="28"/>
                <w:szCs w:val="28"/>
              </w:rPr>
              <w:t>邮政编码</w:t>
            </w:r>
          </w:p>
        </w:tc>
        <w:tc>
          <w:tcPr>
            <w:tcW w:w="725" w:type="pct"/>
            <w:gridSpan w:val="2"/>
            <w:vAlign w:val="center"/>
          </w:tcPr>
          <w:p w:rsidR="003B7615" w:rsidRPr="00337ADC" w:rsidRDefault="00CE07E8" w:rsidP="00EF60C6">
            <w:pPr>
              <w:jc w:val="center"/>
              <w:rPr>
                <w:kern w:val="0"/>
                <w:sz w:val="28"/>
                <w:szCs w:val="28"/>
              </w:rPr>
            </w:pPr>
            <w:r w:rsidRPr="00337ADC">
              <w:rPr>
                <w:kern w:val="0"/>
                <w:sz w:val="28"/>
                <w:szCs w:val="28"/>
              </w:rPr>
              <w:t>417100</w:t>
            </w:r>
          </w:p>
        </w:tc>
      </w:tr>
      <w:tr w:rsidR="00E102D3" w:rsidRPr="00337ADC">
        <w:trPr>
          <w:trHeight w:val="116"/>
          <w:jc w:val="center"/>
        </w:trPr>
        <w:tc>
          <w:tcPr>
            <w:tcW w:w="777" w:type="pct"/>
            <w:vAlign w:val="center"/>
          </w:tcPr>
          <w:p w:rsidR="00E102D3" w:rsidRPr="00337ADC" w:rsidRDefault="00E102D3" w:rsidP="006E76FA">
            <w:pPr>
              <w:jc w:val="center"/>
              <w:rPr>
                <w:sz w:val="28"/>
              </w:rPr>
            </w:pPr>
            <w:r w:rsidRPr="00337ADC">
              <w:rPr>
                <w:sz w:val="28"/>
              </w:rPr>
              <w:t>建设地点</w:t>
            </w:r>
          </w:p>
        </w:tc>
        <w:tc>
          <w:tcPr>
            <w:tcW w:w="4223" w:type="pct"/>
            <w:gridSpan w:val="12"/>
            <w:vAlign w:val="center"/>
          </w:tcPr>
          <w:p w:rsidR="00E102D3" w:rsidRPr="00337ADC" w:rsidRDefault="00CE07E8" w:rsidP="006E76FA">
            <w:pPr>
              <w:jc w:val="center"/>
              <w:rPr>
                <w:sz w:val="28"/>
              </w:rPr>
            </w:pPr>
            <w:r w:rsidRPr="00337ADC">
              <w:rPr>
                <w:sz w:val="28"/>
              </w:rPr>
              <w:t>涟源市七星街镇</w:t>
            </w:r>
            <w:r w:rsidR="00CA49C4">
              <w:rPr>
                <w:rFonts w:hint="eastAsia"/>
                <w:sz w:val="28"/>
              </w:rPr>
              <w:t>、</w:t>
            </w:r>
            <w:proofErr w:type="gramStart"/>
            <w:r w:rsidR="00CA49C4">
              <w:rPr>
                <w:rFonts w:hint="eastAsia"/>
                <w:sz w:val="28"/>
              </w:rPr>
              <w:t>湄</w:t>
            </w:r>
            <w:proofErr w:type="gramEnd"/>
            <w:r w:rsidR="00CA49C4">
              <w:rPr>
                <w:rFonts w:hint="eastAsia"/>
                <w:sz w:val="28"/>
              </w:rPr>
              <w:t>江镇</w:t>
            </w:r>
          </w:p>
        </w:tc>
      </w:tr>
      <w:tr w:rsidR="00E102D3" w:rsidRPr="00337ADC">
        <w:trPr>
          <w:trHeight w:val="11"/>
          <w:jc w:val="center"/>
        </w:trPr>
        <w:tc>
          <w:tcPr>
            <w:tcW w:w="1129" w:type="pct"/>
            <w:gridSpan w:val="2"/>
            <w:vAlign w:val="center"/>
          </w:tcPr>
          <w:p w:rsidR="00E102D3" w:rsidRPr="00337ADC" w:rsidRDefault="00E102D3" w:rsidP="006E76FA">
            <w:pPr>
              <w:jc w:val="center"/>
              <w:rPr>
                <w:sz w:val="28"/>
              </w:rPr>
            </w:pPr>
            <w:r w:rsidRPr="00337ADC">
              <w:rPr>
                <w:sz w:val="28"/>
              </w:rPr>
              <w:t>立项审批部门</w:t>
            </w:r>
          </w:p>
        </w:tc>
        <w:tc>
          <w:tcPr>
            <w:tcW w:w="1441" w:type="pct"/>
            <w:gridSpan w:val="5"/>
            <w:vAlign w:val="center"/>
          </w:tcPr>
          <w:p w:rsidR="00E102D3" w:rsidRPr="00337ADC" w:rsidRDefault="00E102D3" w:rsidP="006E76FA">
            <w:pPr>
              <w:jc w:val="center"/>
              <w:rPr>
                <w:sz w:val="28"/>
                <w:szCs w:val="28"/>
              </w:rPr>
            </w:pPr>
          </w:p>
        </w:tc>
        <w:tc>
          <w:tcPr>
            <w:tcW w:w="802" w:type="pct"/>
            <w:gridSpan w:val="3"/>
            <w:vAlign w:val="center"/>
          </w:tcPr>
          <w:p w:rsidR="00E102D3" w:rsidRPr="00337ADC" w:rsidRDefault="00E102D3" w:rsidP="006E76FA">
            <w:pPr>
              <w:jc w:val="center"/>
              <w:rPr>
                <w:sz w:val="28"/>
              </w:rPr>
            </w:pPr>
            <w:r w:rsidRPr="00337ADC">
              <w:rPr>
                <w:sz w:val="28"/>
              </w:rPr>
              <w:t>批准文号</w:t>
            </w:r>
          </w:p>
        </w:tc>
        <w:tc>
          <w:tcPr>
            <w:tcW w:w="1628" w:type="pct"/>
            <w:gridSpan w:val="3"/>
            <w:vAlign w:val="center"/>
          </w:tcPr>
          <w:p w:rsidR="00E102D3" w:rsidRPr="00337ADC" w:rsidRDefault="00E102D3" w:rsidP="006E76FA">
            <w:pPr>
              <w:pStyle w:val="p0"/>
              <w:jc w:val="center"/>
              <w:rPr>
                <w:color w:val="FF0000"/>
                <w:sz w:val="18"/>
              </w:rPr>
            </w:pPr>
          </w:p>
        </w:tc>
      </w:tr>
      <w:tr w:rsidR="00E102D3" w:rsidRPr="00337ADC">
        <w:trPr>
          <w:trHeight w:val="60"/>
          <w:jc w:val="center"/>
        </w:trPr>
        <w:tc>
          <w:tcPr>
            <w:tcW w:w="777" w:type="pct"/>
            <w:vAlign w:val="center"/>
          </w:tcPr>
          <w:p w:rsidR="00E102D3" w:rsidRPr="00337ADC" w:rsidRDefault="00E102D3" w:rsidP="006E76FA">
            <w:pPr>
              <w:jc w:val="center"/>
              <w:rPr>
                <w:sz w:val="28"/>
                <w:szCs w:val="28"/>
              </w:rPr>
            </w:pPr>
            <w:r w:rsidRPr="00337ADC">
              <w:rPr>
                <w:sz w:val="28"/>
                <w:szCs w:val="28"/>
              </w:rPr>
              <w:t>建设性质</w:t>
            </w:r>
          </w:p>
        </w:tc>
        <w:tc>
          <w:tcPr>
            <w:tcW w:w="1793" w:type="pct"/>
            <w:gridSpan w:val="6"/>
            <w:vAlign w:val="center"/>
          </w:tcPr>
          <w:p w:rsidR="00E102D3" w:rsidRPr="00337ADC" w:rsidRDefault="00E102D3" w:rsidP="006E76FA">
            <w:pPr>
              <w:jc w:val="center"/>
              <w:textAlignment w:val="baseline"/>
              <w:rPr>
                <w:sz w:val="28"/>
                <w:szCs w:val="28"/>
              </w:rPr>
            </w:pPr>
            <w:r w:rsidRPr="00337ADC">
              <w:rPr>
                <w:sz w:val="28"/>
                <w:szCs w:val="28"/>
              </w:rPr>
              <w:t>新建</w:t>
            </w:r>
            <w:r w:rsidR="00770531" w:rsidRPr="00337ADC">
              <w:rPr>
                <w:szCs w:val="21"/>
                <w:bdr w:val="single" w:sz="4" w:space="0" w:color="auto"/>
              </w:rPr>
              <w:t>√</w:t>
            </w:r>
            <w:r w:rsidR="00085181" w:rsidRPr="00337ADC">
              <w:rPr>
                <w:sz w:val="28"/>
                <w:szCs w:val="28"/>
              </w:rPr>
              <w:t>改</w:t>
            </w:r>
            <w:r w:rsidRPr="00337ADC">
              <w:rPr>
                <w:sz w:val="28"/>
                <w:szCs w:val="28"/>
              </w:rPr>
              <w:t>建</w:t>
            </w:r>
            <w:r w:rsidR="00770531" w:rsidRPr="00337ADC">
              <w:rPr>
                <w:sz w:val="28"/>
              </w:rPr>
              <w:t>□</w:t>
            </w:r>
            <w:r w:rsidRPr="00337ADC">
              <w:rPr>
                <w:sz w:val="28"/>
                <w:szCs w:val="28"/>
              </w:rPr>
              <w:t>技改</w:t>
            </w:r>
            <w:r w:rsidR="00B4059E" w:rsidRPr="00337ADC">
              <w:rPr>
                <w:sz w:val="28"/>
              </w:rPr>
              <w:t>□</w:t>
            </w:r>
          </w:p>
        </w:tc>
        <w:tc>
          <w:tcPr>
            <w:tcW w:w="802" w:type="pct"/>
            <w:gridSpan w:val="3"/>
            <w:vAlign w:val="center"/>
          </w:tcPr>
          <w:p w:rsidR="00E102D3" w:rsidRPr="00337ADC" w:rsidRDefault="00E102D3" w:rsidP="006E76FA">
            <w:pPr>
              <w:jc w:val="center"/>
              <w:rPr>
                <w:sz w:val="28"/>
                <w:szCs w:val="28"/>
              </w:rPr>
            </w:pPr>
            <w:r w:rsidRPr="00337ADC">
              <w:rPr>
                <w:sz w:val="28"/>
                <w:szCs w:val="28"/>
              </w:rPr>
              <w:t>行业类别</w:t>
            </w:r>
          </w:p>
          <w:p w:rsidR="00E102D3" w:rsidRPr="00337ADC" w:rsidRDefault="00E102D3" w:rsidP="006E76FA">
            <w:pPr>
              <w:jc w:val="center"/>
              <w:rPr>
                <w:sz w:val="28"/>
                <w:szCs w:val="28"/>
              </w:rPr>
            </w:pPr>
            <w:r w:rsidRPr="00337ADC">
              <w:rPr>
                <w:sz w:val="28"/>
                <w:szCs w:val="28"/>
              </w:rPr>
              <w:t>及代码</w:t>
            </w:r>
          </w:p>
        </w:tc>
        <w:tc>
          <w:tcPr>
            <w:tcW w:w="1628" w:type="pct"/>
            <w:gridSpan w:val="3"/>
            <w:vAlign w:val="center"/>
          </w:tcPr>
          <w:p w:rsidR="00B1126B" w:rsidRPr="00337ADC" w:rsidRDefault="00E102D3" w:rsidP="006E76FA">
            <w:pPr>
              <w:jc w:val="center"/>
              <w:rPr>
                <w:sz w:val="28"/>
                <w:szCs w:val="28"/>
              </w:rPr>
            </w:pPr>
            <w:r w:rsidRPr="00337ADC">
              <w:rPr>
                <w:sz w:val="28"/>
                <w:szCs w:val="28"/>
              </w:rPr>
              <w:t>电力供应</w:t>
            </w:r>
          </w:p>
          <w:p w:rsidR="00E102D3" w:rsidRPr="00337ADC" w:rsidRDefault="00E102D3" w:rsidP="006E76FA">
            <w:pPr>
              <w:jc w:val="center"/>
              <w:rPr>
                <w:sz w:val="28"/>
                <w:szCs w:val="28"/>
              </w:rPr>
            </w:pPr>
            <w:r w:rsidRPr="00337ADC">
              <w:rPr>
                <w:sz w:val="28"/>
                <w:szCs w:val="28"/>
              </w:rPr>
              <w:t>D4420</w:t>
            </w:r>
          </w:p>
        </w:tc>
      </w:tr>
      <w:tr w:rsidR="00E102D3" w:rsidRPr="00337ADC">
        <w:trPr>
          <w:trHeight w:val="11"/>
          <w:jc w:val="center"/>
        </w:trPr>
        <w:tc>
          <w:tcPr>
            <w:tcW w:w="777" w:type="pct"/>
            <w:vAlign w:val="center"/>
          </w:tcPr>
          <w:p w:rsidR="00E102D3" w:rsidRPr="00337ADC" w:rsidRDefault="00E102D3" w:rsidP="006E76FA">
            <w:pPr>
              <w:jc w:val="center"/>
              <w:rPr>
                <w:sz w:val="28"/>
                <w:szCs w:val="28"/>
              </w:rPr>
            </w:pPr>
            <w:r w:rsidRPr="00337ADC">
              <w:rPr>
                <w:sz w:val="28"/>
                <w:szCs w:val="28"/>
              </w:rPr>
              <w:t>占地面积</w:t>
            </w:r>
          </w:p>
          <w:p w:rsidR="00E102D3" w:rsidRPr="00337ADC" w:rsidRDefault="00F7470C" w:rsidP="006E76FA">
            <w:pPr>
              <w:jc w:val="center"/>
              <w:rPr>
                <w:sz w:val="28"/>
                <w:szCs w:val="28"/>
              </w:rPr>
            </w:pPr>
            <w:r w:rsidRPr="00337ADC">
              <w:rPr>
                <w:sz w:val="28"/>
                <w:szCs w:val="28"/>
              </w:rPr>
              <w:t>（</w:t>
            </w:r>
            <w:r w:rsidR="00E102D3" w:rsidRPr="00337ADC">
              <w:rPr>
                <w:sz w:val="28"/>
                <w:szCs w:val="28"/>
              </w:rPr>
              <w:t>平方米</w:t>
            </w:r>
            <w:r w:rsidRPr="00337ADC">
              <w:rPr>
                <w:sz w:val="28"/>
                <w:szCs w:val="28"/>
              </w:rPr>
              <w:t>）</w:t>
            </w:r>
          </w:p>
        </w:tc>
        <w:tc>
          <w:tcPr>
            <w:tcW w:w="1793" w:type="pct"/>
            <w:gridSpan w:val="6"/>
            <w:vAlign w:val="center"/>
          </w:tcPr>
          <w:p w:rsidR="00E102D3" w:rsidRPr="00337ADC" w:rsidRDefault="000866E2" w:rsidP="006E76FA">
            <w:pPr>
              <w:jc w:val="center"/>
              <w:rPr>
                <w:sz w:val="28"/>
                <w:szCs w:val="28"/>
              </w:rPr>
            </w:pPr>
            <w:r>
              <w:rPr>
                <w:rFonts w:hint="eastAsia"/>
                <w:sz w:val="28"/>
                <w:szCs w:val="28"/>
              </w:rPr>
              <w:t>8728</w:t>
            </w:r>
          </w:p>
        </w:tc>
        <w:tc>
          <w:tcPr>
            <w:tcW w:w="802" w:type="pct"/>
            <w:gridSpan w:val="3"/>
            <w:vAlign w:val="center"/>
          </w:tcPr>
          <w:p w:rsidR="00E102D3" w:rsidRPr="00337ADC" w:rsidRDefault="00E102D3" w:rsidP="006E76FA">
            <w:pPr>
              <w:jc w:val="center"/>
              <w:rPr>
                <w:sz w:val="28"/>
                <w:szCs w:val="28"/>
              </w:rPr>
            </w:pPr>
            <w:r w:rsidRPr="00337ADC">
              <w:rPr>
                <w:sz w:val="28"/>
                <w:szCs w:val="28"/>
              </w:rPr>
              <w:t>绿化面积</w:t>
            </w:r>
          </w:p>
          <w:p w:rsidR="00E102D3" w:rsidRPr="00337ADC" w:rsidRDefault="00B1126B" w:rsidP="006E76FA">
            <w:pPr>
              <w:jc w:val="center"/>
              <w:rPr>
                <w:color w:val="FF0000"/>
                <w:sz w:val="28"/>
                <w:szCs w:val="28"/>
              </w:rPr>
            </w:pPr>
            <w:r w:rsidRPr="00337ADC">
              <w:rPr>
                <w:sz w:val="28"/>
                <w:szCs w:val="28"/>
              </w:rPr>
              <w:t>（</w:t>
            </w:r>
            <w:r w:rsidR="00E102D3" w:rsidRPr="00337ADC">
              <w:rPr>
                <w:sz w:val="28"/>
                <w:szCs w:val="28"/>
              </w:rPr>
              <w:t>平方米</w:t>
            </w:r>
            <w:r w:rsidRPr="00337ADC">
              <w:rPr>
                <w:sz w:val="28"/>
                <w:szCs w:val="28"/>
              </w:rPr>
              <w:t>）</w:t>
            </w:r>
          </w:p>
        </w:tc>
        <w:tc>
          <w:tcPr>
            <w:tcW w:w="1628" w:type="pct"/>
            <w:gridSpan w:val="3"/>
            <w:vAlign w:val="center"/>
          </w:tcPr>
          <w:p w:rsidR="00E102D3" w:rsidRPr="00337ADC" w:rsidRDefault="00855373" w:rsidP="006E76FA">
            <w:pPr>
              <w:jc w:val="center"/>
              <w:rPr>
                <w:sz w:val="28"/>
                <w:szCs w:val="28"/>
              </w:rPr>
            </w:pPr>
            <w:r>
              <w:rPr>
                <w:rFonts w:hint="eastAsia"/>
                <w:sz w:val="28"/>
                <w:szCs w:val="28"/>
              </w:rPr>
              <w:t>4042.45</w:t>
            </w:r>
          </w:p>
        </w:tc>
      </w:tr>
      <w:tr w:rsidR="00E102D3" w:rsidRPr="00337ADC">
        <w:trPr>
          <w:trHeight w:val="25"/>
          <w:jc w:val="center"/>
        </w:trPr>
        <w:tc>
          <w:tcPr>
            <w:tcW w:w="777" w:type="pct"/>
            <w:vAlign w:val="center"/>
          </w:tcPr>
          <w:p w:rsidR="00E102D3" w:rsidRPr="00337ADC" w:rsidRDefault="00E102D3" w:rsidP="006E76FA">
            <w:pPr>
              <w:jc w:val="center"/>
              <w:rPr>
                <w:sz w:val="28"/>
                <w:szCs w:val="28"/>
              </w:rPr>
            </w:pPr>
            <w:r w:rsidRPr="00337ADC">
              <w:rPr>
                <w:sz w:val="28"/>
                <w:szCs w:val="28"/>
              </w:rPr>
              <w:t>总投资</w:t>
            </w:r>
          </w:p>
          <w:p w:rsidR="00E102D3" w:rsidRPr="00337ADC" w:rsidRDefault="00B1126B" w:rsidP="006E76FA">
            <w:pPr>
              <w:jc w:val="center"/>
              <w:rPr>
                <w:sz w:val="28"/>
                <w:szCs w:val="28"/>
              </w:rPr>
            </w:pPr>
            <w:r w:rsidRPr="00337ADC">
              <w:rPr>
                <w:sz w:val="28"/>
                <w:szCs w:val="28"/>
              </w:rPr>
              <w:t>（</w:t>
            </w:r>
            <w:r w:rsidR="00E102D3" w:rsidRPr="00337ADC">
              <w:rPr>
                <w:sz w:val="28"/>
                <w:szCs w:val="28"/>
              </w:rPr>
              <w:t>万元</w:t>
            </w:r>
            <w:r w:rsidRPr="00337ADC">
              <w:rPr>
                <w:sz w:val="28"/>
                <w:szCs w:val="28"/>
              </w:rPr>
              <w:t>）</w:t>
            </w:r>
          </w:p>
        </w:tc>
        <w:tc>
          <w:tcPr>
            <w:tcW w:w="603" w:type="pct"/>
            <w:gridSpan w:val="2"/>
            <w:vAlign w:val="center"/>
          </w:tcPr>
          <w:p w:rsidR="00E102D3" w:rsidRPr="00337ADC" w:rsidRDefault="00852DDC" w:rsidP="0078048D">
            <w:pPr>
              <w:jc w:val="center"/>
              <w:rPr>
                <w:sz w:val="28"/>
                <w:szCs w:val="28"/>
              </w:rPr>
            </w:pPr>
            <w:r>
              <w:rPr>
                <w:rFonts w:hint="eastAsia"/>
                <w:sz w:val="28"/>
                <w:szCs w:val="28"/>
              </w:rPr>
              <w:t>3000</w:t>
            </w:r>
          </w:p>
        </w:tc>
        <w:tc>
          <w:tcPr>
            <w:tcW w:w="1190" w:type="pct"/>
            <w:gridSpan w:val="4"/>
            <w:vAlign w:val="center"/>
          </w:tcPr>
          <w:p w:rsidR="00E102D3" w:rsidRPr="00337ADC" w:rsidRDefault="00E102D3" w:rsidP="006E76FA">
            <w:pPr>
              <w:jc w:val="center"/>
              <w:rPr>
                <w:sz w:val="28"/>
                <w:szCs w:val="28"/>
              </w:rPr>
            </w:pPr>
            <w:r w:rsidRPr="00337ADC">
              <w:rPr>
                <w:sz w:val="28"/>
                <w:szCs w:val="28"/>
              </w:rPr>
              <w:t>其中：环保投资</w:t>
            </w:r>
            <w:r w:rsidR="00DB5951" w:rsidRPr="00337ADC">
              <w:rPr>
                <w:sz w:val="28"/>
                <w:szCs w:val="28"/>
              </w:rPr>
              <w:t>（</w:t>
            </w:r>
            <w:r w:rsidRPr="00337ADC">
              <w:rPr>
                <w:sz w:val="28"/>
                <w:szCs w:val="28"/>
              </w:rPr>
              <w:t>万元</w:t>
            </w:r>
            <w:r w:rsidR="00DB5951" w:rsidRPr="00337ADC">
              <w:rPr>
                <w:sz w:val="28"/>
                <w:szCs w:val="28"/>
              </w:rPr>
              <w:t>）</w:t>
            </w:r>
          </w:p>
        </w:tc>
        <w:tc>
          <w:tcPr>
            <w:tcW w:w="655" w:type="pct"/>
            <w:vAlign w:val="center"/>
          </w:tcPr>
          <w:p w:rsidR="00E102D3" w:rsidRPr="00337ADC" w:rsidRDefault="00A92672" w:rsidP="006E76FA">
            <w:pPr>
              <w:jc w:val="center"/>
              <w:rPr>
                <w:sz w:val="28"/>
                <w:szCs w:val="28"/>
              </w:rPr>
            </w:pPr>
            <w:r>
              <w:rPr>
                <w:rFonts w:hint="eastAsia"/>
                <w:sz w:val="28"/>
                <w:szCs w:val="28"/>
              </w:rPr>
              <w:t>52.0</w:t>
            </w:r>
          </w:p>
        </w:tc>
        <w:tc>
          <w:tcPr>
            <w:tcW w:w="1129" w:type="pct"/>
            <w:gridSpan w:val="4"/>
            <w:vAlign w:val="center"/>
          </w:tcPr>
          <w:p w:rsidR="00E102D3" w:rsidRPr="00337ADC" w:rsidRDefault="00E102D3" w:rsidP="006E76FA">
            <w:pPr>
              <w:jc w:val="center"/>
              <w:rPr>
                <w:sz w:val="28"/>
                <w:szCs w:val="28"/>
              </w:rPr>
            </w:pPr>
            <w:r w:rsidRPr="00337ADC">
              <w:rPr>
                <w:sz w:val="28"/>
                <w:szCs w:val="28"/>
              </w:rPr>
              <w:t>环保投资占总投资比例</w:t>
            </w:r>
          </w:p>
        </w:tc>
        <w:tc>
          <w:tcPr>
            <w:tcW w:w="646" w:type="pct"/>
            <w:vAlign w:val="center"/>
          </w:tcPr>
          <w:p w:rsidR="00E102D3" w:rsidRPr="00337ADC" w:rsidRDefault="00852DDC" w:rsidP="006E76FA">
            <w:pPr>
              <w:jc w:val="center"/>
              <w:rPr>
                <w:sz w:val="28"/>
                <w:szCs w:val="28"/>
              </w:rPr>
            </w:pPr>
            <w:r>
              <w:rPr>
                <w:rFonts w:hint="eastAsia"/>
                <w:sz w:val="28"/>
                <w:szCs w:val="28"/>
              </w:rPr>
              <w:t>1.7%</w:t>
            </w:r>
          </w:p>
        </w:tc>
      </w:tr>
      <w:tr w:rsidR="00E102D3" w:rsidRPr="00337ADC">
        <w:trPr>
          <w:trHeight w:val="25"/>
          <w:jc w:val="center"/>
        </w:trPr>
        <w:tc>
          <w:tcPr>
            <w:tcW w:w="777" w:type="pct"/>
            <w:vAlign w:val="center"/>
          </w:tcPr>
          <w:p w:rsidR="00E102D3" w:rsidRPr="00337ADC" w:rsidRDefault="00E102D3" w:rsidP="006E76FA">
            <w:pPr>
              <w:jc w:val="center"/>
              <w:rPr>
                <w:sz w:val="28"/>
                <w:szCs w:val="28"/>
              </w:rPr>
            </w:pPr>
            <w:r w:rsidRPr="00337ADC">
              <w:rPr>
                <w:sz w:val="28"/>
                <w:szCs w:val="28"/>
              </w:rPr>
              <w:t>评价经费</w:t>
            </w:r>
          </w:p>
          <w:p w:rsidR="00E102D3" w:rsidRPr="00337ADC" w:rsidRDefault="00B1126B" w:rsidP="006E76FA">
            <w:pPr>
              <w:jc w:val="center"/>
              <w:rPr>
                <w:sz w:val="28"/>
                <w:szCs w:val="28"/>
              </w:rPr>
            </w:pPr>
            <w:r w:rsidRPr="00337ADC">
              <w:rPr>
                <w:sz w:val="28"/>
                <w:szCs w:val="28"/>
              </w:rPr>
              <w:t>（</w:t>
            </w:r>
            <w:r w:rsidR="00E102D3" w:rsidRPr="00337ADC">
              <w:rPr>
                <w:sz w:val="28"/>
                <w:szCs w:val="28"/>
              </w:rPr>
              <w:t>万元</w:t>
            </w:r>
            <w:r w:rsidRPr="00337ADC">
              <w:rPr>
                <w:sz w:val="28"/>
                <w:szCs w:val="28"/>
              </w:rPr>
              <w:t>）</w:t>
            </w:r>
          </w:p>
        </w:tc>
        <w:tc>
          <w:tcPr>
            <w:tcW w:w="603" w:type="pct"/>
            <w:gridSpan w:val="2"/>
            <w:vAlign w:val="center"/>
          </w:tcPr>
          <w:p w:rsidR="00E102D3" w:rsidRPr="00337ADC" w:rsidRDefault="00E102D3" w:rsidP="006E76FA">
            <w:pPr>
              <w:jc w:val="center"/>
              <w:rPr>
                <w:color w:val="FF0000"/>
                <w:sz w:val="28"/>
                <w:szCs w:val="28"/>
              </w:rPr>
            </w:pPr>
          </w:p>
        </w:tc>
        <w:tc>
          <w:tcPr>
            <w:tcW w:w="1190" w:type="pct"/>
            <w:gridSpan w:val="4"/>
            <w:vAlign w:val="center"/>
          </w:tcPr>
          <w:p w:rsidR="00E102D3" w:rsidRPr="00337ADC" w:rsidRDefault="00E102D3" w:rsidP="006E76FA">
            <w:pPr>
              <w:jc w:val="center"/>
              <w:rPr>
                <w:sz w:val="28"/>
                <w:szCs w:val="28"/>
              </w:rPr>
            </w:pPr>
            <w:r w:rsidRPr="00337ADC">
              <w:rPr>
                <w:sz w:val="28"/>
                <w:szCs w:val="28"/>
              </w:rPr>
              <w:t>预期投产日期</w:t>
            </w:r>
          </w:p>
        </w:tc>
        <w:tc>
          <w:tcPr>
            <w:tcW w:w="2430" w:type="pct"/>
            <w:gridSpan w:val="6"/>
            <w:vAlign w:val="center"/>
          </w:tcPr>
          <w:p w:rsidR="00807302" w:rsidRPr="00337ADC" w:rsidRDefault="00832427" w:rsidP="006E76FA">
            <w:pPr>
              <w:jc w:val="center"/>
              <w:rPr>
                <w:sz w:val="28"/>
                <w:szCs w:val="28"/>
              </w:rPr>
            </w:pPr>
            <w:r w:rsidRPr="00337ADC">
              <w:rPr>
                <w:sz w:val="28"/>
                <w:szCs w:val="28"/>
              </w:rPr>
              <w:t>201</w:t>
            </w:r>
            <w:r w:rsidR="00EC728C" w:rsidRPr="00337ADC">
              <w:rPr>
                <w:sz w:val="28"/>
                <w:szCs w:val="28"/>
              </w:rPr>
              <w:t>7</w:t>
            </w:r>
            <w:r w:rsidRPr="00337ADC">
              <w:rPr>
                <w:sz w:val="28"/>
                <w:szCs w:val="28"/>
              </w:rPr>
              <w:t>年</w:t>
            </w:r>
          </w:p>
        </w:tc>
      </w:tr>
      <w:tr w:rsidR="00E102D3" w:rsidRPr="00337ADC">
        <w:trPr>
          <w:trHeight w:val="5280"/>
          <w:jc w:val="center"/>
        </w:trPr>
        <w:tc>
          <w:tcPr>
            <w:tcW w:w="5000" w:type="pct"/>
            <w:gridSpan w:val="13"/>
          </w:tcPr>
          <w:p w:rsidR="00E102D3" w:rsidRPr="00337ADC" w:rsidRDefault="002F2C9C" w:rsidP="00C826F5">
            <w:pPr>
              <w:ind w:rightChars="48" w:right="101"/>
              <w:rPr>
                <w:b/>
                <w:sz w:val="28"/>
              </w:rPr>
            </w:pPr>
            <w:r w:rsidRPr="00337ADC">
              <w:rPr>
                <w:b/>
                <w:sz w:val="28"/>
              </w:rPr>
              <w:t xml:space="preserve">1 </w:t>
            </w:r>
            <w:r w:rsidR="00E102D3" w:rsidRPr="00337ADC">
              <w:rPr>
                <w:b/>
                <w:sz w:val="28"/>
              </w:rPr>
              <w:t>项目概况</w:t>
            </w:r>
          </w:p>
          <w:p w:rsidR="00367470" w:rsidRPr="00337ADC" w:rsidRDefault="00CE07E8" w:rsidP="00C826F5">
            <w:pPr>
              <w:tabs>
                <w:tab w:val="num" w:pos="720"/>
              </w:tabs>
              <w:ind w:firstLineChars="200" w:firstLine="560"/>
              <w:rPr>
                <w:sz w:val="28"/>
              </w:rPr>
            </w:pPr>
            <w:r w:rsidRPr="00337ADC">
              <w:rPr>
                <w:sz w:val="28"/>
              </w:rPr>
              <w:t>涟源七星光</w:t>
            </w:r>
            <w:proofErr w:type="gramStart"/>
            <w:r w:rsidRPr="00337ADC">
              <w:rPr>
                <w:sz w:val="28"/>
              </w:rPr>
              <w:t>伏</w:t>
            </w:r>
            <w:proofErr w:type="gramEnd"/>
            <w:r w:rsidRPr="00337ADC">
              <w:rPr>
                <w:sz w:val="28"/>
              </w:rPr>
              <w:t>电站配套</w:t>
            </w:r>
            <w:r w:rsidRPr="00337ADC">
              <w:rPr>
                <w:sz w:val="28"/>
              </w:rPr>
              <w:t>110kV</w:t>
            </w:r>
            <w:r w:rsidRPr="00337ADC">
              <w:rPr>
                <w:sz w:val="28"/>
              </w:rPr>
              <w:t>输变电工</w:t>
            </w:r>
            <w:proofErr w:type="gramStart"/>
            <w:r w:rsidRPr="00337ADC">
              <w:rPr>
                <w:sz w:val="28"/>
              </w:rPr>
              <w:t>程包括新建七星光伏</w:t>
            </w:r>
            <w:proofErr w:type="gramEnd"/>
            <w:r w:rsidRPr="00337ADC">
              <w:rPr>
                <w:sz w:val="28"/>
              </w:rPr>
              <w:t>110kV</w:t>
            </w:r>
            <w:proofErr w:type="gramStart"/>
            <w:r w:rsidRPr="00337ADC">
              <w:rPr>
                <w:sz w:val="28"/>
              </w:rPr>
              <w:t>汇集站</w:t>
            </w:r>
            <w:proofErr w:type="gramEnd"/>
            <w:r w:rsidRPr="00337ADC">
              <w:rPr>
                <w:sz w:val="28"/>
              </w:rPr>
              <w:t>1</w:t>
            </w:r>
            <w:r w:rsidRPr="00337ADC">
              <w:rPr>
                <w:sz w:val="28"/>
              </w:rPr>
              <w:t>座和配套</w:t>
            </w:r>
            <w:r w:rsidRPr="00337ADC">
              <w:rPr>
                <w:sz w:val="28"/>
              </w:rPr>
              <w:t>110kV</w:t>
            </w:r>
            <w:r w:rsidRPr="00337ADC">
              <w:rPr>
                <w:sz w:val="28"/>
              </w:rPr>
              <w:t>送出线路</w:t>
            </w:r>
            <w:r w:rsidRPr="00337ADC">
              <w:rPr>
                <w:sz w:val="28"/>
              </w:rPr>
              <w:t>1</w:t>
            </w:r>
            <w:r w:rsidRPr="00337ADC">
              <w:rPr>
                <w:sz w:val="28"/>
              </w:rPr>
              <w:t>回。</w:t>
            </w:r>
            <w:proofErr w:type="gramStart"/>
            <w:r w:rsidR="00914618" w:rsidRPr="00337ADC">
              <w:rPr>
                <w:sz w:val="28"/>
              </w:rPr>
              <w:t>汇集站</w:t>
            </w:r>
            <w:r w:rsidRPr="00337ADC">
              <w:rPr>
                <w:sz w:val="28"/>
              </w:rPr>
              <w:t>本期</w:t>
            </w:r>
            <w:proofErr w:type="gramEnd"/>
            <w:r w:rsidR="002C140E" w:rsidRPr="00337ADC">
              <w:rPr>
                <w:sz w:val="28"/>
              </w:rPr>
              <w:t>规模</w:t>
            </w:r>
            <w:r w:rsidRPr="00337ADC">
              <w:rPr>
                <w:sz w:val="28"/>
              </w:rPr>
              <w:t>1×50MVA</w:t>
            </w:r>
            <w:r w:rsidRPr="00337ADC">
              <w:rPr>
                <w:sz w:val="28"/>
              </w:rPr>
              <w:t>，线路总长度</w:t>
            </w:r>
            <w:r w:rsidRPr="00337ADC">
              <w:rPr>
                <w:sz w:val="28"/>
              </w:rPr>
              <w:t>14.51km</w:t>
            </w:r>
            <w:r w:rsidRPr="00337ADC">
              <w:rPr>
                <w:sz w:val="28"/>
              </w:rPr>
              <w:t>。</w:t>
            </w:r>
          </w:p>
          <w:p w:rsidR="006152FD" w:rsidRPr="00337ADC" w:rsidRDefault="00D05B43" w:rsidP="00C826F5">
            <w:pPr>
              <w:numPr>
                <w:ilvl w:val="1"/>
                <w:numId w:val="10"/>
              </w:numPr>
              <w:rPr>
                <w:sz w:val="28"/>
                <w:lang w:val="zh-CN"/>
              </w:rPr>
            </w:pPr>
            <w:r w:rsidRPr="00337ADC">
              <w:rPr>
                <w:sz w:val="28"/>
                <w:lang w:val="zh-CN"/>
              </w:rPr>
              <w:t xml:space="preserve"> </w:t>
            </w:r>
            <w:r w:rsidR="006152FD" w:rsidRPr="00337ADC">
              <w:rPr>
                <w:sz w:val="28"/>
                <w:lang w:val="zh-CN"/>
              </w:rPr>
              <w:t>项目建设</w:t>
            </w:r>
            <w:r w:rsidR="003071CC" w:rsidRPr="00337ADC">
              <w:rPr>
                <w:sz w:val="28"/>
                <w:lang w:val="zh-CN"/>
              </w:rPr>
              <w:t>必要性</w:t>
            </w:r>
          </w:p>
          <w:p w:rsidR="00920106" w:rsidRDefault="000B34DF" w:rsidP="00C826F5">
            <w:pPr>
              <w:tabs>
                <w:tab w:val="num" w:pos="720"/>
              </w:tabs>
              <w:ind w:firstLineChars="200" w:firstLine="560"/>
              <w:rPr>
                <w:sz w:val="28"/>
              </w:rPr>
            </w:pPr>
            <w:r w:rsidRPr="00920106">
              <w:rPr>
                <w:sz w:val="28"/>
              </w:rPr>
              <w:t>为响应国家新能源建设号召，加快国内光伏发电规模化应用，响应湖南省娄底市调整能源结构、推进能源生产和消费方式变革、发展低碳节能经济、促进新能源示范城市建设的号召，</w:t>
            </w:r>
            <w:proofErr w:type="gramStart"/>
            <w:r w:rsidRPr="00920106">
              <w:rPr>
                <w:sz w:val="28"/>
              </w:rPr>
              <w:t>娄底旭晨新能源</w:t>
            </w:r>
            <w:proofErr w:type="gramEnd"/>
            <w:r w:rsidRPr="00920106">
              <w:rPr>
                <w:sz w:val="28"/>
              </w:rPr>
              <w:t>科技有限公司拟</w:t>
            </w:r>
            <w:r w:rsidR="00920106">
              <w:rPr>
                <w:rFonts w:hint="eastAsia"/>
                <w:sz w:val="28"/>
              </w:rPr>
              <w:t>投资</w:t>
            </w:r>
            <w:r w:rsidRPr="00920106">
              <w:rPr>
                <w:sz w:val="28"/>
              </w:rPr>
              <w:t>建设</w:t>
            </w:r>
            <w:r w:rsidR="00920106" w:rsidRPr="00920106">
              <w:rPr>
                <w:sz w:val="28"/>
              </w:rPr>
              <w:t>2×20</w:t>
            </w:r>
            <w:r w:rsidR="00920106">
              <w:rPr>
                <w:rFonts w:hint="eastAsia"/>
                <w:sz w:val="28"/>
              </w:rPr>
              <w:t>MW</w:t>
            </w:r>
            <w:r w:rsidR="00920106">
              <w:rPr>
                <w:rFonts w:hint="eastAsia"/>
                <w:sz w:val="28"/>
              </w:rPr>
              <w:t>分布式光伏电站项目。光伏电站位于涟源市七星街镇红联村和柏杨新村。</w:t>
            </w:r>
          </w:p>
          <w:p w:rsidR="00EE0743" w:rsidRPr="00920106" w:rsidRDefault="00920106" w:rsidP="00920106">
            <w:pPr>
              <w:tabs>
                <w:tab w:val="num" w:pos="720"/>
              </w:tabs>
              <w:ind w:firstLineChars="200" w:firstLine="560"/>
              <w:rPr>
                <w:sz w:val="28"/>
              </w:rPr>
            </w:pPr>
            <w:r>
              <w:rPr>
                <w:rFonts w:hint="eastAsia"/>
                <w:sz w:val="28"/>
              </w:rPr>
              <w:t>光伏电站，是一种利用太阳光能，采用特殊材料诸如晶硅板、逆变器等电子元件组成的发电体系，与电网相连并向电网输送电力的发电系统。光伏电站是国家鼓励力度最大的绿色电力开发能源项目，具有无枯竭危险，安全可靠，无辐射，无噪声，无污染排放，无公害，能源质量高等优点。光伏电站的建设将为娄底电网提供绿色电力能源，减少污染及温室气体排放，是一项利国利民的工程。</w:t>
            </w:r>
            <w:r w:rsidR="000B34DF" w:rsidRPr="00920106">
              <w:rPr>
                <w:sz w:val="28"/>
              </w:rPr>
              <w:t>本期工程规划总装机容量</w:t>
            </w:r>
            <w:r w:rsidR="000B34DF" w:rsidRPr="00920106">
              <w:rPr>
                <w:sz w:val="28"/>
              </w:rPr>
              <w:t>2×20</w:t>
            </w:r>
            <w:r>
              <w:rPr>
                <w:rFonts w:hint="eastAsia"/>
                <w:sz w:val="28"/>
              </w:rPr>
              <w:t>MW</w:t>
            </w:r>
            <w:r w:rsidR="000B34DF" w:rsidRPr="00920106">
              <w:rPr>
                <w:sz w:val="28"/>
              </w:rPr>
              <w:t>，计划</w:t>
            </w:r>
            <w:r w:rsidR="000B34DF" w:rsidRPr="00920106">
              <w:rPr>
                <w:sz w:val="28"/>
              </w:rPr>
              <w:t>2017</w:t>
            </w:r>
            <w:r w:rsidR="000B34DF" w:rsidRPr="00920106">
              <w:rPr>
                <w:sz w:val="28"/>
              </w:rPr>
              <w:t>年</w:t>
            </w:r>
            <w:r w:rsidR="000B34DF" w:rsidRPr="00920106">
              <w:rPr>
                <w:sz w:val="28"/>
              </w:rPr>
              <w:t>9</w:t>
            </w:r>
            <w:r w:rsidR="000B34DF" w:rsidRPr="00920106">
              <w:rPr>
                <w:sz w:val="28"/>
              </w:rPr>
              <w:t>月全部建成。电站全部投产后年上网电量约</w:t>
            </w:r>
            <w:r w:rsidR="000B34DF" w:rsidRPr="00920106">
              <w:rPr>
                <w:sz w:val="28"/>
              </w:rPr>
              <w:t>0.34</w:t>
            </w:r>
            <w:r w:rsidR="000B34DF" w:rsidRPr="00920106">
              <w:rPr>
                <w:sz w:val="28"/>
              </w:rPr>
              <w:t>亿千瓦时，年等效满负荷利用小时数约</w:t>
            </w:r>
            <w:r w:rsidR="000B34DF" w:rsidRPr="00920106">
              <w:rPr>
                <w:sz w:val="28"/>
              </w:rPr>
              <w:t>883</w:t>
            </w:r>
            <w:r w:rsidR="000B34DF" w:rsidRPr="00920106">
              <w:rPr>
                <w:sz w:val="28"/>
              </w:rPr>
              <w:t>小时。光伏电站作为区域中小型电源，电能主要在娄底市的涟源市电网消纳。</w:t>
            </w:r>
          </w:p>
          <w:p w:rsidR="000B34DF" w:rsidRPr="00337ADC" w:rsidRDefault="000B34DF" w:rsidP="00C826F5">
            <w:pPr>
              <w:tabs>
                <w:tab w:val="num" w:pos="720"/>
              </w:tabs>
              <w:ind w:firstLineChars="200" w:firstLine="560"/>
              <w:rPr>
                <w:sz w:val="28"/>
              </w:rPr>
            </w:pPr>
            <w:r w:rsidRPr="00920106">
              <w:rPr>
                <w:sz w:val="28"/>
              </w:rPr>
              <w:t>根据光伏电站规划装机规模、建设时序、周边电网情况，建设七星光</w:t>
            </w:r>
            <w:proofErr w:type="gramStart"/>
            <w:r w:rsidRPr="00920106">
              <w:rPr>
                <w:sz w:val="28"/>
              </w:rPr>
              <w:t>伏</w:t>
            </w:r>
            <w:proofErr w:type="gramEnd"/>
            <w:r w:rsidRPr="00920106">
              <w:rPr>
                <w:sz w:val="28"/>
              </w:rPr>
              <w:t>电站配套</w:t>
            </w:r>
            <w:r w:rsidRPr="00920106">
              <w:rPr>
                <w:sz w:val="28"/>
              </w:rPr>
              <w:t>110kV</w:t>
            </w:r>
            <w:r w:rsidRPr="00920106">
              <w:rPr>
                <w:sz w:val="28"/>
              </w:rPr>
              <w:t>输变电工程是非常必要的。</w:t>
            </w:r>
          </w:p>
          <w:p w:rsidR="00914618" w:rsidRPr="00337ADC" w:rsidRDefault="00914618" w:rsidP="00C826F5">
            <w:pPr>
              <w:tabs>
                <w:tab w:val="num" w:pos="720"/>
              </w:tabs>
              <w:rPr>
                <w:sz w:val="28"/>
              </w:rPr>
            </w:pPr>
            <w:r w:rsidRPr="00337ADC">
              <w:rPr>
                <w:sz w:val="28"/>
              </w:rPr>
              <w:t xml:space="preserve">1.2 </w:t>
            </w:r>
            <w:r w:rsidRPr="00337ADC">
              <w:rPr>
                <w:sz w:val="28"/>
              </w:rPr>
              <w:t>工程进展情况及环评过程</w:t>
            </w:r>
          </w:p>
          <w:p w:rsidR="00914618" w:rsidRPr="00337ADC" w:rsidRDefault="00914618" w:rsidP="00C826F5">
            <w:pPr>
              <w:tabs>
                <w:tab w:val="num" w:pos="720"/>
              </w:tabs>
              <w:ind w:firstLine="570"/>
            </w:pPr>
            <w:r w:rsidRPr="00337ADC">
              <w:rPr>
                <w:sz w:val="28"/>
              </w:rPr>
              <w:lastRenderedPageBreak/>
              <w:t>受</w:t>
            </w:r>
            <w:proofErr w:type="gramStart"/>
            <w:r w:rsidRPr="00337ADC">
              <w:rPr>
                <w:sz w:val="28"/>
              </w:rPr>
              <w:t>娄底旭晨新能源</w:t>
            </w:r>
            <w:proofErr w:type="gramEnd"/>
            <w:r w:rsidRPr="00337ADC">
              <w:rPr>
                <w:sz w:val="28"/>
              </w:rPr>
              <w:t>科技有限公司的委托，我公司于</w:t>
            </w:r>
            <w:r w:rsidRPr="00337ADC">
              <w:rPr>
                <w:sz w:val="28"/>
              </w:rPr>
              <w:t>2017</w:t>
            </w:r>
            <w:r w:rsidRPr="00337ADC">
              <w:rPr>
                <w:sz w:val="28"/>
              </w:rPr>
              <w:t>年</w:t>
            </w:r>
            <w:r w:rsidRPr="00337ADC">
              <w:rPr>
                <w:sz w:val="28"/>
              </w:rPr>
              <w:t>3</w:t>
            </w:r>
            <w:r w:rsidRPr="00337ADC">
              <w:rPr>
                <w:sz w:val="28"/>
              </w:rPr>
              <w:t>月</w:t>
            </w:r>
            <w:r w:rsidRPr="00337ADC">
              <w:rPr>
                <w:sz w:val="28"/>
              </w:rPr>
              <w:t>14</w:t>
            </w:r>
            <w:r w:rsidRPr="00337ADC">
              <w:rPr>
                <w:sz w:val="28"/>
              </w:rPr>
              <w:t>日对本工程新建汇集站站址及线路沿线进行了实地踏勘和调查，收集了自然环境、社会环境及有关资料，并委托湖南省电力环境监测中心站进行了工程所在区域工频电场强度、工频磁感应强度的现状监测。在此基础上，根据相关的技术规范、技术导则要求，进行了环境影响预测及评价，结合工程目前的进展情况制定了相应环境保护措施，编制完成了本项目的环境影响报告表。</w:t>
            </w:r>
          </w:p>
          <w:p w:rsidR="00694107" w:rsidRPr="00337ADC" w:rsidRDefault="00694107" w:rsidP="00C826F5">
            <w:pPr>
              <w:ind w:rightChars="48" w:right="101"/>
              <w:rPr>
                <w:sz w:val="28"/>
              </w:rPr>
            </w:pPr>
            <w:r w:rsidRPr="00337ADC">
              <w:rPr>
                <w:sz w:val="28"/>
              </w:rPr>
              <w:t>1.</w:t>
            </w:r>
            <w:r w:rsidR="00914618" w:rsidRPr="00337ADC">
              <w:rPr>
                <w:sz w:val="28"/>
              </w:rPr>
              <w:t>3</w:t>
            </w:r>
            <w:r w:rsidR="00B31E46" w:rsidRPr="00337ADC">
              <w:rPr>
                <w:sz w:val="28"/>
              </w:rPr>
              <w:t xml:space="preserve"> </w:t>
            </w:r>
            <w:r w:rsidR="00511AB2" w:rsidRPr="00337ADC">
              <w:rPr>
                <w:sz w:val="28"/>
              </w:rPr>
              <w:t>工程概况</w:t>
            </w:r>
          </w:p>
          <w:p w:rsidR="009C48EC" w:rsidRPr="00337ADC" w:rsidRDefault="000B34DF" w:rsidP="00C826F5">
            <w:pPr>
              <w:tabs>
                <w:tab w:val="num" w:pos="720"/>
              </w:tabs>
              <w:ind w:firstLineChars="200" w:firstLine="560"/>
              <w:rPr>
                <w:b/>
                <w:sz w:val="24"/>
                <w:szCs w:val="24"/>
              </w:rPr>
            </w:pPr>
            <w:r w:rsidRPr="00337ADC">
              <w:rPr>
                <w:sz w:val="28"/>
              </w:rPr>
              <w:t>涟源七星光</w:t>
            </w:r>
            <w:proofErr w:type="gramStart"/>
            <w:r w:rsidRPr="00337ADC">
              <w:rPr>
                <w:sz w:val="28"/>
              </w:rPr>
              <w:t>伏</w:t>
            </w:r>
            <w:proofErr w:type="gramEnd"/>
            <w:r w:rsidRPr="00337ADC">
              <w:rPr>
                <w:sz w:val="28"/>
              </w:rPr>
              <w:t>电站配套</w:t>
            </w:r>
            <w:r w:rsidRPr="00337ADC">
              <w:rPr>
                <w:sz w:val="28"/>
              </w:rPr>
              <w:t>110kV</w:t>
            </w:r>
            <w:r w:rsidRPr="00337ADC">
              <w:rPr>
                <w:sz w:val="28"/>
              </w:rPr>
              <w:t>输变电工程</w:t>
            </w:r>
            <w:r w:rsidR="008C4E38" w:rsidRPr="00337ADC">
              <w:rPr>
                <w:sz w:val="28"/>
              </w:rPr>
              <w:t>建设内容见表</w:t>
            </w:r>
            <w:r w:rsidR="008C4E38" w:rsidRPr="00337ADC">
              <w:rPr>
                <w:sz w:val="28"/>
              </w:rPr>
              <w:t>1</w:t>
            </w:r>
            <w:r w:rsidR="008C4E38" w:rsidRPr="00337ADC">
              <w:rPr>
                <w:sz w:val="28"/>
              </w:rPr>
              <w:t>所示。</w:t>
            </w:r>
          </w:p>
          <w:p w:rsidR="008C4E38" w:rsidRPr="00337ADC" w:rsidRDefault="008C4E38" w:rsidP="008C4E38">
            <w:pPr>
              <w:jc w:val="center"/>
              <w:rPr>
                <w:b/>
                <w:sz w:val="24"/>
                <w:szCs w:val="24"/>
              </w:rPr>
            </w:pPr>
            <w:r w:rsidRPr="00337ADC">
              <w:rPr>
                <w:b/>
                <w:sz w:val="24"/>
                <w:szCs w:val="24"/>
              </w:rPr>
              <w:t>表</w:t>
            </w:r>
            <w:r w:rsidRPr="00337ADC">
              <w:rPr>
                <w:b/>
                <w:sz w:val="24"/>
                <w:szCs w:val="24"/>
              </w:rPr>
              <w:t xml:space="preserve">1 </w:t>
            </w:r>
            <w:r w:rsidR="00FB6203" w:rsidRPr="00337ADC">
              <w:rPr>
                <w:b/>
                <w:sz w:val="24"/>
                <w:szCs w:val="24"/>
              </w:rPr>
              <w:t xml:space="preserve"> </w:t>
            </w:r>
            <w:r w:rsidR="00EA15FD" w:rsidRPr="00337ADC">
              <w:rPr>
                <w:b/>
                <w:sz w:val="24"/>
                <w:szCs w:val="24"/>
              </w:rPr>
              <w:t>涟源七星光</w:t>
            </w:r>
            <w:proofErr w:type="gramStart"/>
            <w:r w:rsidR="00EA15FD" w:rsidRPr="00337ADC">
              <w:rPr>
                <w:b/>
                <w:sz w:val="24"/>
                <w:szCs w:val="24"/>
              </w:rPr>
              <w:t>伏</w:t>
            </w:r>
            <w:proofErr w:type="gramEnd"/>
            <w:r w:rsidR="00EA15FD" w:rsidRPr="00337ADC">
              <w:rPr>
                <w:b/>
                <w:sz w:val="24"/>
                <w:szCs w:val="24"/>
              </w:rPr>
              <w:t>电站配套</w:t>
            </w:r>
            <w:r w:rsidR="00EA15FD" w:rsidRPr="00337ADC">
              <w:rPr>
                <w:b/>
                <w:sz w:val="24"/>
                <w:szCs w:val="24"/>
              </w:rPr>
              <w:t>110kV</w:t>
            </w:r>
            <w:r w:rsidR="00EA15FD" w:rsidRPr="00337ADC">
              <w:rPr>
                <w:b/>
                <w:sz w:val="24"/>
                <w:szCs w:val="24"/>
              </w:rPr>
              <w:t>输变电工程</w:t>
            </w:r>
            <w:r w:rsidRPr="00337ADC">
              <w:rPr>
                <w:b/>
                <w:sz w:val="24"/>
                <w:szCs w:val="24"/>
              </w:rPr>
              <w:t>建设内容一览表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35"/>
              <w:gridCol w:w="1435"/>
              <w:gridCol w:w="6484"/>
            </w:tblGrid>
            <w:tr w:rsidR="008C4E38" w:rsidRPr="00337ADC" w:rsidTr="00E92EA4">
              <w:trPr>
                <w:jc w:val="center"/>
              </w:trPr>
              <w:tc>
                <w:tcPr>
                  <w:tcW w:w="1534" w:type="pct"/>
                  <w:gridSpan w:val="2"/>
                  <w:shd w:val="clear" w:color="auto" w:fill="auto"/>
                  <w:vAlign w:val="center"/>
                </w:tcPr>
                <w:p w:rsidR="008C4E38" w:rsidRPr="00337ADC" w:rsidRDefault="008C4E38" w:rsidP="00351117">
                  <w:pPr>
                    <w:jc w:val="center"/>
                    <w:rPr>
                      <w:kern w:val="0"/>
                      <w:sz w:val="24"/>
                    </w:rPr>
                  </w:pPr>
                  <w:r w:rsidRPr="00337ADC">
                    <w:rPr>
                      <w:kern w:val="0"/>
                      <w:sz w:val="24"/>
                    </w:rPr>
                    <w:t>项目名称</w:t>
                  </w:r>
                </w:p>
              </w:tc>
              <w:tc>
                <w:tcPr>
                  <w:tcW w:w="3466" w:type="pct"/>
                  <w:shd w:val="clear" w:color="auto" w:fill="auto"/>
                  <w:vAlign w:val="center"/>
                </w:tcPr>
                <w:p w:rsidR="008C4E38" w:rsidRPr="00337ADC" w:rsidRDefault="008C4E38" w:rsidP="00351117">
                  <w:pPr>
                    <w:jc w:val="center"/>
                    <w:rPr>
                      <w:kern w:val="0"/>
                      <w:sz w:val="24"/>
                    </w:rPr>
                  </w:pPr>
                  <w:r w:rsidRPr="00337ADC">
                    <w:rPr>
                      <w:kern w:val="0"/>
                      <w:sz w:val="24"/>
                    </w:rPr>
                    <w:t>建设内容及规模</w:t>
                  </w:r>
                </w:p>
              </w:tc>
            </w:tr>
            <w:tr w:rsidR="000B34DF" w:rsidRPr="00337ADC" w:rsidTr="000B34DF">
              <w:trPr>
                <w:trHeight w:val="1163"/>
                <w:jc w:val="center"/>
              </w:trPr>
              <w:tc>
                <w:tcPr>
                  <w:tcW w:w="767" w:type="pct"/>
                  <w:vMerge w:val="restart"/>
                  <w:shd w:val="clear" w:color="auto" w:fill="auto"/>
                  <w:vAlign w:val="center"/>
                </w:tcPr>
                <w:p w:rsidR="000B34DF" w:rsidRPr="00337ADC" w:rsidRDefault="00EA15FD" w:rsidP="00351117">
                  <w:pPr>
                    <w:jc w:val="center"/>
                    <w:rPr>
                      <w:kern w:val="0"/>
                      <w:sz w:val="24"/>
                    </w:rPr>
                  </w:pPr>
                  <w:r w:rsidRPr="00337ADC">
                    <w:rPr>
                      <w:kern w:val="0"/>
                      <w:sz w:val="24"/>
                    </w:rPr>
                    <w:t>涟源七星光</w:t>
                  </w:r>
                  <w:proofErr w:type="gramStart"/>
                  <w:r w:rsidRPr="00337ADC">
                    <w:rPr>
                      <w:kern w:val="0"/>
                      <w:sz w:val="24"/>
                    </w:rPr>
                    <w:t>伏</w:t>
                  </w:r>
                  <w:proofErr w:type="gramEnd"/>
                  <w:r w:rsidRPr="00337ADC">
                    <w:rPr>
                      <w:kern w:val="0"/>
                      <w:sz w:val="24"/>
                    </w:rPr>
                    <w:t>电站配套</w:t>
                  </w:r>
                  <w:r w:rsidRPr="00337ADC">
                    <w:rPr>
                      <w:kern w:val="0"/>
                      <w:sz w:val="24"/>
                    </w:rPr>
                    <w:t>110kV</w:t>
                  </w:r>
                  <w:r w:rsidRPr="00337ADC">
                    <w:rPr>
                      <w:kern w:val="0"/>
                      <w:sz w:val="24"/>
                    </w:rPr>
                    <w:t>输变电工程</w:t>
                  </w:r>
                </w:p>
              </w:tc>
              <w:tc>
                <w:tcPr>
                  <w:tcW w:w="767" w:type="pct"/>
                  <w:shd w:val="clear" w:color="auto" w:fill="auto"/>
                  <w:vAlign w:val="center"/>
                </w:tcPr>
                <w:p w:rsidR="000B34DF" w:rsidRPr="00337ADC" w:rsidRDefault="000B34DF" w:rsidP="00351117">
                  <w:pPr>
                    <w:jc w:val="center"/>
                    <w:rPr>
                      <w:kern w:val="0"/>
                      <w:sz w:val="24"/>
                    </w:rPr>
                  </w:pPr>
                  <w:proofErr w:type="gramStart"/>
                  <w:r w:rsidRPr="00337ADC">
                    <w:rPr>
                      <w:kern w:val="0"/>
                      <w:sz w:val="24"/>
                    </w:rPr>
                    <w:t>汇集站</w:t>
                  </w:r>
                  <w:proofErr w:type="gramEnd"/>
                </w:p>
              </w:tc>
              <w:tc>
                <w:tcPr>
                  <w:tcW w:w="3466" w:type="pct"/>
                  <w:shd w:val="clear" w:color="auto" w:fill="auto"/>
                  <w:vAlign w:val="center"/>
                </w:tcPr>
                <w:p w:rsidR="000B34DF" w:rsidRPr="00337ADC" w:rsidRDefault="000B34DF" w:rsidP="00351117">
                  <w:pPr>
                    <w:autoSpaceDE w:val="0"/>
                    <w:autoSpaceDN w:val="0"/>
                    <w:adjustRightInd w:val="0"/>
                    <w:jc w:val="left"/>
                    <w:rPr>
                      <w:kern w:val="0"/>
                      <w:sz w:val="24"/>
                    </w:rPr>
                  </w:pPr>
                  <w:r w:rsidRPr="00337ADC">
                    <w:rPr>
                      <w:kern w:val="0"/>
                      <w:sz w:val="24"/>
                    </w:rPr>
                    <w:t>远期：主变压器</w:t>
                  </w:r>
                  <w:r w:rsidR="00EA15FD" w:rsidRPr="00337ADC">
                    <w:rPr>
                      <w:kern w:val="0"/>
                      <w:sz w:val="24"/>
                    </w:rPr>
                    <w:t>2</w:t>
                  </w:r>
                  <w:r w:rsidRPr="00337ADC">
                    <w:rPr>
                      <w:kern w:val="0"/>
                      <w:sz w:val="24"/>
                    </w:rPr>
                    <w:t>×</w:t>
                  </w:r>
                  <w:r w:rsidR="00EA15FD" w:rsidRPr="00337ADC">
                    <w:rPr>
                      <w:kern w:val="0"/>
                      <w:sz w:val="24"/>
                    </w:rPr>
                    <w:t>50</w:t>
                  </w:r>
                  <w:r w:rsidRPr="00337ADC">
                    <w:rPr>
                      <w:kern w:val="0"/>
                      <w:sz w:val="24"/>
                    </w:rPr>
                    <w:t>MVA</w:t>
                  </w:r>
                  <w:r w:rsidRPr="00337ADC">
                    <w:rPr>
                      <w:kern w:val="0"/>
                      <w:sz w:val="24"/>
                    </w:rPr>
                    <w:t>；</w:t>
                  </w:r>
                  <w:r w:rsidR="00EA15FD" w:rsidRPr="00337ADC">
                    <w:rPr>
                      <w:kern w:val="0"/>
                      <w:sz w:val="24"/>
                    </w:rPr>
                    <w:t>2</w:t>
                  </w:r>
                  <w:r w:rsidRPr="00337ADC">
                    <w:rPr>
                      <w:kern w:val="0"/>
                      <w:sz w:val="24"/>
                    </w:rPr>
                    <w:t>×</w:t>
                  </w:r>
                  <w:r w:rsidR="00EA15FD" w:rsidRPr="00337ADC">
                    <w:rPr>
                      <w:kern w:val="0"/>
                      <w:sz w:val="24"/>
                    </w:rPr>
                    <w:t>（</w:t>
                  </w:r>
                  <w:r w:rsidR="00EA15FD" w:rsidRPr="00337ADC">
                    <w:rPr>
                      <w:kern w:val="0"/>
                      <w:sz w:val="24"/>
                    </w:rPr>
                    <w:t>4.8+3.6</w:t>
                  </w:r>
                  <w:r w:rsidR="00EA15FD" w:rsidRPr="00337ADC">
                    <w:rPr>
                      <w:kern w:val="0"/>
                      <w:sz w:val="24"/>
                    </w:rPr>
                    <w:t>）</w:t>
                  </w:r>
                  <w:r w:rsidRPr="00337ADC">
                    <w:rPr>
                      <w:kern w:val="0"/>
                      <w:sz w:val="24"/>
                    </w:rPr>
                    <w:t>Mvar</w:t>
                  </w:r>
                  <w:r w:rsidRPr="00337ADC">
                    <w:rPr>
                      <w:kern w:val="0"/>
                      <w:sz w:val="24"/>
                    </w:rPr>
                    <w:t>容性无功补偿；</w:t>
                  </w:r>
                  <w:r w:rsidR="001843BE" w:rsidRPr="00337ADC">
                    <w:rPr>
                      <w:kern w:val="0"/>
                      <w:sz w:val="24"/>
                    </w:rPr>
                    <w:t>110kV</w:t>
                  </w:r>
                  <w:r w:rsidR="001843BE" w:rsidRPr="00337ADC">
                    <w:rPr>
                      <w:kern w:val="0"/>
                      <w:sz w:val="24"/>
                    </w:rPr>
                    <w:t>出线</w:t>
                  </w:r>
                  <w:r w:rsidR="001843BE" w:rsidRPr="00337ADC">
                    <w:rPr>
                      <w:kern w:val="0"/>
                      <w:sz w:val="24"/>
                    </w:rPr>
                    <w:t>4</w:t>
                  </w:r>
                  <w:r w:rsidR="001843BE" w:rsidRPr="00337ADC">
                    <w:rPr>
                      <w:kern w:val="0"/>
                      <w:sz w:val="24"/>
                    </w:rPr>
                    <w:t>回；</w:t>
                  </w:r>
                  <w:r w:rsidR="001843BE" w:rsidRPr="00337ADC">
                    <w:rPr>
                      <w:kern w:val="0"/>
                      <w:sz w:val="24"/>
                    </w:rPr>
                    <w:t>35kV</w:t>
                  </w:r>
                  <w:r w:rsidR="001843BE" w:rsidRPr="00337ADC">
                    <w:rPr>
                      <w:kern w:val="0"/>
                      <w:sz w:val="24"/>
                    </w:rPr>
                    <w:t>出线</w:t>
                  </w:r>
                  <w:r w:rsidR="001843BE" w:rsidRPr="00337ADC">
                    <w:rPr>
                      <w:kern w:val="0"/>
                      <w:sz w:val="24"/>
                    </w:rPr>
                    <w:t>6</w:t>
                  </w:r>
                  <w:r w:rsidR="001843BE" w:rsidRPr="00337ADC">
                    <w:rPr>
                      <w:kern w:val="0"/>
                      <w:sz w:val="24"/>
                    </w:rPr>
                    <w:t>回；</w:t>
                  </w:r>
                  <w:r w:rsidR="001843BE" w:rsidRPr="00337ADC">
                    <w:rPr>
                      <w:kern w:val="0"/>
                      <w:sz w:val="24"/>
                    </w:rPr>
                    <w:t>10kV</w:t>
                  </w:r>
                  <w:r w:rsidR="001843BE" w:rsidRPr="00337ADC">
                    <w:rPr>
                      <w:kern w:val="0"/>
                      <w:sz w:val="24"/>
                    </w:rPr>
                    <w:t>出线</w:t>
                  </w:r>
                  <w:r w:rsidR="001843BE" w:rsidRPr="00337ADC">
                    <w:rPr>
                      <w:kern w:val="0"/>
                      <w:sz w:val="24"/>
                    </w:rPr>
                    <w:t>16</w:t>
                  </w:r>
                  <w:r w:rsidR="001843BE" w:rsidRPr="00337ADC">
                    <w:rPr>
                      <w:kern w:val="0"/>
                      <w:sz w:val="24"/>
                    </w:rPr>
                    <w:t>回。</w:t>
                  </w:r>
                </w:p>
                <w:p w:rsidR="000B34DF" w:rsidRPr="00337ADC" w:rsidRDefault="000B34DF" w:rsidP="001843BE">
                  <w:pPr>
                    <w:autoSpaceDE w:val="0"/>
                    <w:autoSpaceDN w:val="0"/>
                    <w:adjustRightInd w:val="0"/>
                    <w:jc w:val="left"/>
                    <w:rPr>
                      <w:kern w:val="0"/>
                      <w:sz w:val="24"/>
                    </w:rPr>
                  </w:pPr>
                  <w:r w:rsidRPr="00337ADC">
                    <w:rPr>
                      <w:kern w:val="0"/>
                      <w:sz w:val="24"/>
                    </w:rPr>
                    <w:t>本期：主变压器</w:t>
                  </w:r>
                  <w:r w:rsidR="00EA15FD" w:rsidRPr="00337ADC">
                    <w:rPr>
                      <w:kern w:val="0"/>
                      <w:sz w:val="24"/>
                    </w:rPr>
                    <w:t>1</w:t>
                  </w:r>
                  <w:r w:rsidRPr="00337ADC">
                    <w:rPr>
                      <w:kern w:val="0"/>
                      <w:sz w:val="24"/>
                    </w:rPr>
                    <w:t>×</w:t>
                  </w:r>
                  <w:r w:rsidR="00EA15FD" w:rsidRPr="00337ADC">
                    <w:rPr>
                      <w:kern w:val="0"/>
                      <w:sz w:val="24"/>
                    </w:rPr>
                    <w:t>5</w:t>
                  </w:r>
                  <w:r w:rsidRPr="00337ADC">
                    <w:rPr>
                      <w:kern w:val="0"/>
                      <w:sz w:val="24"/>
                    </w:rPr>
                    <w:t>0MVA</w:t>
                  </w:r>
                  <w:r w:rsidRPr="00337ADC">
                    <w:rPr>
                      <w:kern w:val="0"/>
                      <w:sz w:val="24"/>
                    </w:rPr>
                    <w:t>；</w:t>
                  </w:r>
                  <w:r w:rsidR="00EA15FD" w:rsidRPr="00337ADC">
                    <w:rPr>
                      <w:kern w:val="0"/>
                      <w:sz w:val="24"/>
                    </w:rPr>
                    <w:t>（</w:t>
                  </w:r>
                  <w:r w:rsidR="00EA15FD" w:rsidRPr="00337ADC">
                    <w:rPr>
                      <w:kern w:val="0"/>
                      <w:sz w:val="24"/>
                    </w:rPr>
                    <w:t>4.8+3.6</w:t>
                  </w:r>
                  <w:r w:rsidR="00EA15FD" w:rsidRPr="00337ADC">
                    <w:rPr>
                      <w:kern w:val="0"/>
                      <w:sz w:val="24"/>
                    </w:rPr>
                    <w:t>）</w:t>
                  </w:r>
                  <w:r w:rsidR="00EA15FD" w:rsidRPr="00337ADC">
                    <w:rPr>
                      <w:kern w:val="0"/>
                      <w:sz w:val="24"/>
                    </w:rPr>
                    <w:t>Mvar</w:t>
                  </w:r>
                  <w:r w:rsidRPr="00337ADC">
                    <w:rPr>
                      <w:kern w:val="0"/>
                      <w:sz w:val="24"/>
                    </w:rPr>
                    <w:t>容性无功补偿。</w:t>
                  </w:r>
                  <w:r w:rsidR="001843BE" w:rsidRPr="00337ADC">
                    <w:rPr>
                      <w:kern w:val="0"/>
                      <w:sz w:val="24"/>
                    </w:rPr>
                    <w:t>110kV</w:t>
                  </w:r>
                  <w:r w:rsidR="001843BE" w:rsidRPr="00337ADC">
                    <w:rPr>
                      <w:kern w:val="0"/>
                      <w:sz w:val="24"/>
                    </w:rPr>
                    <w:t>出线</w:t>
                  </w:r>
                  <w:r w:rsidR="001843BE" w:rsidRPr="00337ADC">
                    <w:rPr>
                      <w:kern w:val="0"/>
                      <w:sz w:val="24"/>
                    </w:rPr>
                    <w:t>1</w:t>
                  </w:r>
                  <w:r w:rsidR="001843BE" w:rsidRPr="00337ADC">
                    <w:rPr>
                      <w:kern w:val="0"/>
                      <w:sz w:val="24"/>
                    </w:rPr>
                    <w:t>回；</w:t>
                  </w:r>
                  <w:r w:rsidR="001843BE" w:rsidRPr="00337ADC">
                    <w:rPr>
                      <w:kern w:val="0"/>
                      <w:sz w:val="24"/>
                    </w:rPr>
                    <w:t>35kV</w:t>
                  </w:r>
                  <w:r w:rsidR="001843BE" w:rsidRPr="00337ADC">
                    <w:rPr>
                      <w:kern w:val="0"/>
                      <w:sz w:val="24"/>
                    </w:rPr>
                    <w:t>出线</w:t>
                  </w:r>
                  <w:r w:rsidR="001843BE" w:rsidRPr="00337ADC">
                    <w:rPr>
                      <w:kern w:val="0"/>
                      <w:sz w:val="24"/>
                    </w:rPr>
                    <w:t>3</w:t>
                  </w:r>
                  <w:r w:rsidR="001843BE" w:rsidRPr="00337ADC">
                    <w:rPr>
                      <w:kern w:val="0"/>
                      <w:sz w:val="24"/>
                    </w:rPr>
                    <w:t>回；</w:t>
                  </w:r>
                  <w:r w:rsidR="001843BE" w:rsidRPr="00337ADC">
                    <w:rPr>
                      <w:kern w:val="0"/>
                      <w:sz w:val="24"/>
                    </w:rPr>
                    <w:t>10kV</w:t>
                  </w:r>
                  <w:r w:rsidR="001843BE" w:rsidRPr="00337ADC">
                    <w:rPr>
                      <w:kern w:val="0"/>
                      <w:sz w:val="24"/>
                    </w:rPr>
                    <w:t>出线</w:t>
                  </w:r>
                  <w:r w:rsidR="001843BE" w:rsidRPr="00337ADC">
                    <w:rPr>
                      <w:kern w:val="0"/>
                      <w:sz w:val="24"/>
                    </w:rPr>
                    <w:t>4</w:t>
                  </w:r>
                  <w:r w:rsidR="001843BE" w:rsidRPr="00337ADC">
                    <w:rPr>
                      <w:kern w:val="0"/>
                      <w:sz w:val="24"/>
                    </w:rPr>
                    <w:t>回。</w:t>
                  </w:r>
                </w:p>
              </w:tc>
            </w:tr>
            <w:tr w:rsidR="000B34DF" w:rsidRPr="00337ADC" w:rsidTr="000B34DF">
              <w:trPr>
                <w:trHeight w:val="1163"/>
                <w:jc w:val="center"/>
              </w:trPr>
              <w:tc>
                <w:tcPr>
                  <w:tcW w:w="767" w:type="pct"/>
                  <w:vMerge/>
                  <w:shd w:val="clear" w:color="auto" w:fill="auto"/>
                  <w:vAlign w:val="center"/>
                </w:tcPr>
                <w:p w:rsidR="000B34DF" w:rsidRPr="00337ADC" w:rsidRDefault="000B34DF" w:rsidP="00351117">
                  <w:pPr>
                    <w:jc w:val="center"/>
                    <w:rPr>
                      <w:kern w:val="0"/>
                      <w:sz w:val="24"/>
                    </w:rPr>
                  </w:pPr>
                </w:p>
              </w:tc>
              <w:tc>
                <w:tcPr>
                  <w:tcW w:w="767" w:type="pct"/>
                  <w:shd w:val="clear" w:color="auto" w:fill="auto"/>
                  <w:vAlign w:val="center"/>
                </w:tcPr>
                <w:p w:rsidR="000B34DF" w:rsidRPr="00337ADC" w:rsidRDefault="00EA15FD" w:rsidP="00351117">
                  <w:pPr>
                    <w:jc w:val="center"/>
                    <w:rPr>
                      <w:kern w:val="0"/>
                      <w:sz w:val="24"/>
                    </w:rPr>
                  </w:pPr>
                  <w:r w:rsidRPr="00337ADC">
                    <w:rPr>
                      <w:kern w:val="0"/>
                      <w:sz w:val="24"/>
                    </w:rPr>
                    <w:t>110kV</w:t>
                  </w:r>
                  <w:r w:rsidRPr="00337ADC">
                    <w:rPr>
                      <w:kern w:val="0"/>
                      <w:sz w:val="24"/>
                    </w:rPr>
                    <w:t>线路</w:t>
                  </w:r>
                </w:p>
              </w:tc>
              <w:tc>
                <w:tcPr>
                  <w:tcW w:w="3466" w:type="pct"/>
                  <w:shd w:val="clear" w:color="auto" w:fill="auto"/>
                  <w:vAlign w:val="center"/>
                </w:tcPr>
                <w:p w:rsidR="000B34DF" w:rsidRPr="00337ADC" w:rsidRDefault="001843BE" w:rsidP="00351117">
                  <w:pPr>
                    <w:autoSpaceDE w:val="0"/>
                    <w:autoSpaceDN w:val="0"/>
                    <w:adjustRightInd w:val="0"/>
                    <w:jc w:val="left"/>
                    <w:rPr>
                      <w:kern w:val="0"/>
                      <w:sz w:val="24"/>
                    </w:rPr>
                  </w:pPr>
                  <w:r w:rsidRPr="00337ADC">
                    <w:rPr>
                      <w:kern w:val="0"/>
                      <w:sz w:val="24"/>
                    </w:rPr>
                    <w:t>远期出线</w:t>
                  </w:r>
                  <w:r w:rsidRPr="00337ADC">
                    <w:rPr>
                      <w:kern w:val="0"/>
                      <w:sz w:val="24"/>
                    </w:rPr>
                    <w:t>4</w:t>
                  </w:r>
                  <w:r w:rsidRPr="00337ADC">
                    <w:rPr>
                      <w:kern w:val="0"/>
                      <w:sz w:val="24"/>
                    </w:rPr>
                    <w:t>回，本期出线</w:t>
                  </w:r>
                  <w:r w:rsidRPr="00337ADC">
                    <w:rPr>
                      <w:kern w:val="0"/>
                      <w:sz w:val="24"/>
                    </w:rPr>
                    <w:t>1</w:t>
                  </w:r>
                  <w:r w:rsidRPr="00337ADC">
                    <w:rPr>
                      <w:kern w:val="0"/>
                      <w:sz w:val="24"/>
                    </w:rPr>
                    <w:t>回，即新建</w:t>
                  </w:r>
                  <w:proofErr w:type="gramStart"/>
                  <w:r w:rsidR="00BF7A80">
                    <w:rPr>
                      <w:kern w:val="0"/>
                      <w:sz w:val="24"/>
                    </w:rPr>
                    <w:t>汇集站</w:t>
                  </w:r>
                  <w:r w:rsidR="00BF7A80">
                    <w:rPr>
                      <w:kern w:val="0"/>
                      <w:sz w:val="24"/>
                    </w:rPr>
                    <w:t>-</w:t>
                  </w:r>
                  <w:r w:rsidR="00BF7A80">
                    <w:rPr>
                      <w:kern w:val="0"/>
                      <w:sz w:val="24"/>
                    </w:rPr>
                    <w:t>栗山</w:t>
                  </w:r>
                  <w:proofErr w:type="gramEnd"/>
                  <w:r w:rsidR="00BF7A80">
                    <w:rPr>
                      <w:kern w:val="0"/>
                      <w:sz w:val="24"/>
                    </w:rPr>
                    <w:t>变</w:t>
                  </w:r>
                  <w:r w:rsidR="00BF7A80">
                    <w:rPr>
                      <w:rFonts w:hint="eastAsia"/>
                      <w:kern w:val="0"/>
                      <w:sz w:val="24"/>
                    </w:rPr>
                    <w:t>变</w:t>
                  </w:r>
                  <w:r w:rsidRPr="00337ADC">
                    <w:rPr>
                      <w:kern w:val="0"/>
                      <w:sz w:val="24"/>
                    </w:rPr>
                    <w:t>110kV</w:t>
                  </w:r>
                  <w:r w:rsidRPr="00337ADC">
                    <w:rPr>
                      <w:kern w:val="0"/>
                      <w:sz w:val="24"/>
                    </w:rPr>
                    <w:t>线路，</w:t>
                  </w:r>
                  <w:r w:rsidR="00AA6E71" w:rsidRPr="00337ADC">
                    <w:rPr>
                      <w:kern w:val="0"/>
                      <w:sz w:val="24"/>
                    </w:rPr>
                    <w:t>全线单回路架空架设，线路总长</w:t>
                  </w:r>
                  <w:r w:rsidR="00AA6E71" w:rsidRPr="00337ADC">
                    <w:rPr>
                      <w:kern w:val="0"/>
                      <w:sz w:val="24"/>
                    </w:rPr>
                    <w:t>14.51km</w:t>
                  </w:r>
                  <w:r w:rsidR="00AA6E71" w:rsidRPr="00337ADC">
                    <w:rPr>
                      <w:kern w:val="0"/>
                      <w:sz w:val="24"/>
                    </w:rPr>
                    <w:t>。</w:t>
                  </w:r>
                </w:p>
              </w:tc>
            </w:tr>
          </w:tbl>
          <w:p w:rsidR="00CD4052" w:rsidRPr="00337ADC" w:rsidRDefault="00511AB2" w:rsidP="00C826F5">
            <w:pPr>
              <w:tabs>
                <w:tab w:val="num" w:pos="720"/>
              </w:tabs>
              <w:rPr>
                <w:color w:val="000000"/>
                <w:sz w:val="28"/>
              </w:rPr>
            </w:pPr>
            <w:r w:rsidRPr="00337ADC">
              <w:rPr>
                <w:color w:val="000000"/>
                <w:sz w:val="28"/>
              </w:rPr>
              <w:t>1.</w:t>
            </w:r>
            <w:r w:rsidR="00914618" w:rsidRPr="00337ADC">
              <w:rPr>
                <w:color w:val="000000"/>
                <w:sz w:val="28"/>
              </w:rPr>
              <w:t>3</w:t>
            </w:r>
            <w:r w:rsidRPr="00337ADC">
              <w:rPr>
                <w:color w:val="000000"/>
                <w:sz w:val="28"/>
              </w:rPr>
              <w:t xml:space="preserve">.1 </w:t>
            </w:r>
            <w:r w:rsidR="00AA6E71" w:rsidRPr="00337ADC">
              <w:rPr>
                <w:color w:val="000000"/>
                <w:sz w:val="28"/>
              </w:rPr>
              <w:t>七星光</w:t>
            </w:r>
            <w:proofErr w:type="gramStart"/>
            <w:r w:rsidR="00AA6E71" w:rsidRPr="00337ADC">
              <w:rPr>
                <w:color w:val="000000"/>
                <w:sz w:val="28"/>
              </w:rPr>
              <w:t>伏</w:t>
            </w:r>
            <w:proofErr w:type="gramEnd"/>
            <w:r w:rsidR="00AA6E71" w:rsidRPr="00337ADC">
              <w:rPr>
                <w:color w:val="000000"/>
                <w:sz w:val="28"/>
              </w:rPr>
              <w:t>110kV</w:t>
            </w:r>
            <w:proofErr w:type="gramStart"/>
            <w:r w:rsidR="00AA6E71" w:rsidRPr="00337ADC">
              <w:rPr>
                <w:color w:val="000000"/>
                <w:sz w:val="28"/>
              </w:rPr>
              <w:t>汇集站概况</w:t>
            </w:r>
            <w:proofErr w:type="gramEnd"/>
          </w:p>
          <w:p w:rsidR="00AA6E71" w:rsidRPr="00337ADC" w:rsidRDefault="00AA6E71" w:rsidP="00C826F5">
            <w:pPr>
              <w:tabs>
                <w:tab w:val="num" w:pos="720"/>
              </w:tabs>
              <w:rPr>
                <w:color w:val="000000"/>
                <w:sz w:val="28"/>
              </w:rPr>
            </w:pPr>
            <w:r w:rsidRPr="00337ADC">
              <w:rPr>
                <w:color w:val="000000"/>
                <w:sz w:val="28"/>
              </w:rPr>
              <w:t>（</w:t>
            </w:r>
            <w:r w:rsidRPr="00337ADC">
              <w:rPr>
                <w:color w:val="000000"/>
                <w:sz w:val="28"/>
              </w:rPr>
              <w:t>1</w:t>
            </w:r>
            <w:r w:rsidRPr="00337ADC">
              <w:rPr>
                <w:color w:val="000000"/>
                <w:sz w:val="28"/>
              </w:rPr>
              <w:t>）地理位置</w:t>
            </w:r>
          </w:p>
          <w:p w:rsidR="00AA6E71" w:rsidRPr="00337ADC" w:rsidRDefault="003500AC" w:rsidP="00C826F5">
            <w:pPr>
              <w:tabs>
                <w:tab w:val="num" w:pos="720"/>
              </w:tabs>
              <w:ind w:firstLineChars="200" w:firstLine="560"/>
              <w:rPr>
                <w:color w:val="000000"/>
                <w:sz w:val="28"/>
              </w:rPr>
            </w:pPr>
            <w:r w:rsidRPr="00337ADC">
              <w:rPr>
                <w:color w:val="000000"/>
                <w:sz w:val="28"/>
              </w:rPr>
              <w:t>七星光</w:t>
            </w:r>
            <w:proofErr w:type="gramStart"/>
            <w:r w:rsidRPr="00337ADC">
              <w:rPr>
                <w:color w:val="000000"/>
                <w:sz w:val="28"/>
              </w:rPr>
              <w:t>伏</w:t>
            </w:r>
            <w:proofErr w:type="gramEnd"/>
            <w:r w:rsidRPr="00337ADC">
              <w:rPr>
                <w:color w:val="000000"/>
                <w:sz w:val="28"/>
              </w:rPr>
              <w:t>110kV</w:t>
            </w:r>
            <w:r w:rsidRPr="00337ADC">
              <w:rPr>
                <w:color w:val="000000"/>
                <w:sz w:val="28"/>
              </w:rPr>
              <w:t>汇集站所选站址位于涟源市七星街镇红联村，</w:t>
            </w:r>
            <w:r w:rsidR="008A5C5A" w:rsidRPr="00337ADC">
              <w:rPr>
                <w:color w:val="000000"/>
                <w:sz w:val="28"/>
              </w:rPr>
              <w:t>站址南侧距</w:t>
            </w:r>
            <w:r w:rsidR="008A5C5A" w:rsidRPr="00337ADC">
              <w:rPr>
                <w:color w:val="000000"/>
                <w:sz w:val="28"/>
              </w:rPr>
              <w:t>K27</w:t>
            </w:r>
            <w:r w:rsidR="008A5C5A" w:rsidRPr="00337ADC">
              <w:rPr>
                <w:color w:val="000000"/>
                <w:sz w:val="28"/>
              </w:rPr>
              <w:t>县道约</w:t>
            </w:r>
            <w:r w:rsidR="008A5C5A" w:rsidRPr="00337ADC">
              <w:rPr>
                <w:color w:val="000000"/>
                <w:sz w:val="28"/>
              </w:rPr>
              <w:t>200m</w:t>
            </w:r>
            <w:r w:rsidR="008A5C5A" w:rsidRPr="00337ADC">
              <w:rPr>
                <w:color w:val="000000"/>
                <w:sz w:val="28"/>
              </w:rPr>
              <w:t>。</w:t>
            </w:r>
            <w:r w:rsidRPr="00337ADC">
              <w:rPr>
                <w:color w:val="000000"/>
                <w:sz w:val="28"/>
              </w:rPr>
              <w:t>地理位置详见附图</w:t>
            </w:r>
            <w:r w:rsidRPr="00337ADC">
              <w:rPr>
                <w:color w:val="000000"/>
                <w:sz w:val="28"/>
              </w:rPr>
              <w:t>1</w:t>
            </w:r>
            <w:r w:rsidRPr="00337ADC">
              <w:rPr>
                <w:color w:val="000000"/>
                <w:sz w:val="28"/>
              </w:rPr>
              <w:t>。</w:t>
            </w:r>
          </w:p>
          <w:p w:rsidR="00AA6E71" w:rsidRPr="00337ADC" w:rsidRDefault="00AA6E71" w:rsidP="00C826F5">
            <w:pPr>
              <w:tabs>
                <w:tab w:val="num" w:pos="720"/>
              </w:tabs>
              <w:rPr>
                <w:color w:val="000000"/>
                <w:sz w:val="28"/>
              </w:rPr>
            </w:pPr>
            <w:r w:rsidRPr="00337ADC">
              <w:rPr>
                <w:color w:val="000000"/>
                <w:sz w:val="28"/>
              </w:rPr>
              <w:t>（</w:t>
            </w:r>
            <w:r w:rsidRPr="00337ADC">
              <w:rPr>
                <w:color w:val="000000"/>
                <w:sz w:val="28"/>
              </w:rPr>
              <w:t>2</w:t>
            </w:r>
            <w:r w:rsidRPr="00337ADC">
              <w:rPr>
                <w:color w:val="000000"/>
                <w:sz w:val="28"/>
              </w:rPr>
              <w:t>）建设规模</w:t>
            </w:r>
          </w:p>
          <w:p w:rsidR="003500AC" w:rsidRPr="00337ADC" w:rsidRDefault="00ED3AB4" w:rsidP="00C826F5">
            <w:pPr>
              <w:tabs>
                <w:tab w:val="num" w:pos="720"/>
              </w:tabs>
              <w:ind w:firstLineChars="200" w:firstLine="560"/>
              <w:rPr>
                <w:color w:val="000000"/>
                <w:sz w:val="28"/>
              </w:rPr>
            </w:pPr>
            <w:proofErr w:type="gramStart"/>
            <w:r w:rsidRPr="00337ADC">
              <w:rPr>
                <w:color w:val="000000"/>
                <w:sz w:val="28"/>
              </w:rPr>
              <w:t>汇集站本期</w:t>
            </w:r>
            <w:proofErr w:type="gramEnd"/>
            <w:r w:rsidRPr="00337ADC">
              <w:rPr>
                <w:color w:val="000000"/>
                <w:sz w:val="28"/>
              </w:rPr>
              <w:t>新建</w:t>
            </w:r>
            <w:r w:rsidRPr="00337ADC">
              <w:rPr>
                <w:color w:val="000000"/>
                <w:sz w:val="28"/>
              </w:rPr>
              <w:t>1</w:t>
            </w:r>
            <w:r w:rsidRPr="00337ADC">
              <w:rPr>
                <w:color w:val="000000"/>
                <w:sz w:val="28"/>
              </w:rPr>
              <w:t>台主变，容量</w:t>
            </w:r>
            <w:r w:rsidRPr="00337ADC">
              <w:rPr>
                <w:color w:val="000000"/>
                <w:sz w:val="28"/>
              </w:rPr>
              <w:t>50MVA</w:t>
            </w:r>
            <w:r w:rsidRPr="00337ADC">
              <w:rPr>
                <w:color w:val="000000"/>
                <w:sz w:val="28"/>
              </w:rPr>
              <w:t>；新建无功补偿容量（</w:t>
            </w:r>
            <w:r w:rsidRPr="00337ADC">
              <w:rPr>
                <w:color w:val="000000"/>
                <w:sz w:val="28"/>
              </w:rPr>
              <w:t>3.6+4.8</w:t>
            </w:r>
            <w:r w:rsidRPr="00337ADC">
              <w:rPr>
                <w:color w:val="000000"/>
                <w:sz w:val="28"/>
              </w:rPr>
              <w:t>）</w:t>
            </w:r>
            <w:r w:rsidRPr="00337ADC">
              <w:rPr>
                <w:color w:val="000000"/>
                <w:sz w:val="28"/>
              </w:rPr>
              <w:t>Mvar</w:t>
            </w:r>
            <w:r w:rsidRPr="00337ADC">
              <w:rPr>
                <w:color w:val="000000"/>
                <w:sz w:val="28"/>
              </w:rPr>
              <w:t>；新建</w:t>
            </w:r>
            <w:r w:rsidRPr="00337ADC">
              <w:rPr>
                <w:color w:val="000000"/>
                <w:sz w:val="28"/>
              </w:rPr>
              <w:t>110kV</w:t>
            </w:r>
            <w:r w:rsidRPr="00337ADC">
              <w:rPr>
                <w:color w:val="000000"/>
                <w:sz w:val="28"/>
              </w:rPr>
              <w:t>出线</w:t>
            </w:r>
            <w:r w:rsidRPr="00337ADC">
              <w:rPr>
                <w:color w:val="000000"/>
                <w:sz w:val="28"/>
              </w:rPr>
              <w:t>1</w:t>
            </w:r>
            <w:r w:rsidRPr="00337ADC">
              <w:rPr>
                <w:color w:val="000000"/>
                <w:sz w:val="28"/>
              </w:rPr>
              <w:t>回、</w:t>
            </w:r>
            <w:r w:rsidRPr="00337ADC">
              <w:rPr>
                <w:color w:val="000000"/>
                <w:sz w:val="28"/>
              </w:rPr>
              <w:t>35kV</w:t>
            </w:r>
            <w:r w:rsidRPr="00337ADC">
              <w:rPr>
                <w:color w:val="000000"/>
                <w:sz w:val="28"/>
              </w:rPr>
              <w:t>出线</w:t>
            </w:r>
            <w:r w:rsidRPr="00337ADC">
              <w:rPr>
                <w:color w:val="000000"/>
                <w:sz w:val="28"/>
              </w:rPr>
              <w:t>3</w:t>
            </w:r>
            <w:r w:rsidRPr="00337ADC">
              <w:rPr>
                <w:color w:val="000000"/>
                <w:sz w:val="28"/>
              </w:rPr>
              <w:t>回、</w:t>
            </w:r>
            <w:r w:rsidRPr="00337ADC">
              <w:rPr>
                <w:color w:val="000000"/>
                <w:sz w:val="28"/>
              </w:rPr>
              <w:t>10kV</w:t>
            </w:r>
            <w:r w:rsidRPr="00337ADC">
              <w:rPr>
                <w:color w:val="000000"/>
                <w:sz w:val="28"/>
              </w:rPr>
              <w:t>出线</w:t>
            </w:r>
            <w:r w:rsidRPr="00337ADC">
              <w:rPr>
                <w:color w:val="000000"/>
                <w:sz w:val="28"/>
              </w:rPr>
              <w:t>4</w:t>
            </w:r>
            <w:r w:rsidRPr="00337ADC">
              <w:rPr>
                <w:color w:val="000000"/>
                <w:sz w:val="28"/>
              </w:rPr>
              <w:t>回。</w:t>
            </w:r>
          </w:p>
          <w:p w:rsidR="00AA6E71" w:rsidRPr="00337ADC" w:rsidRDefault="00AA6E71" w:rsidP="00C826F5">
            <w:pPr>
              <w:tabs>
                <w:tab w:val="num" w:pos="720"/>
              </w:tabs>
              <w:rPr>
                <w:color w:val="000000"/>
                <w:sz w:val="28"/>
              </w:rPr>
            </w:pPr>
            <w:r w:rsidRPr="00337ADC">
              <w:rPr>
                <w:color w:val="000000"/>
                <w:sz w:val="28"/>
              </w:rPr>
              <w:t>（</w:t>
            </w:r>
            <w:r w:rsidRPr="00337ADC">
              <w:rPr>
                <w:color w:val="000000"/>
                <w:sz w:val="28"/>
              </w:rPr>
              <w:t>3</w:t>
            </w:r>
            <w:r w:rsidRPr="00337ADC">
              <w:rPr>
                <w:color w:val="000000"/>
                <w:sz w:val="28"/>
              </w:rPr>
              <w:t>）站区总平面布置</w:t>
            </w:r>
          </w:p>
          <w:p w:rsidR="00ED3AB4" w:rsidRPr="00337ADC" w:rsidRDefault="00043D6C" w:rsidP="00C826F5">
            <w:pPr>
              <w:tabs>
                <w:tab w:val="num" w:pos="720"/>
              </w:tabs>
              <w:ind w:firstLineChars="200" w:firstLine="560"/>
              <w:rPr>
                <w:sz w:val="28"/>
              </w:rPr>
            </w:pPr>
            <w:r w:rsidRPr="00337ADC">
              <w:rPr>
                <w:color w:val="000000"/>
                <w:sz w:val="28"/>
              </w:rPr>
              <w:t>新建的七星光</w:t>
            </w:r>
            <w:proofErr w:type="gramStart"/>
            <w:r w:rsidRPr="00337ADC">
              <w:rPr>
                <w:color w:val="000000"/>
                <w:sz w:val="28"/>
              </w:rPr>
              <w:t>伏</w:t>
            </w:r>
            <w:proofErr w:type="gramEnd"/>
            <w:r w:rsidRPr="00337ADC">
              <w:rPr>
                <w:color w:val="000000"/>
                <w:sz w:val="28"/>
              </w:rPr>
              <w:t>110kV</w:t>
            </w:r>
            <w:proofErr w:type="gramStart"/>
            <w:r w:rsidRPr="00337ADC">
              <w:rPr>
                <w:color w:val="000000"/>
                <w:sz w:val="28"/>
              </w:rPr>
              <w:t>汇集站</w:t>
            </w:r>
            <w:proofErr w:type="gramEnd"/>
            <w:r w:rsidRPr="00337ADC">
              <w:rPr>
                <w:color w:val="000000"/>
                <w:sz w:val="28"/>
              </w:rPr>
              <w:t>采用户外式布置，</w:t>
            </w:r>
            <w:proofErr w:type="gramStart"/>
            <w:r w:rsidR="00914618" w:rsidRPr="00337ADC">
              <w:rPr>
                <w:sz w:val="28"/>
              </w:rPr>
              <w:t>汇集站</w:t>
            </w:r>
            <w:r w:rsidRPr="00337ADC">
              <w:rPr>
                <w:sz w:val="28"/>
              </w:rPr>
              <w:t>呈</w:t>
            </w:r>
            <w:proofErr w:type="gramEnd"/>
            <w:r w:rsidRPr="00337ADC">
              <w:rPr>
                <w:sz w:val="28"/>
              </w:rPr>
              <w:t>矩形，横</w:t>
            </w:r>
            <w:r w:rsidRPr="00337ADC">
              <w:rPr>
                <w:sz w:val="28"/>
              </w:rPr>
              <w:t>61.5m</w:t>
            </w:r>
            <w:r w:rsidRPr="00337ADC">
              <w:rPr>
                <w:sz w:val="28"/>
              </w:rPr>
              <w:t>，纵</w:t>
            </w:r>
            <w:r w:rsidRPr="00337ADC">
              <w:rPr>
                <w:sz w:val="28"/>
              </w:rPr>
              <w:t>63.6m</w:t>
            </w:r>
            <w:r w:rsidRPr="00337ADC">
              <w:rPr>
                <w:sz w:val="28"/>
              </w:rPr>
              <w:t>，围墙内占地面积</w:t>
            </w:r>
            <w:r w:rsidRPr="00337ADC">
              <w:rPr>
                <w:sz w:val="28"/>
              </w:rPr>
              <w:t>3911.4m</w:t>
            </w:r>
            <w:r w:rsidRPr="00337ADC">
              <w:rPr>
                <w:sz w:val="28"/>
                <w:vertAlign w:val="superscript"/>
              </w:rPr>
              <w:t>2</w:t>
            </w:r>
            <w:r w:rsidRPr="00337ADC">
              <w:rPr>
                <w:sz w:val="28"/>
              </w:rPr>
              <w:t>。</w:t>
            </w:r>
            <w:r w:rsidRPr="00337ADC">
              <w:rPr>
                <w:sz w:val="28"/>
              </w:rPr>
              <w:t>110kV</w:t>
            </w:r>
            <w:r w:rsidRPr="00337ADC">
              <w:rPr>
                <w:sz w:val="28"/>
              </w:rPr>
              <w:t>配电装置及主变压器采用户外布置，</w:t>
            </w:r>
            <w:r w:rsidRPr="00337ADC">
              <w:rPr>
                <w:sz w:val="28"/>
              </w:rPr>
              <w:t>35kV</w:t>
            </w:r>
            <w:r w:rsidRPr="00337ADC">
              <w:rPr>
                <w:sz w:val="28"/>
              </w:rPr>
              <w:t>及</w:t>
            </w:r>
            <w:r w:rsidRPr="00337ADC">
              <w:rPr>
                <w:sz w:val="28"/>
              </w:rPr>
              <w:t>10kV</w:t>
            </w:r>
            <w:r w:rsidRPr="00337ADC">
              <w:rPr>
                <w:sz w:val="28"/>
              </w:rPr>
              <w:t>配电装置采用户内布置。</w:t>
            </w:r>
            <w:r w:rsidRPr="00337ADC">
              <w:rPr>
                <w:sz w:val="28"/>
              </w:rPr>
              <w:t>110kV</w:t>
            </w:r>
            <w:r w:rsidRPr="00337ADC">
              <w:rPr>
                <w:sz w:val="28"/>
              </w:rPr>
              <w:t>户外配电装置布置在站区南侧，</w:t>
            </w:r>
            <w:r w:rsidRPr="00337ADC">
              <w:rPr>
                <w:sz w:val="28"/>
              </w:rPr>
              <w:t>35kV</w:t>
            </w:r>
            <w:r w:rsidRPr="00337ADC">
              <w:rPr>
                <w:sz w:val="28"/>
              </w:rPr>
              <w:t>及</w:t>
            </w:r>
            <w:r w:rsidRPr="00337ADC">
              <w:rPr>
                <w:sz w:val="28"/>
              </w:rPr>
              <w:t>10kV</w:t>
            </w:r>
            <w:r w:rsidRPr="00337ADC">
              <w:rPr>
                <w:sz w:val="28"/>
              </w:rPr>
              <w:t>配电装置布置在站区北侧的配电室内，</w:t>
            </w:r>
            <w:proofErr w:type="gramStart"/>
            <w:r w:rsidR="00914618" w:rsidRPr="00337ADC">
              <w:rPr>
                <w:sz w:val="28"/>
              </w:rPr>
              <w:t>汇集站</w:t>
            </w:r>
            <w:r w:rsidRPr="00337ADC">
              <w:rPr>
                <w:sz w:val="28"/>
              </w:rPr>
              <w:t>进站</w:t>
            </w:r>
            <w:proofErr w:type="gramEnd"/>
            <w:r w:rsidRPr="00337ADC">
              <w:rPr>
                <w:sz w:val="28"/>
              </w:rPr>
              <w:t>道路从站区西面引进。主变压器布置在</w:t>
            </w:r>
            <w:r w:rsidRPr="00337ADC">
              <w:rPr>
                <w:sz w:val="28"/>
              </w:rPr>
              <w:t>110kV</w:t>
            </w:r>
            <w:r w:rsidRPr="00337ADC">
              <w:rPr>
                <w:sz w:val="28"/>
              </w:rPr>
              <w:t>配电装置与</w:t>
            </w:r>
            <w:proofErr w:type="gramStart"/>
            <w:r w:rsidRPr="00337ADC">
              <w:rPr>
                <w:sz w:val="28"/>
              </w:rPr>
              <w:t>高压室</w:t>
            </w:r>
            <w:proofErr w:type="gramEnd"/>
            <w:r w:rsidRPr="00337ADC">
              <w:rPr>
                <w:sz w:val="28"/>
              </w:rPr>
              <w:t>之间。</w:t>
            </w:r>
            <w:r w:rsidRPr="00337ADC">
              <w:rPr>
                <w:sz w:val="28"/>
              </w:rPr>
              <w:t>10kV</w:t>
            </w:r>
            <w:r w:rsidRPr="00337ADC">
              <w:rPr>
                <w:sz w:val="28"/>
              </w:rPr>
              <w:t>无功补偿装置布置在站区东侧。主变压器</w:t>
            </w:r>
            <w:r w:rsidRPr="00337ADC">
              <w:rPr>
                <w:sz w:val="28"/>
              </w:rPr>
              <w:t>110kV</w:t>
            </w:r>
            <w:r w:rsidRPr="00337ADC">
              <w:rPr>
                <w:sz w:val="28"/>
              </w:rPr>
              <w:t>侧中性点设备布置在主变压器附近，</w:t>
            </w:r>
            <w:r w:rsidRPr="00337ADC">
              <w:rPr>
                <w:sz w:val="28"/>
              </w:rPr>
              <w:t>35kV</w:t>
            </w:r>
            <w:r w:rsidRPr="00337ADC">
              <w:rPr>
                <w:sz w:val="28"/>
              </w:rPr>
              <w:t>消弧线圈布置在主变压器附近。</w:t>
            </w:r>
            <w:proofErr w:type="gramStart"/>
            <w:r w:rsidR="00914618" w:rsidRPr="00337ADC">
              <w:rPr>
                <w:sz w:val="28"/>
              </w:rPr>
              <w:t>汇集站</w:t>
            </w:r>
            <w:proofErr w:type="gramEnd"/>
            <w:r w:rsidR="008E19D0" w:rsidRPr="00337ADC">
              <w:rPr>
                <w:sz w:val="28"/>
              </w:rPr>
              <w:t>具体布置详见附图</w:t>
            </w:r>
            <w:r w:rsidR="008E19D0" w:rsidRPr="00337ADC">
              <w:rPr>
                <w:sz w:val="28"/>
              </w:rPr>
              <w:t>2</w:t>
            </w:r>
            <w:r w:rsidR="00C826F5">
              <w:rPr>
                <w:rFonts w:hint="eastAsia"/>
                <w:sz w:val="28"/>
              </w:rPr>
              <w:t>~</w:t>
            </w:r>
            <w:r w:rsidR="00C826F5">
              <w:rPr>
                <w:rFonts w:hint="eastAsia"/>
                <w:sz w:val="28"/>
              </w:rPr>
              <w:t>附图</w:t>
            </w:r>
            <w:r w:rsidR="00C826F5">
              <w:rPr>
                <w:rFonts w:hint="eastAsia"/>
                <w:sz w:val="28"/>
              </w:rPr>
              <w:t>3</w:t>
            </w:r>
            <w:r w:rsidR="008E19D0" w:rsidRPr="00337ADC">
              <w:rPr>
                <w:sz w:val="28"/>
              </w:rPr>
              <w:t>。</w:t>
            </w:r>
          </w:p>
          <w:p w:rsidR="008E19D0" w:rsidRPr="00337ADC" w:rsidRDefault="008E19D0" w:rsidP="00C826F5">
            <w:pPr>
              <w:tabs>
                <w:tab w:val="num" w:pos="720"/>
              </w:tabs>
              <w:rPr>
                <w:sz w:val="28"/>
              </w:rPr>
            </w:pPr>
            <w:r w:rsidRPr="00337ADC">
              <w:rPr>
                <w:sz w:val="28"/>
              </w:rPr>
              <w:t>1.</w:t>
            </w:r>
            <w:r w:rsidR="00914618" w:rsidRPr="00337ADC">
              <w:rPr>
                <w:sz w:val="28"/>
              </w:rPr>
              <w:t>3</w:t>
            </w:r>
            <w:r w:rsidRPr="00337ADC">
              <w:rPr>
                <w:sz w:val="28"/>
              </w:rPr>
              <w:t xml:space="preserve">.2 </w:t>
            </w:r>
            <w:r w:rsidRPr="00337ADC">
              <w:rPr>
                <w:sz w:val="28"/>
              </w:rPr>
              <w:t>配套</w:t>
            </w:r>
            <w:r w:rsidRPr="00337ADC">
              <w:rPr>
                <w:sz w:val="28"/>
              </w:rPr>
              <w:t>110kV</w:t>
            </w:r>
            <w:r w:rsidRPr="00337ADC">
              <w:rPr>
                <w:sz w:val="28"/>
              </w:rPr>
              <w:t>线路概况</w:t>
            </w:r>
          </w:p>
          <w:p w:rsidR="008E19D0" w:rsidRPr="00337ADC" w:rsidRDefault="008E19D0" w:rsidP="00C826F5">
            <w:pPr>
              <w:tabs>
                <w:tab w:val="num" w:pos="720"/>
              </w:tabs>
              <w:ind w:firstLineChars="200" w:firstLine="560"/>
              <w:rPr>
                <w:sz w:val="28"/>
              </w:rPr>
            </w:pPr>
            <w:r w:rsidRPr="00337ADC">
              <w:rPr>
                <w:sz w:val="28"/>
              </w:rPr>
              <w:t>新建</w:t>
            </w:r>
            <w:r w:rsidRPr="00337ADC">
              <w:rPr>
                <w:sz w:val="28"/>
              </w:rPr>
              <w:t>1</w:t>
            </w:r>
            <w:r w:rsidRPr="00337ADC">
              <w:rPr>
                <w:sz w:val="28"/>
              </w:rPr>
              <w:t>回</w:t>
            </w:r>
            <w:r w:rsidRPr="00337ADC">
              <w:rPr>
                <w:sz w:val="28"/>
              </w:rPr>
              <w:t>110kV</w:t>
            </w:r>
            <w:r w:rsidRPr="00337ADC">
              <w:rPr>
                <w:sz w:val="28"/>
              </w:rPr>
              <w:t>线路</w:t>
            </w:r>
            <w:proofErr w:type="gramStart"/>
            <w:r w:rsidRPr="00337ADC">
              <w:rPr>
                <w:sz w:val="28"/>
              </w:rPr>
              <w:t>接入栗山</w:t>
            </w:r>
            <w:proofErr w:type="gramEnd"/>
            <w:r w:rsidRPr="00337ADC">
              <w:rPr>
                <w:sz w:val="28"/>
              </w:rPr>
              <w:t>110kV</w:t>
            </w:r>
            <w:r w:rsidR="00914618" w:rsidRPr="00337ADC">
              <w:rPr>
                <w:sz w:val="28"/>
              </w:rPr>
              <w:t>汇集站</w:t>
            </w:r>
            <w:r w:rsidRPr="00337ADC">
              <w:rPr>
                <w:sz w:val="28"/>
              </w:rPr>
              <w:t>。线路起于七星光</w:t>
            </w:r>
            <w:proofErr w:type="gramStart"/>
            <w:r w:rsidRPr="00337ADC">
              <w:rPr>
                <w:sz w:val="28"/>
              </w:rPr>
              <w:t>伏</w:t>
            </w:r>
            <w:proofErr w:type="gramEnd"/>
            <w:r w:rsidRPr="00337ADC">
              <w:rPr>
                <w:sz w:val="28"/>
              </w:rPr>
              <w:t>电站</w:t>
            </w:r>
            <w:proofErr w:type="gramStart"/>
            <w:r w:rsidRPr="00337ADC">
              <w:rPr>
                <w:sz w:val="28"/>
              </w:rPr>
              <w:t>汇集站</w:t>
            </w:r>
            <w:proofErr w:type="gramEnd"/>
            <w:r w:rsidRPr="00337ADC">
              <w:rPr>
                <w:sz w:val="28"/>
              </w:rPr>
              <w:t>2Y</w:t>
            </w:r>
            <w:r w:rsidRPr="00337ADC">
              <w:rPr>
                <w:sz w:val="28"/>
              </w:rPr>
              <w:t>门架，往南方向出线至终端塔，右转至</w:t>
            </w:r>
            <w:r w:rsidRPr="00337ADC">
              <w:rPr>
                <w:sz w:val="28"/>
              </w:rPr>
              <w:t>K27</w:t>
            </w:r>
            <w:r w:rsidRPr="00337ADC">
              <w:rPr>
                <w:sz w:val="28"/>
              </w:rPr>
              <w:t>县道附近，为避开房屋然后</w:t>
            </w:r>
            <w:proofErr w:type="gramStart"/>
            <w:r w:rsidRPr="00337ADC">
              <w:rPr>
                <w:sz w:val="28"/>
              </w:rPr>
              <w:t>左转再</w:t>
            </w:r>
            <w:proofErr w:type="gramEnd"/>
            <w:r w:rsidRPr="00337ADC">
              <w:rPr>
                <w:sz w:val="28"/>
              </w:rPr>
              <w:t>右转经过王家坪村后，连续两次右转经过井托里至对家冲，然后左转跨过</w:t>
            </w:r>
            <w:r w:rsidRPr="00337ADC">
              <w:rPr>
                <w:sz w:val="28"/>
              </w:rPr>
              <w:t>35kV</w:t>
            </w:r>
            <w:proofErr w:type="gramStart"/>
            <w:r w:rsidRPr="00337ADC">
              <w:rPr>
                <w:sz w:val="28"/>
              </w:rPr>
              <w:t>君星线</w:t>
            </w:r>
            <w:proofErr w:type="gramEnd"/>
            <w:r w:rsidRPr="00337ADC">
              <w:rPr>
                <w:sz w:val="28"/>
              </w:rPr>
              <w:t>、</w:t>
            </w:r>
            <w:r w:rsidRPr="00337ADC">
              <w:rPr>
                <w:sz w:val="28"/>
              </w:rPr>
              <w:t>35kV</w:t>
            </w:r>
            <w:r w:rsidRPr="00337ADC">
              <w:rPr>
                <w:sz w:val="28"/>
              </w:rPr>
              <w:t>洪清线、田湖铁路、</w:t>
            </w:r>
            <w:r w:rsidRPr="00337ADC">
              <w:rPr>
                <w:sz w:val="28"/>
              </w:rPr>
              <w:t>K27</w:t>
            </w:r>
            <w:r w:rsidRPr="00337ADC">
              <w:rPr>
                <w:sz w:val="28"/>
              </w:rPr>
              <w:t>县道至虎形山，小角度</w:t>
            </w:r>
            <w:proofErr w:type="gramStart"/>
            <w:r w:rsidRPr="00337ADC">
              <w:rPr>
                <w:sz w:val="28"/>
              </w:rPr>
              <w:t>右转再</w:t>
            </w:r>
            <w:proofErr w:type="gramEnd"/>
            <w:r w:rsidRPr="00337ADC">
              <w:rPr>
                <w:sz w:val="28"/>
              </w:rPr>
              <w:t>左转</w:t>
            </w:r>
            <w:proofErr w:type="gramStart"/>
            <w:r w:rsidRPr="00337ADC">
              <w:rPr>
                <w:sz w:val="28"/>
              </w:rPr>
              <w:t>经过虎行山</w:t>
            </w:r>
            <w:proofErr w:type="gramEnd"/>
            <w:r w:rsidRPr="00337ADC">
              <w:rPr>
                <w:sz w:val="28"/>
              </w:rPr>
              <w:t>为避开房屋至天保托，</w:t>
            </w:r>
            <w:proofErr w:type="gramStart"/>
            <w:r w:rsidRPr="00337ADC">
              <w:rPr>
                <w:sz w:val="28"/>
              </w:rPr>
              <w:t>右转再</w:t>
            </w:r>
            <w:proofErr w:type="gramEnd"/>
            <w:r w:rsidRPr="00337ADC">
              <w:rPr>
                <w:sz w:val="28"/>
              </w:rPr>
              <w:t>左转经过天保托、青菜塘、</w:t>
            </w:r>
            <w:r w:rsidRPr="00337ADC">
              <w:rPr>
                <w:sz w:val="28"/>
              </w:rPr>
              <w:lastRenderedPageBreak/>
              <w:t>鸡婆</w:t>
            </w:r>
            <w:proofErr w:type="gramStart"/>
            <w:r w:rsidRPr="00337ADC">
              <w:rPr>
                <w:sz w:val="28"/>
              </w:rPr>
              <w:t>垴</w:t>
            </w:r>
            <w:proofErr w:type="gramEnd"/>
            <w:r w:rsidRPr="00337ADC">
              <w:rPr>
                <w:sz w:val="28"/>
              </w:rPr>
              <w:t>，避开房屋再左转经过田心村、乐丝潭村至平丰寨，再右转跨过平丰寨、仙</w:t>
            </w:r>
            <w:proofErr w:type="gramStart"/>
            <w:r w:rsidRPr="00337ADC">
              <w:rPr>
                <w:sz w:val="28"/>
              </w:rPr>
              <w:t>麓亭至黄旗坳</w:t>
            </w:r>
            <w:proofErr w:type="gramEnd"/>
            <w:r w:rsidRPr="00337ADC">
              <w:rPr>
                <w:sz w:val="28"/>
              </w:rPr>
              <w:t>村，</w:t>
            </w:r>
            <w:proofErr w:type="gramStart"/>
            <w:r w:rsidRPr="00337ADC">
              <w:rPr>
                <w:sz w:val="28"/>
              </w:rPr>
              <w:t>右转再</w:t>
            </w:r>
            <w:proofErr w:type="gramEnd"/>
            <w:r w:rsidRPr="00337ADC">
              <w:rPr>
                <w:sz w:val="28"/>
              </w:rPr>
              <w:t>右转经过回水湾村，跨过</w:t>
            </w:r>
            <w:r w:rsidRPr="00337ADC">
              <w:rPr>
                <w:sz w:val="28"/>
              </w:rPr>
              <w:t>35kV</w:t>
            </w:r>
            <w:proofErr w:type="gramStart"/>
            <w:r w:rsidRPr="00337ADC">
              <w:rPr>
                <w:sz w:val="28"/>
              </w:rPr>
              <w:t>栗君沙</w:t>
            </w:r>
            <w:proofErr w:type="gramEnd"/>
            <w:r w:rsidRPr="00337ADC">
              <w:rPr>
                <w:sz w:val="28"/>
              </w:rPr>
              <w:t>线、</w:t>
            </w:r>
            <w:proofErr w:type="gramStart"/>
            <w:r w:rsidRPr="00337ADC">
              <w:rPr>
                <w:sz w:val="28"/>
              </w:rPr>
              <w:t>二广高速进入栗山变</w:t>
            </w:r>
            <w:proofErr w:type="gramEnd"/>
            <w:r w:rsidRPr="00337ADC">
              <w:rPr>
                <w:sz w:val="28"/>
              </w:rPr>
              <w:t>1Y</w:t>
            </w:r>
            <w:r w:rsidRPr="00337ADC">
              <w:rPr>
                <w:sz w:val="28"/>
              </w:rPr>
              <w:t>间隔。线路路径全长为</w:t>
            </w:r>
            <w:r w:rsidRPr="00337ADC">
              <w:rPr>
                <w:sz w:val="28"/>
              </w:rPr>
              <w:t>14.51km</w:t>
            </w:r>
            <w:r w:rsidRPr="00337ADC">
              <w:rPr>
                <w:sz w:val="28"/>
              </w:rPr>
              <w:t>，采用</w:t>
            </w:r>
            <w:proofErr w:type="gramStart"/>
            <w:r w:rsidRPr="00337ADC">
              <w:rPr>
                <w:sz w:val="28"/>
              </w:rPr>
              <w:t>单回架空走</w:t>
            </w:r>
            <w:proofErr w:type="gramEnd"/>
            <w:r w:rsidRPr="00337ADC">
              <w:rPr>
                <w:sz w:val="28"/>
              </w:rPr>
              <w:t>线。</w:t>
            </w:r>
            <w:r w:rsidR="006E20B7">
              <w:rPr>
                <w:rFonts w:hint="eastAsia"/>
                <w:sz w:val="28"/>
              </w:rPr>
              <w:t>线路途经涟源市</w:t>
            </w:r>
            <w:proofErr w:type="gramStart"/>
            <w:r w:rsidR="006E20B7">
              <w:rPr>
                <w:rFonts w:hint="eastAsia"/>
                <w:sz w:val="28"/>
              </w:rPr>
              <w:t>湄</w:t>
            </w:r>
            <w:proofErr w:type="gramEnd"/>
            <w:r w:rsidR="006E20B7">
              <w:rPr>
                <w:rFonts w:hint="eastAsia"/>
                <w:sz w:val="28"/>
              </w:rPr>
              <w:t>江镇、七星街镇，</w:t>
            </w:r>
            <w:r w:rsidR="003B3612" w:rsidRPr="00337ADC">
              <w:rPr>
                <w:sz w:val="28"/>
              </w:rPr>
              <w:t>线路路径详见附图</w:t>
            </w:r>
            <w:r w:rsidR="00C826F5">
              <w:rPr>
                <w:rFonts w:hint="eastAsia"/>
                <w:sz w:val="28"/>
              </w:rPr>
              <w:t>4</w:t>
            </w:r>
            <w:r w:rsidR="003B3612" w:rsidRPr="00337ADC">
              <w:rPr>
                <w:sz w:val="28"/>
              </w:rPr>
              <w:t>。</w:t>
            </w:r>
          </w:p>
          <w:p w:rsidR="00914618" w:rsidRPr="00337ADC" w:rsidRDefault="00914618" w:rsidP="00C826F5">
            <w:pPr>
              <w:tabs>
                <w:tab w:val="num" w:pos="720"/>
              </w:tabs>
              <w:rPr>
                <w:sz w:val="28"/>
              </w:rPr>
            </w:pPr>
            <w:r w:rsidRPr="00337ADC">
              <w:rPr>
                <w:sz w:val="28"/>
              </w:rPr>
              <w:t xml:space="preserve">1.3.4 </w:t>
            </w:r>
            <w:r w:rsidRPr="00337ADC">
              <w:rPr>
                <w:sz w:val="28"/>
              </w:rPr>
              <w:t>主要设备</w:t>
            </w:r>
          </w:p>
          <w:p w:rsidR="00914618" w:rsidRPr="00337ADC" w:rsidRDefault="00914618" w:rsidP="00C826F5">
            <w:pPr>
              <w:tabs>
                <w:tab w:val="num" w:pos="720"/>
              </w:tabs>
              <w:rPr>
                <w:sz w:val="28"/>
              </w:rPr>
            </w:pPr>
            <w:r w:rsidRPr="00337ADC">
              <w:rPr>
                <w:sz w:val="28"/>
              </w:rPr>
              <w:t xml:space="preserve">1.3.4.1 </w:t>
            </w:r>
            <w:proofErr w:type="gramStart"/>
            <w:r w:rsidRPr="00337ADC">
              <w:rPr>
                <w:sz w:val="28"/>
              </w:rPr>
              <w:t>汇集站</w:t>
            </w:r>
            <w:proofErr w:type="gramEnd"/>
            <w:r w:rsidRPr="00337ADC">
              <w:rPr>
                <w:sz w:val="28"/>
              </w:rPr>
              <w:t>主要设备</w:t>
            </w:r>
          </w:p>
          <w:p w:rsidR="00FB6203" w:rsidRPr="00337ADC" w:rsidRDefault="00914618" w:rsidP="00C826F5">
            <w:pPr>
              <w:tabs>
                <w:tab w:val="num" w:pos="720"/>
              </w:tabs>
              <w:ind w:firstLineChars="200" w:firstLine="560"/>
              <w:rPr>
                <w:color w:val="000000"/>
                <w:sz w:val="28"/>
              </w:rPr>
            </w:pPr>
            <w:r w:rsidRPr="00337ADC">
              <w:rPr>
                <w:color w:val="000000"/>
                <w:sz w:val="28"/>
              </w:rPr>
              <w:t>七星光</w:t>
            </w:r>
            <w:proofErr w:type="gramStart"/>
            <w:r w:rsidRPr="00337ADC">
              <w:rPr>
                <w:color w:val="000000"/>
                <w:sz w:val="28"/>
              </w:rPr>
              <w:t>伏</w:t>
            </w:r>
            <w:proofErr w:type="gramEnd"/>
            <w:r w:rsidR="009C48EC" w:rsidRPr="00337ADC">
              <w:rPr>
                <w:color w:val="000000"/>
                <w:sz w:val="28"/>
              </w:rPr>
              <w:t>110kV</w:t>
            </w:r>
            <w:proofErr w:type="gramStart"/>
            <w:r w:rsidRPr="00337ADC">
              <w:rPr>
                <w:color w:val="000000"/>
                <w:sz w:val="28"/>
              </w:rPr>
              <w:t>汇集站</w:t>
            </w:r>
            <w:proofErr w:type="gramEnd"/>
            <w:r w:rsidR="00FB6203" w:rsidRPr="00337ADC">
              <w:rPr>
                <w:color w:val="000000"/>
                <w:sz w:val="28"/>
              </w:rPr>
              <w:t>主要设备见表</w:t>
            </w:r>
            <w:r w:rsidR="00FB6203" w:rsidRPr="00337ADC">
              <w:rPr>
                <w:color w:val="000000"/>
                <w:sz w:val="28"/>
              </w:rPr>
              <w:t>2</w:t>
            </w:r>
            <w:r w:rsidR="00FB6203" w:rsidRPr="00337ADC">
              <w:rPr>
                <w:color w:val="000000"/>
                <w:sz w:val="28"/>
              </w:rPr>
              <w:t>所示。</w:t>
            </w:r>
          </w:p>
          <w:p w:rsidR="00FB6203" w:rsidRPr="00337ADC" w:rsidRDefault="00FB6203" w:rsidP="00FB6203">
            <w:pPr>
              <w:jc w:val="center"/>
              <w:rPr>
                <w:b/>
                <w:sz w:val="24"/>
                <w:szCs w:val="24"/>
              </w:rPr>
            </w:pPr>
            <w:r w:rsidRPr="00337ADC">
              <w:rPr>
                <w:b/>
                <w:sz w:val="24"/>
                <w:szCs w:val="24"/>
              </w:rPr>
              <w:t>表</w:t>
            </w:r>
            <w:r w:rsidRPr="00337ADC">
              <w:rPr>
                <w:b/>
                <w:sz w:val="24"/>
                <w:szCs w:val="24"/>
              </w:rPr>
              <w:t xml:space="preserve">2  </w:t>
            </w:r>
            <w:proofErr w:type="gramStart"/>
            <w:r w:rsidR="00914618" w:rsidRPr="00337ADC">
              <w:rPr>
                <w:b/>
                <w:sz w:val="24"/>
                <w:szCs w:val="24"/>
              </w:rPr>
              <w:t>汇集站</w:t>
            </w:r>
            <w:proofErr w:type="gramEnd"/>
            <w:r w:rsidRPr="00337ADC">
              <w:rPr>
                <w:b/>
                <w:sz w:val="24"/>
                <w:szCs w:val="24"/>
              </w:rPr>
              <w:t>主要设备选型表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061"/>
              <w:gridCol w:w="8293"/>
            </w:tblGrid>
            <w:tr w:rsidR="00FB6203" w:rsidRPr="00337ADC" w:rsidTr="00E92EA4">
              <w:trPr>
                <w:tblHeader/>
                <w:jc w:val="center"/>
              </w:trPr>
              <w:tc>
                <w:tcPr>
                  <w:tcW w:w="567" w:type="pct"/>
                  <w:vAlign w:val="center"/>
                </w:tcPr>
                <w:p w:rsidR="00FB6203" w:rsidRPr="00337ADC" w:rsidRDefault="00914618" w:rsidP="00351117">
                  <w:pPr>
                    <w:adjustRightInd w:val="0"/>
                    <w:snapToGrid w:val="0"/>
                    <w:jc w:val="center"/>
                    <w:rPr>
                      <w:sz w:val="24"/>
                      <w:szCs w:val="24"/>
                    </w:rPr>
                  </w:pPr>
                  <w:proofErr w:type="gramStart"/>
                  <w:r w:rsidRPr="00337ADC">
                    <w:rPr>
                      <w:sz w:val="24"/>
                      <w:szCs w:val="24"/>
                    </w:rPr>
                    <w:t>汇集站</w:t>
                  </w:r>
                  <w:proofErr w:type="gramEnd"/>
                </w:p>
              </w:tc>
              <w:tc>
                <w:tcPr>
                  <w:tcW w:w="4433" w:type="pct"/>
                  <w:vAlign w:val="center"/>
                </w:tcPr>
                <w:p w:rsidR="00FB6203" w:rsidRPr="00337ADC" w:rsidRDefault="00FB6203" w:rsidP="00351117">
                  <w:pPr>
                    <w:adjustRightInd w:val="0"/>
                    <w:snapToGrid w:val="0"/>
                    <w:jc w:val="center"/>
                    <w:rPr>
                      <w:sz w:val="24"/>
                      <w:szCs w:val="24"/>
                    </w:rPr>
                  </w:pPr>
                  <w:r w:rsidRPr="00337ADC">
                    <w:rPr>
                      <w:sz w:val="24"/>
                      <w:szCs w:val="24"/>
                    </w:rPr>
                    <w:t>主要设备选型</w:t>
                  </w:r>
                </w:p>
              </w:tc>
            </w:tr>
            <w:tr w:rsidR="00FB6203" w:rsidRPr="00337ADC" w:rsidTr="00E92EA4">
              <w:trPr>
                <w:jc w:val="center"/>
              </w:trPr>
              <w:tc>
                <w:tcPr>
                  <w:tcW w:w="567" w:type="pct"/>
                  <w:vAlign w:val="center"/>
                </w:tcPr>
                <w:p w:rsidR="00FB6203" w:rsidRPr="00337ADC" w:rsidRDefault="00914618" w:rsidP="00351117">
                  <w:pPr>
                    <w:adjustRightInd w:val="0"/>
                    <w:snapToGrid w:val="0"/>
                    <w:jc w:val="center"/>
                    <w:rPr>
                      <w:sz w:val="24"/>
                      <w:szCs w:val="24"/>
                    </w:rPr>
                  </w:pPr>
                  <w:r w:rsidRPr="00337ADC">
                    <w:rPr>
                      <w:sz w:val="24"/>
                      <w:szCs w:val="24"/>
                    </w:rPr>
                    <w:t>七星光</w:t>
                  </w:r>
                  <w:proofErr w:type="gramStart"/>
                  <w:r w:rsidRPr="00337ADC">
                    <w:rPr>
                      <w:sz w:val="24"/>
                      <w:szCs w:val="24"/>
                    </w:rPr>
                    <w:t>伏</w:t>
                  </w:r>
                  <w:proofErr w:type="gramEnd"/>
                  <w:r w:rsidRPr="00337ADC">
                    <w:rPr>
                      <w:sz w:val="24"/>
                      <w:szCs w:val="24"/>
                    </w:rPr>
                    <w:t>110kV</w:t>
                  </w:r>
                  <w:proofErr w:type="gramStart"/>
                  <w:r w:rsidRPr="00337ADC">
                    <w:rPr>
                      <w:sz w:val="24"/>
                      <w:szCs w:val="24"/>
                    </w:rPr>
                    <w:t>汇集站</w:t>
                  </w:r>
                  <w:proofErr w:type="gramEnd"/>
                </w:p>
              </w:tc>
              <w:tc>
                <w:tcPr>
                  <w:tcW w:w="4433" w:type="pct"/>
                  <w:vAlign w:val="center"/>
                </w:tcPr>
                <w:p w:rsidR="00FB6203" w:rsidRPr="00337ADC" w:rsidRDefault="00FB6203" w:rsidP="00351117">
                  <w:pPr>
                    <w:autoSpaceDE w:val="0"/>
                    <w:autoSpaceDN w:val="0"/>
                    <w:adjustRightInd w:val="0"/>
                    <w:jc w:val="left"/>
                    <w:rPr>
                      <w:sz w:val="24"/>
                      <w:szCs w:val="24"/>
                    </w:rPr>
                  </w:pPr>
                  <w:r w:rsidRPr="00337ADC">
                    <w:rPr>
                      <w:sz w:val="24"/>
                      <w:szCs w:val="24"/>
                    </w:rPr>
                    <w:t>主变压器：选用</w:t>
                  </w:r>
                  <w:r w:rsidR="00914618" w:rsidRPr="00337ADC">
                    <w:rPr>
                      <w:sz w:val="24"/>
                      <w:szCs w:val="24"/>
                    </w:rPr>
                    <w:t>1</w:t>
                  </w:r>
                  <w:r w:rsidRPr="00337ADC">
                    <w:rPr>
                      <w:sz w:val="24"/>
                      <w:szCs w:val="24"/>
                    </w:rPr>
                    <w:t>×</w:t>
                  </w:r>
                  <w:r w:rsidR="00914618" w:rsidRPr="00337ADC">
                    <w:rPr>
                      <w:sz w:val="24"/>
                      <w:szCs w:val="24"/>
                    </w:rPr>
                    <w:t>5</w:t>
                  </w:r>
                  <w:r w:rsidRPr="00337ADC">
                    <w:rPr>
                      <w:sz w:val="24"/>
                      <w:szCs w:val="24"/>
                    </w:rPr>
                    <w:t>0MVA</w:t>
                  </w:r>
                  <w:r w:rsidRPr="00337ADC">
                    <w:rPr>
                      <w:kern w:val="0"/>
                      <w:sz w:val="24"/>
                      <w:szCs w:val="24"/>
                    </w:rPr>
                    <w:t>三相</w:t>
                  </w:r>
                  <w:r w:rsidR="00914618" w:rsidRPr="00337ADC">
                    <w:rPr>
                      <w:kern w:val="0"/>
                      <w:sz w:val="24"/>
                      <w:szCs w:val="24"/>
                    </w:rPr>
                    <w:t>三</w:t>
                  </w:r>
                  <w:r w:rsidRPr="00337ADC">
                    <w:rPr>
                      <w:kern w:val="0"/>
                      <w:sz w:val="24"/>
                      <w:szCs w:val="24"/>
                    </w:rPr>
                    <w:t>绕组油浸自冷式有载调压变压器</w:t>
                  </w:r>
                  <w:r w:rsidRPr="00337ADC">
                    <w:rPr>
                      <w:sz w:val="24"/>
                      <w:szCs w:val="24"/>
                    </w:rPr>
                    <w:t>。</w:t>
                  </w:r>
                </w:p>
                <w:p w:rsidR="00FB6203" w:rsidRPr="00337ADC" w:rsidRDefault="00FB6203" w:rsidP="00351117">
                  <w:pPr>
                    <w:adjustRightInd w:val="0"/>
                    <w:snapToGrid w:val="0"/>
                    <w:rPr>
                      <w:sz w:val="24"/>
                      <w:szCs w:val="24"/>
                    </w:rPr>
                  </w:pPr>
                  <w:r w:rsidRPr="00337ADC">
                    <w:rPr>
                      <w:sz w:val="24"/>
                      <w:szCs w:val="24"/>
                    </w:rPr>
                    <w:t>110kV</w:t>
                  </w:r>
                  <w:r w:rsidRPr="00337ADC">
                    <w:rPr>
                      <w:sz w:val="24"/>
                      <w:szCs w:val="24"/>
                    </w:rPr>
                    <w:t>电气设备：</w:t>
                  </w:r>
                  <w:r w:rsidR="00914618" w:rsidRPr="00337ADC">
                    <w:rPr>
                      <w:sz w:val="24"/>
                      <w:szCs w:val="24"/>
                    </w:rPr>
                    <w:t>全套户外</w:t>
                  </w:r>
                  <w:r w:rsidRPr="00337ADC">
                    <w:rPr>
                      <w:sz w:val="24"/>
                      <w:szCs w:val="24"/>
                    </w:rPr>
                    <w:t>设备。</w:t>
                  </w:r>
                </w:p>
                <w:p w:rsidR="00914618" w:rsidRPr="00337ADC" w:rsidRDefault="00914618" w:rsidP="00351117">
                  <w:pPr>
                    <w:adjustRightInd w:val="0"/>
                    <w:snapToGrid w:val="0"/>
                    <w:rPr>
                      <w:sz w:val="24"/>
                      <w:szCs w:val="24"/>
                    </w:rPr>
                  </w:pPr>
                  <w:r w:rsidRPr="00337ADC">
                    <w:rPr>
                      <w:sz w:val="24"/>
                      <w:szCs w:val="24"/>
                    </w:rPr>
                    <w:t>35kV</w:t>
                  </w:r>
                  <w:r w:rsidRPr="00337ADC">
                    <w:rPr>
                      <w:sz w:val="24"/>
                      <w:szCs w:val="24"/>
                    </w:rPr>
                    <w:t>电气设备：采用户内高压开关充气柜。</w:t>
                  </w:r>
                </w:p>
                <w:p w:rsidR="00FB6203" w:rsidRPr="00337ADC" w:rsidRDefault="00FB6203" w:rsidP="00351117">
                  <w:pPr>
                    <w:autoSpaceDE w:val="0"/>
                    <w:autoSpaceDN w:val="0"/>
                    <w:adjustRightInd w:val="0"/>
                    <w:jc w:val="left"/>
                    <w:rPr>
                      <w:sz w:val="24"/>
                      <w:szCs w:val="24"/>
                    </w:rPr>
                  </w:pPr>
                  <w:r w:rsidRPr="00337ADC">
                    <w:rPr>
                      <w:sz w:val="24"/>
                      <w:szCs w:val="24"/>
                    </w:rPr>
                    <w:t>10kV</w:t>
                  </w:r>
                  <w:r w:rsidRPr="00337ADC">
                    <w:rPr>
                      <w:sz w:val="24"/>
                      <w:szCs w:val="24"/>
                    </w:rPr>
                    <w:t>电气设备：户内中置式</w:t>
                  </w:r>
                  <w:r w:rsidR="00914618" w:rsidRPr="00337ADC">
                    <w:rPr>
                      <w:sz w:val="24"/>
                      <w:szCs w:val="24"/>
                    </w:rPr>
                    <w:t>高压</w:t>
                  </w:r>
                  <w:r w:rsidRPr="00337ADC">
                    <w:rPr>
                      <w:sz w:val="24"/>
                      <w:szCs w:val="24"/>
                    </w:rPr>
                    <w:t>开关柜、户内框架式电容器成套装置、户内干式箱变。</w:t>
                  </w:r>
                </w:p>
                <w:p w:rsidR="00FB6203" w:rsidRPr="00337ADC" w:rsidRDefault="00FB6203" w:rsidP="000C72AF">
                  <w:pPr>
                    <w:autoSpaceDE w:val="0"/>
                    <w:autoSpaceDN w:val="0"/>
                    <w:adjustRightInd w:val="0"/>
                    <w:jc w:val="left"/>
                    <w:rPr>
                      <w:kern w:val="0"/>
                      <w:sz w:val="20"/>
                    </w:rPr>
                  </w:pPr>
                  <w:r w:rsidRPr="00337ADC">
                    <w:rPr>
                      <w:sz w:val="24"/>
                      <w:szCs w:val="24"/>
                    </w:rPr>
                    <w:t>无功补偿：</w:t>
                  </w:r>
                  <w:r w:rsidRPr="00337ADC">
                    <w:rPr>
                      <w:kern w:val="0"/>
                      <w:sz w:val="24"/>
                      <w:szCs w:val="24"/>
                    </w:rPr>
                    <w:t>装设</w:t>
                  </w:r>
                  <w:r w:rsidR="000C72AF" w:rsidRPr="00337ADC">
                    <w:rPr>
                      <w:kern w:val="0"/>
                      <w:sz w:val="24"/>
                      <w:szCs w:val="24"/>
                    </w:rPr>
                    <w:t>（</w:t>
                  </w:r>
                  <w:r w:rsidR="000C72AF" w:rsidRPr="00337ADC">
                    <w:rPr>
                      <w:kern w:val="0"/>
                      <w:sz w:val="24"/>
                      <w:szCs w:val="24"/>
                    </w:rPr>
                    <w:t>3.6+4.8</w:t>
                  </w:r>
                  <w:r w:rsidR="000C72AF" w:rsidRPr="00337ADC">
                    <w:rPr>
                      <w:kern w:val="0"/>
                      <w:sz w:val="24"/>
                      <w:szCs w:val="24"/>
                    </w:rPr>
                    <w:t>）</w:t>
                  </w:r>
                  <w:r w:rsidRPr="00337ADC">
                    <w:rPr>
                      <w:kern w:val="0"/>
                      <w:sz w:val="24"/>
                      <w:szCs w:val="24"/>
                    </w:rPr>
                    <w:t>Mvar</w:t>
                  </w:r>
                  <w:r w:rsidRPr="00337ADC">
                    <w:rPr>
                      <w:kern w:val="0"/>
                      <w:sz w:val="24"/>
                      <w:szCs w:val="24"/>
                    </w:rPr>
                    <w:t>的容性无功补偿设备，</w:t>
                  </w:r>
                  <w:proofErr w:type="gramStart"/>
                  <w:r w:rsidRPr="00337ADC">
                    <w:rPr>
                      <w:kern w:val="0"/>
                      <w:sz w:val="24"/>
                      <w:szCs w:val="24"/>
                    </w:rPr>
                    <w:t>不</w:t>
                  </w:r>
                  <w:proofErr w:type="gramEnd"/>
                  <w:r w:rsidRPr="00337ADC">
                    <w:rPr>
                      <w:kern w:val="0"/>
                      <w:sz w:val="24"/>
                      <w:szCs w:val="24"/>
                    </w:rPr>
                    <w:t>装设感性无功补偿设备</w:t>
                  </w:r>
                  <w:r w:rsidRPr="00337ADC">
                    <w:rPr>
                      <w:sz w:val="24"/>
                      <w:szCs w:val="24"/>
                    </w:rPr>
                    <w:t>。</w:t>
                  </w:r>
                </w:p>
              </w:tc>
            </w:tr>
          </w:tbl>
          <w:p w:rsidR="000C72AF" w:rsidRPr="00337ADC" w:rsidRDefault="000C72AF" w:rsidP="00C826F5">
            <w:pPr>
              <w:tabs>
                <w:tab w:val="num" w:pos="720"/>
              </w:tabs>
              <w:spacing w:beforeLines="50" w:before="120"/>
              <w:rPr>
                <w:sz w:val="28"/>
              </w:rPr>
            </w:pPr>
            <w:r w:rsidRPr="00337ADC">
              <w:rPr>
                <w:sz w:val="28"/>
              </w:rPr>
              <w:t xml:space="preserve">1.3.4.2 </w:t>
            </w:r>
            <w:r w:rsidRPr="00337ADC">
              <w:rPr>
                <w:sz w:val="28"/>
              </w:rPr>
              <w:t>输电线路主要设备</w:t>
            </w:r>
          </w:p>
          <w:p w:rsidR="000C72AF" w:rsidRPr="00337ADC" w:rsidRDefault="000C72AF" w:rsidP="00C826F5">
            <w:pPr>
              <w:ind w:firstLineChars="200" w:firstLine="560"/>
              <w:rPr>
                <w:b/>
                <w:sz w:val="24"/>
                <w:szCs w:val="24"/>
              </w:rPr>
            </w:pPr>
            <w:r w:rsidRPr="00337ADC">
              <w:rPr>
                <w:sz w:val="28"/>
              </w:rPr>
              <w:t>输电线路导、地线及杆塔基础见表</w:t>
            </w:r>
            <w:r w:rsidRPr="00337ADC">
              <w:rPr>
                <w:iCs/>
                <w:color w:val="000000"/>
                <w:sz w:val="24"/>
                <w:szCs w:val="24"/>
              </w:rPr>
              <w:t>3</w:t>
            </w:r>
            <w:r w:rsidRPr="00337ADC">
              <w:rPr>
                <w:iCs/>
                <w:color w:val="000000"/>
                <w:sz w:val="24"/>
                <w:szCs w:val="24"/>
              </w:rPr>
              <w:t>。</w:t>
            </w:r>
          </w:p>
          <w:p w:rsidR="000C72AF" w:rsidRPr="00337ADC" w:rsidRDefault="000C72AF" w:rsidP="000C72AF">
            <w:pPr>
              <w:jc w:val="center"/>
              <w:rPr>
                <w:b/>
                <w:sz w:val="24"/>
                <w:szCs w:val="24"/>
              </w:rPr>
            </w:pPr>
            <w:r w:rsidRPr="00337ADC">
              <w:rPr>
                <w:b/>
                <w:sz w:val="24"/>
                <w:szCs w:val="24"/>
              </w:rPr>
              <w:t>表</w:t>
            </w:r>
            <w:r w:rsidRPr="00337ADC">
              <w:rPr>
                <w:b/>
                <w:sz w:val="24"/>
                <w:szCs w:val="24"/>
              </w:rPr>
              <w:t xml:space="preserve">3  </w:t>
            </w:r>
            <w:r w:rsidRPr="00337ADC">
              <w:rPr>
                <w:b/>
                <w:sz w:val="24"/>
                <w:szCs w:val="24"/>
              </w:rPr>
              <w:t>输电线路导、地线及杆塔基础</w:t>
            </w:r>
          </w:p>
          <w:tbl>
            <w:tblPr>
              <w:tblW w:w="4865"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325"/>
              <w:gridCol w:w="3919"/>
              <w:gridCol w:w="3857"/>
            </w:tblGrid>
            <w:tr w:rsidR="000C72AF" w:rsidRPr="00337ADC" w:rsidTr="000D71B8">
              <w:trPr>
                <w:tblHeader/>
                <w:jc w:val="center"/>
              </w:trPr>
              <w:tc>
                <w:tcPr>
                  <w:tcW w:w="728" w:type="pct"/>
                  <w:vAlign w:val="center"/>
                </w:tcPr>
                <w:p w:rsidR="000C72AF" w:rsidRPr="00337ADC" w:rsidRDefault="000C72AF" w:rsidP="000D71B8">
                  <w:pPr>
                    <w:adjustRightInd w:val="0"/>
                    <w:snapToGrid w:val="0"/>
                    <w:jc w:val="center"/>
                    <w:rPr>
                      <w:sz w:val="24"/>
                      <w:szCs w:val="24"/>
                    </w:rPr>
                  </w:pPr>
                  <w:r w:rsidRPr="00337ADC">
                    <w:rPr>
                      <w:sz w:val="24"/>
                      <w:szCs w:val="24"/>
                    </w:rPr>
                    <w:t>工程</w:t>
                  </w:r>
                </w:p>
              </w:tc>
              <w:tc>
                <w:tcPr>
                  <w:tcW w:w="2153" w:type="pct"/>
                  <w:vAlign w:val="center"/>
                </w:tcPr>
                <w:p w:rsidR="000C72AF" w:rsidRPr="00337ADC" w:rsidRDefault="000C72AF" w:rsidP="000D71B8">
                  <w:pPr>
                    <w:adjustRightInd w:val="0"/>
                    <w:snapToGrid w:val="0"/>
                    <w:jc w:val="center"/>
                    <w:rPr>
                      <w:sz w:val="24"/>
                      <w:szCs w:val="24"/>
                    </w:rPr>
                  </w:pPr>
                  <w:r w:rsidRPr="00337ADC">
                    <w:rPr>
                      <w:sz w:val="24"/>
                      <w:szCs w:val="24"/>
                    </w:rPr>
                    <w:t>导地线选型</w:t>
                  </w:r>
                </w:p>
              </w:tc>
              <w:tc>
                <w:tcPr>
                  <w:tcW w:w="2119" w:type="pct"/>
                  <w:vAlign w:val="center"/>
                </w:tcPr>
                <w:p w:rsidR="000C72AF" w:rsidRPr="00337ADC" w:rsidRDefault="000C72AF" w:rsidP="000D71B8">
                  <w:pPr>
                    <w:adjustRightInd w:val="0"/>
                    <w:snapToGrid w:val="0"/>
                    <w:jc w:val="center"/>
                    <w:rPr>
                      <w:sz w:val="24"/>
                      <w:szCs w:val="24"/>
                    </w:rPr>
                  </w:pPr>
                  <w:r w:rsidRPr="00337ADC">
                    <w:rPr>
                      <w:sz w:val="24"/>
                      <w:szCs w:val="24"/>
                    </w:rPr>
                    <w:t>杆塔与基础</w:t>
                  </w:r>
                </w:p>
              </w:tc>
            </w:tr>
            <w:tr w:rsidR="000C72AF" w:rsidRPr="00337ADC" w:rsidTr="000D71B8">
              <w:trPr>
                <w:trHeight w:val="268"/>
                <w:jc w:val="center"/>
              </w:trPr>
              <w:tc>
                <w:tcPr>
                  <w:tcW w:w="728" w:type="pct"/>
                  <w:vAlign w:val="center"/>
                </w:tcPr>
                <w:p w:rsidR="000C72AF" w:rsidRPr="00337ADC" w:rsidRDefault="00BF7A80" w:rsidP="000D71B8">
                  <w:pPr>
                    <w:adjustRightInd w:val="0"/>
                    <w:snapToGrid w:val="0"/>
                    <w:jc w:val="center"/>
                    <w:rPr>
                      <w:kern w:val="0"/>
                      <w:sz w:val="24"/>
                      <w:szCs w:val="24"/>
                    </w:rPr>
                  </w:pPr>
                  <w:proofErr w:type="gramStart"/>
                  <w:r>
                    <w:rPr>
                      <w:kern w:val="0"/>
                      <w:sz w:val="24"/>
                      <w:szCs w:val="24"/>
                    </w:rPr>
                    <w:t>汇集站</w:t>
                  </w:r>
                  <w:r>
                    <w:rPr>
                      <w:kern w:val="0"/>
                      <w:sz w:val="24"/>
                      <w:szCs w:val="24"/>
                    </w:rPr>
                    <w:t>-</w:t>
                  </w:r>
                  <w:r>
                    <w:rPr>
                      <w:kern w:val="0"/>
                      <w:sz w:val="24"/>
                      <w:szCs w:val="24"/>
                    </w:rPr>
                    <w:t>栗山</w:t>
                  </w:r>
                  <w:proofErr w:type="gramEnd"/>
                  <w:r>
                    <w:rPr>
                      <w:kern w:val="0"/>
                      <w:sz w:val="24"/>
                      <w:szCs w:val="24"/>
                    </w:rPr>
                    <w:t>变</w:t>
                  </w:r>
                  <w:r w:rsidR="000C72AF" w:rsidRPr="00337ADC">
                    <w:rPr>
                      <w:kern w:val="0"/>
                      <w:sz w:val="24"/>
                      <w:szCs w:val="24"/>
                    </w:rPr>
                    <w:t>110kV</w:t>
                  </w:r>
                  <w:r w:rsidR="000C72AF" w:rsidRPr="00337ADC">
                    <w:rPr>
                      <w:kern w:val="0"/>
                      <w:sz w:val="24"/>
                      <w:szCs w:val="24"/>
                    </w:rPr>
                    <w:t>线路</w:t>
                  </w:r>
                </w:p>
              </w:tc>
              <w:tc>
                <w:tcPr>
                  <w:tcW w:w="2153" w:type="pct"/>
                  <w:vAlign w:val="center"/>
                </w:tcPr>
                <w:p w:rsidR="000C72AF" w:rsidRPr="00337ADC" w:rsidRDefault="000C72AF" w:rsidP="000C72AF">
                  <w:pPr>
                    <w:autoSpaceDE w:val="0"/>
                    <w:autoSpaceDN w:val="0"/>
                    <w:adjustRightInd w:val="0"/>
                    <w:jc w:val="left"/>
                    <w:rPr>
                      <w:kern w:val="0"/>
                      <w:sz w:val="24"/>
                      <w:szCs w:val="24"/>
                    </w:rPr>
                  </w:pPr>
                  <w:r w:rsidRPr="00337ADC">
                    <w:rPr>
                      <w:kern w:val="0"/>
                      <w:sz w:val="24"/>
                      <w:szCs w:val="24"/>
                    </w:rPr>
                    <w:t>导线采用</w:t>
                  </w:r>
                  <w:r w:rsidRPr="00337ADC">
                    <w:rPr>
                      <w:kern w:val="0"/>
                      <w:sz w:val="24"/>
                      <w:szCs w:val="24"/>
                    </w:rPr>
                    <w:t>JL/G1A-300/40</w:t>
                  </w:r>
                  <w:r w:rsidRPr="00337ADC">
                    <w:rPr>
                      <w:kern w:val="0"/>
                      <w:sz w:val="24"/>
                      <w:szCs w:val="24"/>
                    </w:rPr>
                    <w:t>型钢芯铝绞线；地线一根为</w:t>
                  </w:r>
                  <w:r w:rsidRPr="00337ADC">
                    <w:rPr>
                      <w:kern w:val="0"/>
                      <w:sz w:val="24"/>
                      <w:szCs w:val="24"/>
                    </w:rPr>
                    <w:t>OPGW</w:t>
                  </w:r>
                  <w:r w:rsidRPr="00337ADC">
                    <w:rPr>
                      <w:kern w:val="0"/>
                      <w:sz w:val="24"/>
                      <w:szCs w:val="24"/>
                    </w:rPr>
                    <w:t>，另一根采用</w:t>
                  </w:r>
                  <w:r w:rsidRPr="00337ADC">
                    <w:rPr>
                      <w:kern w:val="0"/>
                      <w:sz w:val="24"/>
                      <w:szCs w:val="24"/>
                    </w:rPr>
                    <w:t>XGJ-80</w:t>
                  </w:r>
                  <w:r w:rsidRPr="00337ADC">
                    <w:rPr>
                      <w:kern w:val="0"/>
                      <w:sz w:val="24"/>
                      <w:szCs w:val="24"/>
                    </w:rPr>
                    <w:t>型</w:t>
                  </w:r>
                  <w:r w:rsidR="00823BE1" w:rsidRPr="00337ADC">
                    <w:rPr>
                      <w:kern w:val="0"/>
                      <w:sz w:val="24"/>
                      <w:szCs w:val="24"/>
                    </w:rPr>
                    <w:t>锌铝稀土合金镀层钢绞线</w:t>
                  </w:r>
                  <w:r w:rsidRPr="00337ADC">
                    <w:rPr>
                      <w:kern w:val="0"/>
                      <w:sz w:val="24"/>
                      <w:szCs w:val="24"/>
                    </w:rPr>
                    <w:t>。</w:t>
                  </w:r>
                </w:p>
              </w:tc>
              <w:tc>
                <w:tcPr>
                  <w:tcW w:w="2119" w:type="pct"/>
                  <w:vAlign w:val="center"/>
                </w:tcPr>
                <w:p w:rsidR="000C72AF" w:rsidRPr="00337ADC" w:rsidRDefault="000C72AF" w:rsidP="000D71B8">
                  <w:pPr>
                    <w:autoSpaceDE w:val="0"/>
                    <w:autoSpaceDN w:val="0"/>
                    <w:adjustRightInd w:val="0"/>
                    <w:jc w:val="left"/>
                    <w:rPr>
                      <w:kern w:val="0"/>
                      <w:sz w:val="24"/>
                      <w:szCs w:val="24"/>
                    </w:rPr>
                  </w:pPr>
                  <w:r w:rsidRPr="00337ADC">
                    <w:rPr>
                      <w:kern w:val="0"/>
                      <w:sz w:val="24"/>
                      <w:szCs w:val="24"/>
                    </w:rPr>
                    <w:t>新建杆塔</w:t>
                  </w:r>
                  <w:r w:rsidRPr="00337ADC">
                    <w:rPr>
                      <w:kern w:val="0"/>
                      <w:sz w:val="24"/>
                      <w:szCs w:val="24"/>
                    </w:rPr>
                    <w:t>49</w:t>
                  </w:r>
                  <w:r w:rsidRPr="00337ADC">
                    <w:rPr>
                      <w:kern w:val="0"/>
                      <w:sz w:val="24"/>
                      <w:szCs w:val="24"/>
                    </w:rPr>
                    <w:t>基，其中转角铁塔</w:t>
                  </w:r>
                  <w:r w:rsidRPr="00337ADC">
                    <w:rPr>
                      <w:kern w:val="0"/>
                      <w:sz w:val="24"/>
                      <w:szCs w:val="24"/>
                    </w:rPr>
                    <w:t>10</w:t>
                  </w:r>
                  <w:r w:rsidRPr="00337ADC">
                    <w:rPr>
                      <w:kern w:val="0"/>
                      <w:sz w:val="24"/>
                      <w:szCs w:val="24"/>
                    </w:rPr>
                    <w:t>基，直线铁塔</w:t>
                  </w:r>
                  <w:r w:rsidRPr="00337ADC">
                    <w:rPr>
                      <w:kern w:val="0"/>
                      <w:sz w:val="24"/>
                      <w:szCs w:val="24"/>
                    </w:rPr>
                    <w:t xml:space="preserve"> 16</w:t>
                  </w:r>
                  <w:r w:rsidRPr="00337ADC">
                    <w:rPr>
                      <w:kern w:val="0"/>
                      <w:sz w:val="24"/>
                      <w:szCs w:val="24"/>
                    </w:rPr>
                    <w:t>基，转角电杆</w:t>
                  </w:r>
                  <w:r w:rsidRPr="00337ADC">
                    <w:rPr>
                      <w:kern w:val="0"/>
                      <w:sz w:val="24"/>
                      <w:szCs w:val="24"/>
                    </w:rPr>
                    <w:t>8</w:t>
                  </w:r>
                  <w:r w:rsidRPr="00337ADC">
                    <w:rPr>
                      <w:kern w:val="0"/>
                      <w:sz w:val="24"/>
                      <w:szCs w:val="24"/>
                    </w:rPr>
                    <w:t>基，直线电杆</w:t>
                  </w:r>
                  <w:r w:rsidRPr="00337ADC">
                    <w:rPr>
                      <w:kern w:val="0"/>
                      <w:sz w:val="24"/>
                      <w:szCs w:val="24"/>
                    </w:rPr>
                    <w:t>15</w:t>
                  </w:r>
                  <w:r w:rsidRPr="00337ADC">
                    <w:rPr>
                      <w:kern w:val="0"/>
                      <w:sz w:val="24"/>
                      <w:szCs w:val="24"/>
                    </w:rPr>
                    <w:t>基。采用国家电网铁塔典型设计</w:t>
                  </w:r>
                  <w:r w:rsidRPr="00337ADC">
                    <w:rPr>
                      <w:kern w:val="0"/>
                      <w:sz w:val="24"/>
                      <w:szCs w:val="24"/>
                    </w:rPr>
                    <w:t>1A8</w:t>
                  </w:r>
                  <w:r w:rsidRPr="00337ADC">
                    <w:rPr>
                      <w:kern w:val="0"/>
                      <w:sz w:val="24"/>
                      <w:szCs w:val="24"/>
                    </w:rPr>
                    <w:t>、</w:t>
                  </w:r>
                  <w:r w:rsidRPr="00337ADC">
                    <w:rPr>
                      <w:kern w:val="0"/>
                      <w:sz w:val="24"/>
                      <w:szCs w:val="24"/>
                    </w:rPr>
                    <w:t>1D9</w:t>
                  </w:r>
                  <w:r w:rsidRPr="00337ADC">
                    <w:rPr>
                      <w:kern w:val="0"/>
                      <w:sz w:val="24"/>
                      <w:szCs w:val="24"/>
                    </w:rPr>
                    <w:t>、</w:t>
                  </w:r>
                  <w:r w:rsidRPr="00337ADC">
                    <w:rPr>
                      <w:kern w:val="0"/>
                      <w:sz w:val="24"/>
                      <w:szCs w:val="24"/>
                    </w:rPr>
                    <w:t>2A4</w:t>
                  </w:r>
                  <w:r w:rsidRPr="00337ADC">
                    <w:rPr>
                      <w:kern w:val="0"/>
                      <w:sz w:val="24"/>
                      <w:szCs w:val="24"/>
                    </w:rPr>
                    <w:t>模块塔型。</w:t>
                  </w:r>
                </w:p>
                <w:p w:rsidR="000C72AF" w:rsidRPr="00337ADC" w:rsidRDefault="000C72AF" w:rsidP="000D71B8">
                  <w:pPr>
                    <w:autoSpaceDE w:val="0"/>
                    <w:autoSpaceDN w:val="0"/>
                    <w:adjustRightInd w:val="0"/>
                    <w:jc w:val="left"/>
                    <w:rPr>
                      <w:kern w:val="0"/>
                      <w:sz w:val="24"/>
                      <w:szCs w:val="24"/>
                    </w:rPr>
                  </w:pPr>
                  <w:r w:rsidRPr="00337ADC">
                    <w:rPr>
                      <w:kern w:val="0"/>
                      <w:sz w:val="24"/>
                      <w:szCs w:val="24"/>
                    </w:rPr>
                    <w:t>根据线路路径所经过的地区特征，铁塔基础采用掏挖</w:t>
                  </w:r>
                  <w:proofErr w:type="gramStart"/>
                  <w:r w:rsidRPr="00337ADC">
                    <w:rPr>
                      <w:kern w:val="0"/>
                      <w:sz w:val="24"/>
                      <w:szCs w:val="24"/>
                    </w:rPr>
                    <w:t>式基础</w:t>
                  </w:r>
                  <w:proofErr w:type="gramEnd"/>
                  <w:r w:rsidRPr="00337ADC">
                    <w:rPr>
                      <w:kern w:val="0"/>
                      <w:sz w:val="24"/>
                      <w:szCs w:val="24"/>
                    </w:rPr>
                    <w:t>为主，直柱板式基础为辅</w:t>
                  </w:r>
                  <w:r w:rsidR="00BC1A02" w:rsidRPr="00337ADC">
                    <w:rPr>
                      <w:kern w:val="0"/>
                      <w:sz w:val="24"/>
                      <w:szCs w:val="24"/>
                    </w:rPr>
                    <w:t>；电杆采用拉线基础。</w:t>
                  </w:r>
                </w:p>
              </w:tc>
            </w:tr>
          </w:tbl>
          <w:p w:rsidR="00511AB2" w:rsidRPr="00337ADC" w:rsidRDefault="00E52DE4" w:rsidP="00C826F5">
            <w:pPr>
              <w:tabs>
                <w:tab w:val="num" w:pos="720"/>
              </w:tabs>
              <w:spacing w:beforeLines="50" w:before="120"/>
              <w:rPr>
                <w:sz w:val="28"/>
              </w:rPr>
            </w:pPr>
            <w:r w:rsidRPr="00337ADC">
              <w:rPr>
                <w:sz w:val="28"/>
              </w:rPr>
              <w:t xml:space="preserve">1.3.4.3 </w:t>
            </w:r>
            <w:r w:rsidR="00511AB2" w:rsidRPr="00337ADC">
              <w:rPr>
                <w:sz w:val="28"/>
              </w:rPr>
              <w:t>配套设备</w:t>
            </w:r>
          </w:p>
          <w:p w:rsidR="00511AB2" w:rsidRPr="00337ADC" w:rsidRDefault="00BE5153" w:rsidP="00C826F5">
            <w:pPr>
              <w:tabs>
                <w:tab w:val="num" w:pos="720"/>
              </w:tabs>
              <w:ind w:firstLineChars="200" w:firstLine="560"/>
              <w:rPr>
                <w:color w:val="000000"/>
                <w:sz w:val="28"/>
              </w:rPr>
            </w:pPr>
            <w:r w:rsidRPr="00337ADC">
              <w:rPr>
                <w:color w:val="000000"/>
                <w:sz w:val="28"/>
              </w:rPr>
              <w:t>新建的</w:t>
            </w:r>
            <w:r w:rsidR="00E52DE4" w:rsidRPr="00337ADC">
              <w:rPr>
                <w:color w:val="000000"/>
                <w:sz w:val="28"/>
              </w:rPr>
              <w:t>七星光</w:t>
            </w:r>
            <w:proofErr w:type="gramStart"/>
            <w:r w:rsidR="00E52DE4" w:rsidRPr="00337ADC">
              <w:rPr>
                <w:color w:val="000000"/>
                <w:sz w:val="28"/>
              </w:rPr>
              <w:t>伏</w:t>
            </w:r>
            <w:proofErr w:type="gramEnd"/>
            <w:r w:rsidR="009C48EC" w:rsidRPr="00337ADC">
              <w:rPr>
                <w:color w:val="000000"/>
                <w:sz w:val="28"/>
              </w:rPr>
              <w:t>110kV</w:t>
            </w:r>
            <w:proofErr w:type="gramStart"/>
            <w:r w:rsidR="00914618" w:rsidRPr="00337ADC">
              <w:rPr>
                <w:color w:val="000000"/>
                <w:sz w:val="28"/>
              </w:rPr>
              <w:t>汇集站</w:t>
            </w:r>
            <w:r w:rsidR="0019610E" w:rsidRPr="00337ADC">
              <w:rPr>
                <w:color w:val="000000"/>
                <w:sz w:val="28"/>
              </w:rPr>
              <w:t>配置</w:t>
            </w:r>
            <w:proofErr w:type="gramEnd"/>
            <w:r w:rsidR="0019610E" w:rsidRPr="00337ADC">
              <w:rPr>
                <w:color w:val="000000"/>
                <w:sz w:val="28"/>
              </w:rPr>
              <w:t>了系统继电保护及安全自动装置、调度自动化系统、微机监控系统、通信系统、电能计量系统、工业电视遥视系统、消防系统和相应的暖通设备。</w:t>
            </w:r>
          </w:p>
          <w:p w:rsidR="0019610E" w:rsidRPr="00337ADC" w:rsidRDefault="0019610E" w:rsidP="00C826F5">
            <w:pPr>
              <w:tabs>
                <w:tab w:val="num" w:pos="720"/>
              </w:tabs>
              <w:ind w:firstLineChars="200" w:firstLine="560"/>
              <w:rPr>
                <w:color w:val="000000"/>
                <w:sz w:val="28"/>
              </w:rPr>
            </w:pPr>
            <w:r w:rsidRPr="00337ADC">
              <w:rPr>
                <w:color w:val="000000"/>
                <w:sz w:val="28"/>
              </w:rPr>
              <w:t>主要环保设施：</w:t>
            </w:r>
            <w:r w:rsidR="00E52DE4" w:rsidRPr="00337ADC">
              <w:rPr>
                <w:color w:val="000000"/>
                <w:sz w:val="28"/>
              </w:rPr>
              <w:t>七星光</w:t>
            </w:r>
            <w:proofErr w:type="gramStart"/>
            <w:r w:rsidR="00E52DE4" w:rsidRPr="00337ADC">
              <w:rPr>
                <w:color w:val="000000"/>
                <w:sz w:val="28"/>
              </w:rPr>
              <w:t>伏</w:t>
            </w:r>
            <w:proofErr w:type="gramEnd"/>
            <w:r w:rsidR="00E52DE4" w:rsidRPr="00337ADC">
              <w:rPr>
                <w:color w:val="000000"/>
                <w:sz w:val="28"/>
              </w:rPr>
              <w:t>110kV</w:t>
            </w:r>
            <w:proofErr w:type="gramStart"/>
            <w:r w:rsidR="00E52DE4" w:rsidRPr="00337ADC">
              <w:rPr>
                <w:color w:val="000000"/>
                <w:sz w:val="28"/>
              </w:rPr>
              <w:t>汇集站</w:t>
            </w:r>
            <w:proofErr w:type="gramEnd"/>
            <w:r w:rsidRPr="00337ADC">
              <w:rPr>
                <w:color w:val="000000"/>
                <w:sz w:val="28"/>
              </w:rPr>
              <w:t>设计有化粪池、事故油池各</w:t>
            </w:r>
            <w:r w:rsidRPr="00337ADC">
              <w:rPr>
                <w:color w:val="000000"/>
                <w:sz w:val="28"/>
              </w:rPr>
              <w:t>1</w:t>
            </w:r>
            <w:r w:rsidRPr="00337ADC">
              <w:rPr>
                <w:color w:val="000000"/>
                <w:sz w:val="28"/>
              </w:rPr>
              <w:t>个。事故油池容量</w:t>
            </w:r>
            <w:r w:rsidR="003B3612" w:rsidRPr="00337ADC">
              <w:rPr>
                <w:color w:val="000000"/>
                <w:sz w:val="28"/>
              </w:rPr>
              <w:t>3</w:t>
            </w:r>
            <w:r w:rsidRPr="00337ADC">
              <w:rPr>
                <w:color w:val="000000"/>
                <w:sz w:val="28"/>
              </w:rPr>
              <w:t>5m</w:t>
            </w:r>
            <w:r w:rsidRPr="00337ADC">
              <w:rPr>
                <w:color w:val="000000"/>
                <w:sz w:val="28"/>
                <w:vertAlign w:val="superscript"/>
              </w:rPr>
              <w:t>3</w:t>
            </w:r>
            <w:r w:rsidR="00E27ECA" w:rsidRPr="00337ADC">
              <w:rPr>
                <w:color w:val="000000"/>
                <w:sz w:val="28"/>
              </w:rPr>
              <w:t>，可满足本期和</w:t>
            </w:r>
            <w:proofErr w:type="gramStart"/>
            <w:r w:rsidR="00E27ECA" w:rsidRPr="00337ADC">
              <w:rPr>
                <w:color w:val="000000"/>
                <w:sz w:val="28"/>
              </w:rPr>
              <w:t>远期主</w:t>
            </w:r>
            <w:proofErr w:type="gramEnd"/>
            <w:r w:rsidR="00E27ECA" w:rsidRPr="00337ADC">
              <w:rPr>
                <w:color w:val="000000"/>
                <w:sz w:val="28"/>
              </w:rPr>
              <w:t>变要求</w:t>
            </w:r>
            <w:r w:rsidRPr="00337ADC">
              <w:rPr>
                <w:color w:val="000000"/>
                <w:sz w:val="28"/>
              </w:rPr>
              <w:t>。</w:t>
            </w:r>
          </w:p>
          <w:p w:rsidR="0019610E" w:rsidRPr="00337ADC" w:rsidRDefault="0019610E" w:rsidP="00C826F5">
            <w:pPr>
              <w:tabs>
                <w:tab w:val="num" w:pos="720"/>
              </w:tabs>
              <w:ind w:firstLineChars="200" w:firstLine="560"/>
              <w:rPr>
                <w:color w:val="000000"/>
                <w:sz w:val="28"/>
              </w:rPr>
            </w:pPr>
            <w:r w:rsidRPr="00337ADC">
              <w:rPr>
                <w:color w:val="000000"/>
                <w:sz w:val="28"/>
              </w:rPr>
              <w:t>给排水：新建的</w:t>
            </w:r>
            <w:r w:rsidR="00E52DE4" w:rsidRPr="00337ADC">
              <w:rPr>
                <w:color w:val="000000"/>
                <w:sz w:val="28"/>
              </w:rPr>
              <w:t>七星光</w:t>
            </w:r>
            <w:proofErr w:type="gramStart"/>
            <w:r w:rsidR="00E52DE4" w:rsidRPr="00337ADC">
              <w:rPr>
                <w:color w:val="000000"/>
                <w:sz w:val="28"/>
              </w:rPr>
              <w:t>伏</w:t>
            </w:r>
            <w:proofErr w:type="gramEnd"/>
            <w:r w:rsidR="00E52DE4" w:rsidRPr="00337ADC">
              <w:rPr>
                <w:color w:val="000000"/>
                <w:sz w:val="28"/>
              </w:rPr>
              <w:t>110kV</w:t>
            </w:r>
            <w:proofErr w:type="gramStart"/>
            <w:r w:rsidR="00E52DE4" w:rsidRPr="00337ADC">
              <w:rPr>
                <w:color w:val="000000"/>
                <w:sz w:val="28"/>
              </w:rPr>
              <w:t>汇集站</w:t>
            </w:r>
            <w:proofErr w:type="gramEnd"/>
            <w:r w:rsidRPr="00337ADC">
              <w:rPr>
                <w:color w:val="000000"/>
                <w:sz w:val="28"/>
              </w:rPr>
              <w:t>生活用水及施工用水采用</w:t>
            </w:r>
            <w:r w:rsidR="00621337">
              <w:rPr>
                <w:rFonts w:hint="eastAsia"/>
                <w:color w:val="000000"/>
                <w:sz w:val="28"/>
              </w:rPr>
              <w:t>站外</w:t>
            </w:r>
            <w:r w:rsidR="003B3612" w:rsidRPr="00337ADC">
              <w:rPr>
                <w:color w:val="000000"/>
                <w:sz w:val="28"/>
              </w:rPr>
              <w:t>打井取水方式</w:t>
            </w:r>
            <w:r w:rsidRPr="00337ADC">
              <w:rPr>
                <w:color w:val="000000"/>
                <w:sz w:val="28"/>
              </w:rPr>
              <w:t>。</w:t>
            </w:r>
            <w:r w:rsidR="00621337">
              <w:rPr>
                <w:rFonts w:hint="eastAsia"/>
                <w:color w:val="000000"/>
                <w:sz w:val="28"/>
              </w:rPr>
              <w:t>站区排水采用生活污水、雨水合流制排水系统。</w:t>
            </w:r>
            <w:r w:rsidR="00E92EA4" w:rsidRPr="00337ADC">
              <w:rPr>
                <w:color w:val="000000"/>
                <w:sz w:val="28"/>
              </w:rPr>
              <w:t>生活污水经化粪池</w:t>
            </w:r>
            <w:r w:rsidR="005361C8" w:rsidRPr="00337ADC">
              <w:rPr>
                <w:color w:val="000000"/>
                <w:sz w:val="28"/>
              </w:rPr>
              <w:t>处理</w:t>
            </w:r>
            <w:r w:rsidR="004124C5">
              <w:rPr>
                <w:rFonts w:hint="eastAsia"/>
                <w:color w:val="000000"/>
                <w:sz w:val="28"/>
              </w:rPr>
              <w:t>达标</w:t>
            </w:r>
            <w:r w:rsidR="005361C8" w:rsidRPr="00337ADC">
              <w:rPr>
                <w:color w:val="000000"/>
                <w:sz w:val="28"/>
              </w:rPr>
              <w:t>后</w:t>
            </w:r>
            <w:r w:rsidR="00621337">
              <w:rPr>
                <w:rFonts w:hint="eastAsia"/>
                <w:color w:val="000000"/>
                <w:sz w:val="28"/>
              </w:rPr>
              <w:t>与雨水汇合，</w:t>
            </w:r>
            <w:r w:rsidR="00596054">
              <w:rPr>
                <w:rFonts w:hint="eastAsia"/>
                <w:color w:val="000000"/>
                <w:sz w:val="28"/>
              </w:rPr>
              <w:t>用于站内绿化或</w:t>
            </w:r>
            <w:r w:rsidR="003B3612" w:rsidRPr="00337ADC">
              <w:rPr>
                <w:color w:val="000000"/>
                <w:sz w:val="28"/>
              </w:rPr>
              <w:t>排入站外农田沟渠内</w:t>
            </w:r>
            <w:r w:rsidR="00621337">
              <w:rPr>
                <w:rFonts w:hint="eastAsia"/>
                <w:color w:val="000000"/>
                <w:sz w:val="28"/>
              </w:rPr>
              <w:t>。</w:t>
            </w:r>
            <w:r w:rsidR="00E92EA4" w:rsidRPr="00337ADC">
              <w:rPr>
                <w:color w:val="000000"/>
                <w:sz w:val="28"/>
              </w:rPr>
              <w:t>主变压器事故油经排油管接入站区内事故油池。</w:t>
            </w:r>
          </w:p>
          <w:p w:rsidR="0023219D" w:rsidRPr="00337ADC" w:rsidRDefault="006E76FA" w:rsidP="00C826F5">
            <w:pPr>
              <w:spacing w:beforeLines="50" w:before="120" w:afterLines="50" w:after="120"/>
              <w:rPr>
                <w:b/>
                <w:iCs/>
                <w:color w:val="000000"/>
                <w:sz w:val="28"/>
                <w:szCs w:val="28"/>
              </w:rPr>
            </w:pPr>
            <w:r w:rsidRPr="00337ADC">
              <w:rPr>
                <w:b/>
                <w:iCs/>
                <w:color w:val="000000"/>
                <w:sz w:val="28"/>
                <w:szCs w:val="28"/>
              </w:rPr>
              <w:lastRenderedPageBreak/>
              <w:t>2</w:t>
            </w:r>
            <w:r w:rsidR="0023219D" w:rsidRPr="00337ADC">
              <w:rPr>
                <w:b/>
                <w:iCs/>
                <w:color w:val="000000"/>
                <w:sz w:val="28"/>
                <w:szCs w:val="28"/>
              </w:rPr>
              <w:t xml:space="preserve"> </w:t>
            </w:r>
            <w:r w:rsidR="0023219D" w:rsidRPr="00337ADC">
              <w:rPr>
                <w:b/>
                <w:iCs/>
                <w:color w:val="000000"/>
                <w:sz w:val="28"/>
                <w:szCs w:val="28"/>
              </w:rPr>
              <w:t>编制依据</w:t>
            </w:r>
          </w:p>
          <w:p w:rsidR="0023219D" w:rsidRPr="00337ADC" w:rsidRDefault="006E76FA" w:rsidP="00C826F5">
            <w:pPr>
              <w:pStyle w:val="3"/>
              <w:spacing w:line="240" w:lineRule="auto"/>
              <w:rPr>
                <w:rFonts w:ascii="Times New Roman" w:hAnsi="Times New Roman"/>
                <w:iCs/>
                <w:color w:val="000000"/>
                <w:sz w:val="28"/>
                <w:szCs w:val="28"/>
              </w:rPr>
            </w:pPr>
            <w:bookmarkStart w:id="0" w:name="_Toc116531358"/>
            <w:bookmarkStart w:id="1" w:name="_Toc116531801"/>
            <w:bookmarkStart w:id="2" w:name="_Toc121423796"/>
            <w:bookmarkStart w:id="3" w:name="_Toc186275512"/>
            <w:bookmarkStart w:id="4" w:name="_Toc236106658"/>
            <w:bookmarkStart w:id="5" w:name="_Toc255307034"/>
            <w:r w:rsidRPr="00337ADC">
              <w:rPr>
                <w:rFonts w:ascii="Times New Roman" w:hAnsi="Times New Roman"/>
                <w:iCs/>
                <w:color w:val="000000"/>
                <w:sz w:val="28"/>
                <w:szCs w:val="28"/>
              </w:rPr>
              <w:t>2</w:t>
            </w:r>
            <w:r w:rsidR="0023219D" w:rsidRPr="00337ADC">
              <w:rPr>
                <w:rFonts w:ascii="Times New Roman" w:hAnsi="Times New Roman"/>
                <w:iCs/>
                <w:color w:val="000000"/>
                <w:sz w:val="28"/>
                <w:szCs w:val="28"/>
              </w:rPr>
              <w:t xml:space="preserve">.1 </w:t>
            </w:r>
            <w:r w:rsidR="0023219D" w:rsidRPr="00337ADC">
              <w:rPr>
                <w:rFonts w:ascii="Times New Roman" w:hAnsi="Times New Roman"/>
                <w:iCs/>
                <w:color w:val="000000"/>
                <w:sz w:val="28"/>
                <w:szCs w:val="28"/>
              </w:rPr>
              <w:t>环境保护法规、条例和文件</w:t>
            </w:r>
            <w:bookmarkEnd w:id="0"/>
            <w:bookmarkEnd w:id="1"/>
            <w:bookmarkEnd w:id="2"/>
            <w:bookmarkEnd w:id="3"/>
            <w:bookmarkEnd w:id="4"/>
            <w:bookmarkEnd w:id="5"/>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1</w:t>
            </w:r>
            <w:r w:rsidRPr="00337ADC">
              <w:rPr>
                <w:iCs/>
                <w:color w:val="000000"/>
                <w:sz w:val="28"/>
                <w:szCs w:val="28"/>
              </w:rPr>
              <w:t>）《中华人民共和国环境保护法》（</w:t>
            </w:r>
            <w:r w:rsidR="00AC752F" w:rsidRPr="00337ADC">
              <w:rPr>
                <w:iCs/>
                <w:color w:val="000000"/>
                <w:sz w:val="28"/>
                <w:szCs w:val="28"/>
              </w:rPr>
              <w:t>2015</w:t>
            </w:r>
            <w:r w:rsidRPr="00337ADC">
              <w:rPr>
                <w:iCs/>
                <w:color w:val="000000"/>
                <w:sz w:val="28"/>
                <w:szCs w:val="28"/>
              </w:rPr>
              <w:t>年</w:t>
            </w:r>
            <w:r w:rsidR="00AC752F" w:rsidRPr="00337ADC">
              <w:rPr>
                <w:iCs/>
                <w:color w:val="000000"/>
                <w:sz w:val="28"/>
                <w:szCs w:val="28"/>
              </w:rPr>
              <w:t>1</w:t>
            </w:r>
            <w:r w:rsidRPr="00337ADC">
              <w:rPr>
                <w:iCs/>
                <w:color w:val="000000"/>
                <w:sz w:val="28"/>
                <w:szCs w:val="28"/>
              </w:rPr>
              <w:t>月</w:t>
            </w:r>
            <w:r w:rsidR="00AC752F" w:rsidRPr="00337ADC">
              <w:rPr>
                <w:iCs/>
                <w:color w:val="000000"/>
                <w:sz w:val="28"/>
                <w:szCs w:val="28"/>
              </w:rPr>
              <w:t>1</w:t>
            </w:r>
            <w:r w:rsidRPr="00337ADC">
              <w:rPr>
                <w:iCs/>
                <w:color w:val="000000"/>
                <w:sz w:val="28"/>
                <w:szCs w:val="28"/>
              </w:rPr>
              <w:t>日</w:t>
            </w:r>
            <w:r w:rsidR="00AC752F" w:rsidRPr="00337ADC">
              <w:rPr>
                <w:iCs/>
                <w:color w:val="000000"/>
                <w:sz w:val="28"/>
                <w:szCs w:val="28"/>
              </w:rPr>
              <w:t>执行</w:t>
            </w:r>
            <w:r w:rsidRPr="00337ADC">
              <w:rPr>
                <w:iCs/>
                <w:color w:val="000000"/>
                <w:sz w:val="28"/>
                <w:szCs w:val="28"/>
              </w:rPr>
              <w:t>）；</w:t>
            </w:r>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2</w:t>
            </w:r>
            <w:r w:rsidRPr="00337ADC">
              <w:rPr>
                <w:iCs/>
                <w:color w:val="000000"/>
                <w:sz w:val="28"/>
                <w:szCs w:val="28"/>
              </w:rPr>
              <w:t>）《中华人民共和国环境影响评价法》</w:t>
            </w:r>
            <w:r w:rsidR="007623B0" w:rsidRPr="00337ADC">
              <w:rPr>
                <w:iCs/>
                <w:color w:val="000000"/>
                <w:sz w:val="28"/>
                <w:szCs w:val="28"/>
              </w:rPr>
              <w:t>（</w:t>
            </w:r>
            <w:smartTag w:uri="urn:schemas-microsoft-com:office:smarttags" w:element="chsdate">
              <w:smartTagPr>
                <w:attr w:name="Year" w:val="2016"/>
                <w:attr w:name="Month" w:val="9"/>
                <w:attr w:name="Day" w:val="1"/>
                <w:attr w:name="IsLunarDate" w:val="False"/>
                <w:attr w:name="IsROCDate" w:val="False"/>
              </w:smartTagPr>
              <w:r w:rsidRPr="00337ADC">
                <w:rPr>
                  <w:iCs/>
                  <w:color w:val="000000"/>
                  <w:sz w:val="28"/>
                  <w:szCs w:val="28"/>
                </w:rPr>
                <w:t>20</w:t>
              </w:r>
              <w:r w:rsidR="0031790D" w:rsidRPr="00337ADC">
                <w:rPr>
                  <w:iCs/>
                  <w:color w:val="000000"/>
                  <w:sz w:val="28"/>
                  <w:szCs w:val="28"/>
                </w:rPr>
                <w:t>16</w:t>
              </w:r>
              <w:r w:rsidRPr="00337ADC">
                <w:rPr>
                  <w:iCs/>
                  <w:color w:val="000000"/>
                  <w:sz w:val="28"/>
                  <w:szCs w:val="28"/>
                </w:rPr>
                <w:t>年</w:t>
              </w:r>
              <w:r w:rsidRPr="00337ADC">
                <w:rPr>
                  <w:iCs/>
                  <w:color w:val="000000"/>
                  <w:sz w:val="28"/>
                  <w:szCs w:val="28"/>
                </w:rPr>
                <w:t>9</w:t>
              </w:r>
              <w:r w:rsidRPr="00337ADC">
                <w:rPr>
                  <w:iCs/>
                  <w:color w:val="000000"/>
                  <w:sz w:val="28"/>
                  <w:szCs w:val="28"/>
                </w:rPr>
                <w:t>月</w:t>
              </w:r>
              <w:r w:rsidRPr="00337ADC">
                <w:rPr>
                  <w:iCs/>
                  <w:color w:val="000000"/>
                  <w:sz w:val="28"/>
                  <w:szCs w:val="28"/>
                </w:rPr>
                <w:t>1</w:t>
              </w:r>
              <w:r w:rsidRPr="00337ADC">
                <w:rPr>
                  <w:iCs/>
                  <w:color w:val="000000"/>
                  <w:sz w:val="28"/>
                  <w:szCs w:val="28"/>
                </w:rPr>
                <w:t>日</w:t>
              </w:r>
            </w:smartTag>
            <w:r w:rsidRPr="00337ADC">
              <w:rPr>
                <w:iCs/>
                <w:color w:val="000000"/>
                <w:sz w:val="28"/>
                <w:szCs w:val="28"/>
              </w:rPr>
              <w:t>执行）；</w:t>
            </w:r>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3</w:t>
            </w:r>
            <w:r w:rsidRPr="00337ADC">
              <w:rPr>
                <w:iCs/>
                <w:color w:val="000000"/>
                <w:sz w:val="28"/>
                <w:szCs w:val="28"/>
              </w:rPr>
              <w:t>）《中华人民共和国水污染防治法》（</w:t>
            </w:r>
            <w:smartTag w:uri="urn:schemas-microsoft-com:office:smarttags" w:element="chsdate">
              <w:smartTagPr>
                <w:attr w:name="Year" w:val="2008"/>
                <w:attr w:name="Month" w:val="6"/>
                <w:attr w:name="Day" w:val="1"/>
                <w:attr w:name="IsLunarDate" w:val="False"/>
                <w:attr w:name="IsROCDate" w:val="False"/>
              </w:smartTagPr>
              <w:r w:rsidRPr="00337ADC">
                <w:rPr>
                  <w:iCs/>
                  <w:color w:val="000000"/>
                  <w:sz w:val="28"/>
                  <w:szCs w:val="28"/>
                </w:rPr>
                <w:t>2008</w:t>
              </w:r>
              <w:r w:rsidRPr="00337ADC">
                <w:rPr>
                  <w:iCs/>
                  <w:color w:val="000000"/>
                  <w:sz w:val="28"/>
                  <w:szCs w:val="28"/>
                </w:rPr>
                <w:t>年</w:t>
              </w:r>
              <w:r w:rsidRPr="00337ADC">
                <w:rPr>
                  <w:iCs/>
                  <w:color w:val="000000"/>
                  <w:sz w:val="28"/>
                  <w:szCs w:val="28"/>
                </w:rPr>
                <w:t>6</w:t>
              </w:r>
              <w:r w:rsidRPr="00337ADC">
                <w:rPr>
                  <w:iCs/>
                  <w:color w:val="000000"/>
                  <w:sz w:val="28"/>
                  <w:szCs w:val="28"/>
                </w:rPr>
                <w:t>月</w:t>
              </w:r>
              <w:r w:rsidRPr="00337ADC">
                <w:rPr>
                  <w:iCs/>
                  <w:color w:val="000000"/>
                  <w:sz w:val="28"/>
                  <w:szCs w:val="28"/>
                </w:rPr>
                <w:t>1</w:t>
              </w:r>
              <w:r w:rsidRPr="00337ADC">
                <w:rPr>
                  <w:iCs/>
                  <w:color w:val="000000"/>
                  <w:sz w:val="28"/>
                  <w:szCs w:val="28"/>
                </w:rPr>
                <w:t>日</w:t>
              </w:r>
            </w:smartTag>
            <w:r w:rsidRPr="00337ADC">
              <w:rPr>
                <w:iCs/>
                <w:color w:val="000000"/>
                <w:sz w:val="28"/>
                <w:szCs w:val="28"/>
              </w:rPr>
              <w:t>执行）；</w:t>
            </w:r>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4</w:t>
            </w:r>
            <w:r w:rsidRPr="00337ADC">
              <w:rPr>
                <w:iCs/>
                <w:color w:val="000000"/>
                <w:sz w:val="28"/>
                <w:szCs w:val="28"/>
              </w:rPr>
              <w:t>）《中华人民共和国环境噪声污染防治法》（</w:t>
            </w:r>
            <w:smartTag w:uri="urn:schemas-microsoft-com:office:smarttags" w:element="chsdate">
              <w:smartTagPr>
                <w:attr w:name="Year" w:val="1997"/>
                <w:attr w:name="Month" w:val="3"/>
                <w:attr w:name="Day" w:val="1"/>
                <w:attr w:name="IsLunarDate" w:val="False"/>
                <w:attr w:name="IsROCDate" w:val="False"/>
              </w:smartTagPr>
              <w:r w:rsidRPr="00337ADC">
                <w:rPr>
                  <w:iCs/>
                  <w:color w:val="000000"/>
                  <w:sz w:val="28"/>
                  <w:szCs w:val="28"/>
                </w:rPr>
                <w:t>1997</w:t>
              </w:r>
              <w:r w:rsidRPr="00337ADC">
                <w:rPr>
                  <w:iCs/>
                  <w:color w:val="000000"/>
                  <w:sz w:val="28"/>
                  <w:szCs w:val="28"/>
                </w:rPr>
                <w:t>年</w:t>
              </w:r>
              <w:r w:rsidRPr="00337ADC">
                <w:rPr>
                  <w:iCs/>
                  <w:color w:val="000000"/>
                  <w:sz w:val="28"/>
                  <w:szCs w:val="28"/>
                </w:rPr>
                <w:t>3</w:t>
              </w:r>
              <w:r w:rsidRPr="00337ADC">
                <w:rPr>
                  <w:iCs/>
                  <w:color w:val="000000"/>
                  <w:sz w:val="28"/>
                  <w:szCs w:val="28"/>
                </w:rPr>
                <w:t>月</w:t>
              </w:r>
              <w:r w:rsidRPr="00337ADC">
                <w:rPr>
                  <w:iCs/>
                  <w:color w:val="000000"/>
                  <w:sz w:val="28"/>
                  <w:szCs w:val="28"/>
                </w:rPr>
                <w:t>1</w:t>
              </w:r>
              <w:r w:rsidRPr="00337ADC">
                <w:rPr>
                  <w:iCs/>
                  <w:color w:val="000000"/>
                  <w:sz w:val="28"/>
                  <w:szCs w:val="28"/>
                </w:rPr>
                <w:t>日</w:t>
              </w:r>
            </w:smartTag>
            <w:r w:rsidRPr="00337ADC">
              <w:rPr>
                <w:iCs/>
                <w:color w:val="000000"/>
                <w:sz w:val="28"/>
                <w:szCs w:val="28"/>
              </w:rPr>
              <w:t>执行）；</w:t>
            </w:r>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5</w:t>
            </w:r>
            <w:r w:rsidRPr="00337ADC">
              <w:rPr>
                <w:iCs/>
                <w:color w:val="000000"/>
                <w:sz w:val="28"/>
                <w:szCs w:val="28"/>
              </w:rPr>
              <w:t>）《中华人民共和国水土</w:t>
            </w:r>
            <w:r w:rsidR="00AC752F" w:rsidRPr="00337ADC">
              <w:rPr>
                <w:iCs/>
                <w:color w:val="000000"/>
                <w:sz w:val="28"/>
                <w:szCs w:val="28"/>
              </w:rPr>
              <w:t>保持</w:t>
            </w:r>
            <w:r w:rsidRPr="00337ADC">
              <w:rPr>
                <w:iCs/>
                <w:color w:val="000000"/>
                <w:sz w:val="28"/>
                <w:szCs w:val="28"/>
              </w:rPr>
              <w:t>法》（</w:t>
            </w:r>
            <w:smartTag w:uri="urn:schemas-microsoft-com:office:smarttags" w:element="chsdate">
              <w:smartTagPr>
                <w:attr w:name="Year" w:val="2011"/>
                <w:attr w:name="Month" w:val="3"/>
                <w:attr w:name="Day" w:val="1"/>
                <w:attr w:name="IsLunarDate" w:val="False"/>
                <w:attr w:name="IsROCDate" w:val="False"/>
              </w:smartTagPr>
              <w:r w:rsidRPr="00337ADC">
                <w:rPr>
                  <w:iCs/>
                  <w:color w:val="000000"/>
                  <w:sz w:val="28"/>
                  <w:szCs w:val="28"/>
                </w:rPr>
                <w:t>2011</w:t>
              </w:r>
              <w:r w:rsidRPr="00337ADC">
                <w:rPr>
                  <w:iCs/>
                  <w:color w:val="000000"/>
                  <w:sz w:val="28"/>
                  <w:szCs w:val="28"/>
                </w:rPr>
                <w:t>年</w:t>
              </w:r>
              <w:r w:rsidRPr="00337ADC">
                <w:rPr>
                  <w:iCs/>
                  <w:color w:val="000000"/>
                  <w:sz w:val="28"/>
                  <w:szCs w:val="28"/>
                </w:rPr>
                <w:t>3</w:t>
              </w:r>
              <w:r w:rsidRPr="00337ADC">
                <w:rPr>
                  <w:iCs/>
                  <w:color w:val="000000"/>
                  <w:sz w:val="28"/>
                  <w:szCs w:val="28"/>
                </w:rPr>
                <w:t>月</w:t>
              </w:r>
              <w:r w:rsidRPr="00337ADC">
                <w:rPr>
                  <w:iCs/>
                  <w:color w:val="000000"/>
                  <w:sz w:val="28"/>
                  <w:szCs w:val="28"/>
                </w:rPr>
                <w:t>1</w:t>
              </w:r>
              <w:r w:rsidRPr="00337ADC">
                <w:rPr>
                  <w:iCs/>
                  <w:color w:val="000000"/>
                  <w:sz w:val="28"/>
                  <w:szCs w:val="28"/>
                </w:rPr>
                <w:t>日</w:t>
              </w:r>
            </w:smartTag>
            <w:r w:rsidRPr="00337ADC">
              <w:rPr>
                <w:iCs/>
                <w:color w:val="000000"/>
                <w:sz w:val="28"/>
                <w:szCs w:val="28"/>
              </w:rPr>
              <w:t>执行）；</w:t>
            </w:r>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6</w:t>
            </w:r>
            <w:r w:rsidRPr="00337ADC">
              <w:rPr>
                <w:iCs/>
                <w:color w:val="000000"/>
                <w:sz w:val="28"/>
                <w:szCs w:val="28"/>
              </w:rPr>
              <w:t>）</w:t>
            </w:r>
            <w:r w:rsidRPr="00337ADC">
              <w:rPr>
                <w:snapToGrid w:val="0"/>
                <w:kern w:val="0"/>
                <w:sz w:val="28"/>
                <w:szCs w:val="28"/>
              </w:rPr>
              <w:t>《中华人民共和国固体废物污染环境防治法》（</w:t>
            </w:r>
            <w:r w:rsidRPr="00337ADC">
              <w:rPr>
                <w:snapToGrid w:val="0"/>
                <w:kern w:val="0"/>
                <w:sz w:val="28"/>
                <w:szCs w:val="28"/>
              </w:rPr>
              <w:t>20</w:t>
            </w:r>
            <w:r w:rsidR="003C6093" w:rsidRPr="00337ADC">
              <w:rPr>
                <w:snapToGrid w:val="0"/>
                <w:kern w:val="0"/>
                <w:sz w:val="28"/>
                <w:szCs w:val="28"/>
              </w:rPr>
              <w:t>1</w:t>
            </w:r>
            <w:r w:rsidRPr="00337ADC">
              <w:rPr>
                <w:snapToGrid w:val="0"/>
                <w:kern w:val="0"/>
                <w:sz w:val="28"/>
                <w:szCs w:val="28"/>
              </w:rPr>
              <w:t>5</w:t>
            </w:r>
            <w:r w:rsidRPr="00337ADC">
              <w:rPr>
                <w:snapToGrid w:val="0"/>
                <w:kern w:val="0"/>
                <w:sz w:val="28"/>
                <w:szCs w:val="28"/>
              </w:rPr>
              <w:t>年</w:t>
            </w:r>
            <w:r w:rsidRPr="00337ADC">
              <w:rPr>
                <w:snapToGrid w:val="0"/>
                <w:kern w:val="0"/>
                <w:sz w:val="28"/>
                <w:szCs w:val="28"/>
              </w:rPr>
              <w:t>4</w:t>
            </w:r>
            <w:r w:rsidRPr="00337ADC">
              <w:rPr>
                <w:snapToGrid w:val="0"/>
                <w:kern w:val="0"/>
                <w:sz w:val="28"/>
                <w:szCs w:val="28"/>
              </w:rPr>
              <w:t>月</w:t>
            </w:r>
            <w:r w:rsidR="003C6093" w:rsidRPr="00337ADC">
              <w:rPr>
                <w:snapToGrid w:val="0"/>
                <w:kern w:val="0"/>
                <w:sz w:val="28"/>
                <w:szCs w:val="28"/>
              </w:rPr>
              <w:t>24</w:t>
            </w:r>
            <w:r w:rsidRPr="00337ADC">
              <w:rPr>
                <w:snapToGrid w:val="0"/>
                <w:kern w:val="0"/>
                <w:sz w:val="28"/>
                <w:szCs w:val="28"/>
              </w:rPr>
              <w:t>日</w:t>
            </w:r>
            <w:r w:rsidRPr="00337ADC">
              <w:rPr>
                <w:iCs/>
                <w:color w:val="000000"/>
                <w:sz w:val="28"/>
                <w:szCs w:val="28"/>
              </w:rPr>
              <w:t>执行</w:t>
            </w:r>
            <w:r w:rsidRPr="00337ADC">
              <w:rPr>
                <w:snapToGrid w:val="0"/>
                <w:kern w:val="0"/>
                <w:sz w:val="28"/>
                <w:szCs w:val="28"/>
              </w:rPr>
              <w:t>）；</w:t>
            </w:r>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7</w:t>
            </w:r>
            <w:r w:rsidRPr="00337ADC">
              <w:rPr>
                <w:iCs/>
                <w:color w:val="000000"/>
                <w:sz w:val="28"/>
                <w:szCs w:val="28"/>
              </w:rPr>
              <w:t>）《建设项目环境保护管理条例》（</w:t>
            </w:r>
            <w:r w:rsidRPr="00337ADC">
              <w:rPr>
                <w:iCs/>
                <w:color w:val="000000"/>
                <w:sz w:val="28"/>
                <w:szCs w:val="28"/>
              </w:rPr>
              <w:t>1998</w:t>
            </w:r>
            <w:r w:rsidRPr="00337ADC">
              <w:rPr>
                <w:iCs/>
                <w:color w:val="000000"/>
                <w:sz w:val="28"/>
                <w:szCs w:val="28"/>
              </w:rPr>
              <w:t>年</w:t>
            </w:r>
            <w:r w:rsidRPr="00337ADC">
              <w:rPr>
                <w:iCs/>
                <w:color w:val="000000"/>
                <w:sz w:val="28"/>
                <w:szCs w:val="28"/>
              </w:rPr>
              <w:t>11</w:t>
            </w:r>
            <w:r w:rsidRPr="00337ADC">
              <w:rPr>
                <w:iCs/>
                <w:color w:val="000000"/>
                <w:sz w:val="28"/>
                <w:szCs w:val="28"/>
              </w:rPr>
              <w:t>月</w:t>
            </w:r>
            <w:r w:rsidRPr="00337ADC">
              <w:rPr>
                <w:iCs/>
                <w:color w:val="000000"/>
                <w:sz w:val="28"/>
                <w:szCs w:val="28"/>
              </w:rPr>
              <w:t>29</w:t>
            </w:r>
            <w:r w:rsidRPr="00337ADC">
              <w:rPr>
                <w:iCs/>
                <w:color w:val="000000"/>
                <w:sz w:val="28"/>
                <w:szCs w:val="28"/>
              </w:rPr>
              <w:t>日执行）；</w:t>
            </w:r>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8</w:t>
            </w:r>
            <w:r w:rsidRPr="00337ADC">
              <w:rPr>
                <w:iCs/>
                <w:color w:val="000000"/>
                <w:sz w:val="28"/>
                <w:szCs w:val="28"/>
              </w:rPr>
              <w:t>）《建设项目环境影响评价分类管理名录》（</w:t>
            </w:r>
            <w:smartTag w:uri="urn:schemas-microsoft-com:office:smarttags" w:element="chsdate">
              <w:smartTagPr>
                <w:attr w:name="Year" w:val="2015"/>
                <w:attr w:name="Month" w:val="6"/>
                <w:attr w:name="Day" w:val="1"/>
                <w:attr w:name="IsLunarDate" w:val="False"/>
                <w:attr w:name="IsROCDate" w:val="False"/>
              </w:smartTagPr>
              <w:r w:rsidRPr="00337ADC">
                <w:rPr>
                  <w:iCs/>
                  <w:color w:val="000000"/>
                  <w:sz w:val="28"/>
                  <w:szCs w:val="28"/>
                </w:rPr>
                <w:t>2015</w:t>
              </w:r>
              <w:r w:rsidRPr="00337ADC">
                <w:rPr>
                  <w:iCs/>
                  <w:color w:val="000000"/>
                  <w:sz w:val="28"/>
                  <w:szCs w:val="28"/>
                </w:rPr>
                <w:t>年</w:t>
              </w:r>
              <w:r w:rsidRPr="00337ADC">
                <w:rPr>
                  <w:iCs/>
                  <w:color w:val="000000"/>
                  <w:sz w:val="28"/>
                  <w:szCs w:val="28"/>
                </w:rPr>
                <w:t>6</w:t>
              </w:r>
              <w:r w:rsidRPr="00337ADC">
                <w:rPr>
                  <w:iCs/>
                  <w:color w:val="000000"/>
                  <w:sz w:val="28"/>
                  <w:szCs w:val="28"/>
                </w:rPr>
                <w:t>月</w:t>
              </w:r>
              <w:r w:rsidRPr="00337ADC">
                <w:rPr>
                  <w:iCs/>
                  <w:color w:val="000000"/>
                  <w:sz w:val="28"/>
                  <w:szCs w:val="28"/>
                </w:rPr>
                <w:t>1</w:t>
              </w:r>
              <w:r w:rsidRPr="00337ADC">
                <w:rPr>
                  <w:iCs/>
                  <w:color w:val="000000"/>
                  <w:sz w:val="28"/>
                  <w:szCs w:val="28"/>
                </w:rPr>
                <w:t>日起</w:t>
              </w:r>
            </w:smartTag>
            <w:r w:rsidRPr="00337ADC">
              <w:rPr>
                <w:iCs/>
                <w:color w:val="000000"/>
                <w:sz w:val="28"/>
                <w:szCs w:val="28"/>
              </w:rPr>
              <w:t>执行）；</w:t>
            </w:r>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9</w:t>
            </w:r>
            <w:r w:rsidRPr="00337ADC">
              <w:rPr>
                <w:iCs/>
                <w:color w:val="000000"/>
                <w:sz w:val="28"/>
                <w:szCs w:val="28"/>
              </w:rPr>
              <w:t>）《电磁辐射环境保护管理办法》（国家环境保护局第</w:t>
            </w:r>
            <w:r w:rsidRPr="00337ADC">
              <w:rPr>
                <w:iCs/>
                <w:color w:val="000000"/>
                <w:sz w:val="28"/>
                <w:szCs w:val="28"/>
              </w:rPr>
              <w:t>18</w:t>
            </w:r>
            <w:r w:rsidRPr="00337ADC">
              <w:rPr>
                <w:iCs/>
                <w:color w:val="000000"/>
                <w:sz w:val="28"/>
                <w:szCs w:val="28"/>
              </w:rPr>
              <w:t>号令</w:t>
            </w:r>
            <w:r w:rsidRPr="00337ADC">
              <w:rPr>
                <w:iCs/>
                <w:color w:val="000000"/>
                <w:sz w:val="28"/>
                <w:szCs w:val="28"/>
              </w:rPr>
              <w:t>[1997])</w:t>
            </w:r>
            <w:r w:rsidRPr="00337ADC">
              <w:rPr>
                <w:iCs/>
                <w:color w:val="000000"/>
                <w:sz w:val="28"/>
                <w:szCs w:val="28"/>
              </w:rPr>
              <w:t>。</w:t>
            </w:r>
          </w:p>
          <w:p w:rsidR="0023219D" w:rsidRPr="00337ADC" w:rsidRDefault="006E76FA" w:rsidP="00C826F5">
            <w:pPr>
              <w:adjustRightInd w:val="0"/>
              <w:snapToGrid w:val="0"/>
              <w:rPr>
                <w:iCs/>
                <w:color w:val="000000"/>
                <w:sz w:val="28"/>
                <w:szCs w:val="28"/>
              </w:rPr>
            </w:pPr>
            <w:bookmarkStart w:id="6" w:name="_Toc116531359"/>
            <w:bookmarkStart w:id="7" w:name="_Toc116531802"/>
            <w:bookmarkStart w:id="8" w:name="_Toc121423797"/>
            <w:bookmarkStart w:id="9" w:name="_Toc186275513"/>
            <w:bookmarkStart w:id="10" w:name="_Toc236106659"/>
            <w:bookmarkStart w:id="11" w:name="_Toc255307035"/>
            <w:r w:rsidRPr="00337ADC">
              <w:rPr>
                <w:iCs/>
                <w:color w:val="000000"/>
                <w:sz w:val="28"/>
                <w:szCs w:val="28"/>
              </w:rPr>
              <w:t>2</w:t>
            </w:r>
            <w:r w:rsidR="0023219D" w:rsidRPr="00337ADC">
              <w:rPr>
                <w:iCs/>
                <w:color w:val="000000"/>
                <w:sz w:val="28"/>
                <w:szCs w:val="28"/>
              </w:rPr>
              <w:t xml:space="preserve">.2 </w:t>
            </w:r>
            <w:r w:rsidR="0023219D" w:rsidRPr="00337ADC">
              <w:rPr>
                <w:iCs/>
                <w:color w:val="000000"/>
                <w:sz w:val="28"/>
                <w:szCs w:val="28"/>
              </w:rPr>
              <w:t>相关的标准和技术导则</w:t>
            </w:r>
            <w:bookmarkEnd w:id="6"/>
            <w:bookmarkEnd w:id="7"/>
            <w:bookmarkEnd w:id="8"/>
            <w:bookmarkEnd w:id="9"/>
            <w:bookmarkEnd w:id="10"/>
            <w:bookmarkEnd w:id="11"/>
          </w:p>
          <w:p w:rsidR="00AC752F" w:rsidRPr="00337ADC" w:rsidRDefault="00AC752F"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1</w:t>
            </w:r>
            <w:r w:rsidRPr="00337ADC">
              <w:rPr>
                <w:iCs/>
                <w:color w:val="000000"/>
                <w:sz w:val="28"/>
                <w:szCs w:val="28"/>
              </w:rPr>
              <w:t>）《环境影响评价技术导则</w:t>
            </w:r>
            <w:r w:rsidRPr="00337ADC">
              <w:rPr>
                <w:iCs/>
                <w:color w:val="000000"/>
                <w:sz w:val="28"/>
                <w:szCs w:val="28"/>
              </w:rPr>
              <w:t>-</w:t>
            </w:r>
            <w:r w:rsidRPr="00337ADC">
              <w:rPr>
                <w:iCs/>
                <w:color w:val="000000"/>
                <w:sz w:val="28"/>
                <w:szCs w:val="28"/>
              </w:rPr>
              <w:t>总纲》（</w:t>
            </w:r>
            <w:r w:rsidRPr="00337ADC">
              <w:rPr>
                <w:iCs/>
                <w:color w:val="000000"/>
                <w:sz w:val="28"/>
                <w:szCs w:val="28"/>
              </w:rPr>
              <w:t>HJ 2.1-201</w:t>
            </w:r>
            <w:r w:rsidR="007337D7" w:rsidRPr="00337ADC">
              <w:rPr>
                <w:iCs/>
                <w:color w:val="000000"/>
                <w:sz w:val="28"/>
                <w:szCs w:val="28"/>
              </w:rPr>
              <w:t>6</w:t>
            </w:r>
            <w:r w:rsidRPr="00337ADC">
              <w:rPr>
                <w:iCs/>
                <w:color w:val="000000"/>
                <w:sz w:val="28"/>
                <w:szCs w:val="28"/>
              </w:rPr>
              <w:t>）；</w:t>
            </w:r>
          </w:p>
          <w:p w:rsidR="00AC752F" w:rsidRPr="00337ADC" w:rsidRDefault="00AC752F"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2</w:t>
            </w:r>
            <w:r w:rsidRPr="00337ADC">
              <w:rPr>
                <w:iCs/>
                <w:color w:val="000000"/>
                <w:sz w:val="28"/>
                <w:szCs w:val="28"/>
              </w:rPr>
              <w:t>）《电磁环境控制限值》（</w:t>
            </w:r>
            <w:r w:rsidRPr="00337ADC">
              <w:rPr>
                <w:iCs/>
                <w:color w:val="000000"/>
                <w:sz w:val="28"/>
                <w:szCs w:val="28"/>
              </w:rPr>
              <w:t>GB 8702-2014</w:t>
            </w:r>
            <w:r w:rsidRPr="00337ADC">
              <w:rPr>
                <w:iCs/>
                <w:color w:val="000000"/>
                <w:sz w:val="28"/>
                <w:szCs w:val="28"/>
              </w:rPr>
              <w:t>）；</w:t>
            </w:r>
          </w:p>
          <w:p w:rsidR="00AC752F" w:rsidRPr="00337ADC" w:rsidRDefault="00AC752F"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3</w:t>
            </w:r>
            <w:r w:rsidRPr="00337ADC">
              <w:rPr>
                <w:iCs/>
                <w:color w:val="000000"/>
                <w:sz w:val="28"/>
                <w:szCs w:val="28"/>
              </w:rPr>
              <w:t>）《声环境质量标准》（</w:t>
            </w:r>
            <w:r w:rsidRPr="00337ADC">
              <w:rPr>
                <w:iCs/>
                <w:color w:val="000000"/>
                <w:sz w:val="28"/>
                <w:szCs w:val="28"/>
              </w:rPr>
              <w:t>GB 3096-2008</w:t>
            </w:r>
            <w:r w:rsidRPr="00337ADC">
              <w:rPr>
                <w:iCs/>
                <w:color w:val="000000"/>
                <w:sz w:val="28"/>
                <w:szCs w:val="28"/>
              </w:rPr>
              <w:t>）；</w:t>
            </w:r>
          </w:p>
          <w:p w:rsidR="00A86CB8" w:rsidRPr="00337ADC" w:rsidRDefault="00A86CB8" w:rsidP="00C826F5">
            <w:pPr>
              <w:adjustRightInd w:val="0"/>
              <w:snapToGrid w:val="0"/>
              <w:ind w:firstLineChars="200" w:firstLine="560"/>
              <w:rPr>
                <w:iCs/>
                <w:color w:val="000000"/>
                <w:sz w:val="28"/>
                <w:szCs w:val="28"/>
              </w:rPr>
            </w:pPr>
            <w:r w:rsidRPr="00337ADC">
              <w:rPr>
                <w:iCs/>
                <w:color w:val="000000"/>
                <w:sz w:val="28"/>
                <w:szCs w:val="28"/>
              </w:rPr>
              <w:t>（</w:t>
            </w:r>
            <w:r w:rsidRPr="00337ADC">
              <w:rPr>
                <w:iCs/>
                <w:color w:val="000000"/>
                <w:sz w:val="28"/>
                <w:szCs w:val="28"/>
              </w:rPr>
              <w:t>4</w:t>
            </w:r>
            <w:r w:rsidRPr="00337ADC">
              <w:rPr>
                <w:iCs/>
                <w:color w:val="000000"/>
                <w:sz w:val="28"/>
                <w:szCs w:val="28"/>
              </w:rPr>
              <w:t>）《工业企业厂界环境噪声排放标准》（</w:t>
            </w:r>
            <w:r w:rsidRPr="00337ADC">
              <w:rPr>
                <w:iCs/>
                <w:color w:val="000000"/>
                <w:sz w:val="28"/>
                <w:szCs w:val="28"/>
              </w:rPr>
              <w:t>GB 12348-2008</w:t>
            </w:r>
            <w:r w:rsidRPr="00337ADC">
              <w:rPr>
                <w:iCs/>
                <w:color w:val="000000"/>
                <w:sz w:val="28"/>
                <w:szCs w:val="28"/>
              </w:rPr>
              <w:t>）</w:t>
            </w:r>
          </w:p>
          <w:p w:rsidR="00AC752F" w:rsidRPr="00337ADC" w:rsidRDefault="00AC752F" w:rsidP="00C826F5">
            <w:pPr>
              <w:adjustRightInd w:val="0"/>
              <w:snapToGrid w:val="0"/>
              <w:ind w:firstLineChars="200" w:firstLine="560"/>
              <w:rPr>
                <w:iCs/>
                <w:color w:val="000000"/>
                <w:sz w:val="28"/>
                <w:szCs w:val="28"/>
              </w:rPr>
            </w:pPr>
            <w:r w:rsidRPr="00337ADC">
              <w:rPr>
                <w:iCs/>
                <w:color w:val="000000"/>
                <w:sz w:val="28"/>
                <w:szCs w:val="28"/>
              </w:rPr>
              <w:t>（</w:t>
            </w:r>
            <w:r w:rsidR="00A86CB8" w:rsidRPr="00337ADC">
              <w:rPr>
                <w:iCs/>
                <w:color w:val="000000"/>
                <w:sz w:val="28"/>
                <w:szCs w:val="28"/>
              </w:rPr>
              <w:t>5</w:t>
            </w:r>
            <w:r w:rsidRPr="00337ADC">
              <w:rPr>
                <w:iCs/>
                <w:color w:val="000000"/>
                <w:sz w:val="28"/>
                <w:szCs w:val="28"/>
              </w:rPr>
              <w:t>）《环境空气质量标准》（</w:t>
            </w:r>
            <w:r w:rsidRPr="00337ADC">
              <w:rPr>
                <w:iCs/>
                <w:color w:val="000000"/>
                <w:sz w:val="28"/>
                <w:szCs w:val="28"/>
              </w:rPr>
              <w:t>GB 3095-2012</w:t>
            </w:r>
            <w:r w:rsidRPr="00337ADC">
              <w:rPr>
                <w:iCs/>
                <w:color w:val="000000"/>
                <w:sz w:val="28"/>
                <w:szCs w:val="28"/>
              </w:rPr>
              <w:t>）；</w:t>
            </w:r>
          </w:p>
          <w:p w:rsidR="00AC752F" w:rsidRPr="00337ADC" w:rsidRDefault="00AC752F" w:rsidP="00C826F5">
            <w:pPr>
              <w:adjustRightInd w:val="0"/>
              <w:snapToGrid w:val="0"/>
              <w:ind w:firstLineChars="200" w:firstLine="560"/>
              <w:rPr>
                <w:iCs/>
                <w:color w:val="000000"/>
                <w:sz w:val="28"/>
                <w:szCs w:val="28"/>
              </w:rPr>
            </w:pPr>
            <w:r w:rsidRPr="00337ADC">
              <w:rPr>
                <w:iCs/>
                <w:color w:val="000000"/>
                <w:sz w:val="28"/>
                <w:szCs w:val="28"/>
              </w:rPr>
              <w:t>（</w:t>
            </w:r>
            <w:r w:rsidR="00A86CB8" w:rsidRPr="00337ADC">
              <w:rPr>
                <w:iCs/>
                <w:color w:val="000000"/>
                <w:sz w:val="28"/>
                <w:szCs w:val="28"/>
              </w:rPr>
              <w:t>6</w:t>
            </w:r>
            <w:r w:rsidRPr="00337ADC">
              <w:rPr>
                <w:iCs/>
                <w:color w:val="000000"/>
                <w:sz w:val="28"/>
                <w:szCs w:val="28"/>
              </w:rPr>
              <w:t>）《污水综合排放标准》（</w:t>
            </w:r>
            <w:r w:rsidRPr="00337ADC">
              <w:rPr>
                <w:iCs/>
                <w:color w:val="000000"/>
                <w:sz w:val="28"/>
                <w:szCs w:val="28"/>
              </w:rPr>
              <w:t>GB 8978-1996</w:t>
            </w:r>
            <w:r w:rsidRPr="00337ADC">
              <w:rPr>
                <w:iCs/>
                <w:color w:val="000000"/>
                <w:sz w:val="28"/>
                <w:szCs w:val="28"/>
              </w:rPr>
              <w:t>）；</w:t>
            </w:r>
          </w:p>
          <w:p w:rsidR="00AC752F" w:rsidRPr="00337ADC" w:rsidRDefault="00AC752F" w:rsidP="00C826F5">
            <w:pPr>
              <w:adjustRightInd w:val="0"/>
              <w:snapToGrid w:val="0"/>
              <w:ind w:firstLineChars="200" w:firstLine="560"/>
              <w:rPr>
                <w:iCs/>
                <w:color w:val="000000"/>
                <w:sz w:val="28"/>
                <w:szCs w:val="28"/>
              </w:rPr>
            </w:pPr>
            <w:r w:rsidRPr="00337ADC">
              <w:rPr>
                <w:iCs/>
                <w:color w:val="000000"/>
                <w:sz w:val="28"/>
                <w:szCs w:val="28"/>
              </w:rPr>
              <w:t>（</w:t>
            </w:r>
            <w:r w:rsidR="00A86CB8" w:rsidRPr="00337ADC">
              <w:rPr>
                <w:iCs/>
                <w:color w:val="000000"/>
                <w:sz w:val="28"/>
                <w:szCs w:val="28"/>
              </w:rPr>
              <w:t>7</w:t>
            </w:r>
            <w:r w:rsidRPr="00337ADC">
              <w:rPr>
                <w:iCs/>
                <w:color w:val="000000"/>
                <w:sz w:val="28"/>
                <w:szCs w:val="28"/>
              </w:rPr>
              <w:t>）《地表水环境质量标准》（</w:t>
            </w:r>
            <w:r w:rsidRPr="00337ADC">
              <w:rPr>
                <w:iCs/>
                <w:color w:val="000000"/>
                <w:sz w:val="28"/>
                <w:szCs w:val="28"/>
              </w:rPr>
              <w:t>GB 3838-2002</w:t>
            </w:r>
            <w:r w:rsidRPr="00337ADC">
              <w:rPr>
                <w:iCs/>
                <w:color w:val="000000"/>
                <w:sz w:val="28"/>
                <w:szCs w:val="28"/>
              </w:rPr>
              <w:t>）；</w:t>
            </w:r>
          </w:p>
          <w:p w:rsidR="00AC752F" w:rsidRPr="00337ADC" w:rsidRDefault="00AC752F" w:rsidP="00C826F5">
            <w:pPr>
              <w:adjustRightInd w:val="0"/>
              <w:snapToGrid w:val="0"/>
              <w:ind w:firstLineChars="200" w:firstLine="560"/>
              <w:rPr>
                <w:iCs/>
                <w:color w:val="000000"/>
                <w:sz w:val="28"/>
                <w:szCs w:val="28"/>
              </w:rPr>
            </w:pPr>
            <w:r w:rsidRPr="00337ADC">
              <w:rPr>
                <w:iCs/>
                <w:color w:val="000000"/>
                <w:sz w:val="28"/>
                <w:szCs w:val="28"/>
              </w:rPr>
              <w:t>（</w:t>
            </w:r>
            <w:r w:rsidR="00A86CB8" w:rsidRPr="00337ADC">
              <w:rPr>
                <w:iCs/>
                <w:color w:val="000000"/>
                <w:sz w:val="28"/>
                <w:szCs w:val="28"/>
              </w:rPr>
              <w:t>8</w:t>
            </w:r>
            <w:r w:rsidRPr="00337ADC">
              <w:rPr>
                <w:iCs/>
                <w:color w:val="000000"/>
                <w:sz w:val="28"/>
                <w:szCs w:val="28"/>
              </w:rPr>
              <w:t>）《环境影响评价技术导则</w:t>
            </w:r>
            <w:r w:rsidRPr="00337ADC">
              <w:rPr>
                <w:iCs/>
                <w:color w:val="000000"/>
                <w:sz w:val="28"/>
                <w:szCs w:val="28"/>
              </w:rPr>
              <w:t>-</w:t>
            </w:r>
            <w:r w:rsidRPr="00337ADC">
              <w:rPr>
                <w:iCs/>
                <w:color w:val="000000"/>
                <w:sz w:val="28"/>
                <w:szCs w:val="28"/>
              </w:rPr>
              <w:t>声环境》（</w:t>
            </w:r>
            <w:r w:rsidRPr="00337ADC">
              <w:rPr>
                <w:iCs/>
                <w:color w:val="000000"/>
                <w:sz w:val="28"/>
                <w:szCs w:val="28"/>
              </w:rPr>
              <w:t>HJ/T 2.4-2009</w:t>
            </w:r>
            <w:r w:rsidRPr="00337ADC">
              <w:rPr>
                <w:iCs/>
                <w:color w:val="000000"/>
                <w:sz w:val="28"/>
                <w:szCs w:val="28"/>
              </w:rPr>
              <w:t>）</w:t>
            </w:r>
          </w:p>
          <w:p w:rsidR="00AC752F" w:rsidRPr="00337ADC" w:rsidRDefault="00AC752F" w:rsidP="00C826F5">
            <w:pPr>
              <w:adjustRightInd w:val="0"/>
              <w:snapToGrid w:val="0"/>
              <w:ind w:firstLineChars="200" w:firstLine="560"/>
              <w:rPr>
                <w:iCs/>
                <w:color w:val="000000"/>
                <w:sz w:val="28"/>
                <w:szCs w:val="28"/>
              </w:rPr>
            </w:pPr>
            <w:r w:rsidRPr="00337ADC">
              <w:rPr>
                <w:iCs/>
                <w:color w:val="000000"/>
                <w:sz w:val="28"/>
                <w:szCs w:val="28"/>
              </w:rPr>
              <w:t>（</w:t>
            </w:r>
            <w:r w:rsidR="00A86CB8" w:rsidRPr="00337ADC">
              <w:rPr>
                <w:iCs/>
                <w:color w:val="000000"/>
                <w:sz w:val="28"/>
                <w:szCs w:val="28"/>
              </w:rPr>
              <w:t>9</w:t>
            </w:r>
            <w:r w:rsidRPr="00337ADC">
              <w:rPr>
                <w:iCs/>
                <w:color w:val="000000"/>
                <w:sz w:val="28"/>
                <w:szCs w:val="28"/>
              </w:rPr>
              <w:t>）《建筑施工场界环境噪声排放标准》（</w:t>
            </w:r>
            <w:r w:rsidRPr="00337ADC">
              <w:rPr>
                <w:iCs/>
                <w:color w:val="000000"/>
                <w:sz w:val="28"/>
                <w:szCs w:val="28"/>
              </w:rPr>
              <w:t>GB 12523-2011</w:t>
            </w:r>
            <w:r w:rsidRPr="00337ADC">
              <w:rPr>
                <w:iCs/>
                <w:color w:val="000000"/>
                <w:sz w:val="28"/>
                <w:szCs w:val="28"/>
              </w:rPr>
              <w:t>）；</w:t>
            </w:r>
          </w:p>
          <w:p w:rsidR="00AC752F" w:rsidRPr="00337ADC" w:rsidRDefault="00AC752F" w:rsidP="00C826F5">
            <w:pPr>
              <w:adjustRightInd w:val="0"/>
              <w:snapToGrid w:val="0"/>
              <w:ind w:firstLineChars="200" w:firstLine="560"/>
              <w:rPr>
                <w:iCs/>
                <w:color w:val="000000"/>
                <w:sz w:val="28"/>
                <w:szCs w:val="28"/>
              </w:rPr>
            </w:pPr>
            <w:r w:rsidRPr="00337ADC">
              <w:rPr>
                <w:iCs/>
                <w:color w:val="000000"/>
                <w:sz w:val="28"/>
                <w:szCs w:val="28"/>
              </w:rPr>
              <w:t>（</w:t>
            </w:r>
            <w:r w:rsidR="00A86CB8" w:rsidRPr="00337ADC">
              <w:rPr>
                <w:iCs/>
                <w:color w:val="000000"/>
                <w:sz w:val="28"/>
                <w:szCs w:val="28"/>
              </w:rPr>
              <w:t>10</w:t>
            </w:r>
            <w:r w:rsidRPr="00337ADC">
              <w:rPr>
                <w:iCs/>
                <w:color w:val="000000"/>
                <w:sz w:val="28"/>
                <w:szCs w:val="28"/>
              </w:rPr>
              <w:t>）《环境影响评价技术导则</w:t>
            </w:r>
            <w:r w:rsidRPr="00337ADC">
              <w:rPr>
                <w:iCs/>
                <w:color w:val="000000"/>
                <w:sz w:val="28"/>
                <w:szCs w:val="28"/>
              </w:rPr>
              <w:t>-</w:t>
            </w:r>
            <w:r w:rsidRPr="00337ADC">
              <w:rPr>
                <w:iCs/>
                <w:color w:val="000000"/>
                <w:sz w:val="28"/>
                <w:szCs w:val="28"/>
              </w:rPr>
              <w:t>生态影响》（</w:t>
            </w:r>
            <w:r w:rsidRPr="00337ADC">
              <w:rPr>
                <w:iCs/>
                <w:color w:val="000000"/>
                <w:sz w:val="28"/>
                <w:szCs w:val="28"/>
              </w:rPr>
              <w:t>HJ 19-2011</w:t>
            </w:r>
            <w:r w:rsidRPr="00337ADC">
              <w:rPr>
                <w:iCs/>
                <w:color w:val="000000"/>
                <w:sz w:val="28"/>
                <w:szCs w:val="28"/>
              </w:rPr>
              <w:t>）；</w:t>
            </w:r>
          </w:p>
          <w:p w:rsidR="0023219D"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00A86CB8" w:rsidRPr="00337ADC">
              <w:rPr>
                <w:iCs/>
                <w:color w:val="000000"/>
                <w:sz w:val="28"/>
                <w:szCs w:val="28"/>
              </w:rPr>
              <w:t>11</w:t>
            </w:r>
            <w:r w:rsidRPr="00337ADC">
              <w:rPr>
                <w:iCs/>
                <w:color w:val="000000"/>
                <w:sz w:val="28"/>
                <w:szCs w:val="28"/>
              </w:rPr>
              <w:t>）《环境影响评价技术导则</w:t>
            </w:r>
            <w:r w:rsidRPr="00337ADC">
              <w:rPr>
                <w:iCs/>
                <w:color w:val="000000"/>
                <w:sz w:val="28"/>
                <w:szCs w:val="28"/>
              </w:rPr>
              <w:t>-</w:t>
            </w:r>
            <w:r w:rsidRPr="00337ADC">
              <w:rPr>
                <w:iCs/>
                <w:color w:val="000000"/>
                <w:sz w:val="28"/>
                <w:szCs w:val="28"/>
              </w:rPr>
              <w:t>输变电工程》（</w:t>
            </w:r>
            <w:r w:rsidRPr="00337ADC">
              <w:rPr>
                <w:iCs/>
                <w:color w:val="000000"/>
                <w:sz w:val="28"/>
                <w:szCs w:val="28"/>
              </w:rPr>
              <w:t>HJ</w:t>
            </w:r>
            <w:r w:rsidR="007623B0" w:rsidRPr="00337ADC">
              <w:rPr>
                <w:iCs/>
                <w:color w:val="000000"/>
                <w:sz w:val="28"/>
                <w:szCs w:val="28"/>
              </w:rPr>
              <w:t xml:space="preserve"> </w:t>
            </w:r>
            <w:r w:rsidRPr="00337ADC">
              <w:rPr>
                <w:iCs/>
                <w:color w:val="000000"/>
                <w:sz w:val="28"/>
                <w:szCs w:val="28"/>
              </w:rPr>
              <w:t>24-2014</w:t>
            </w:r>
            <w:r w:rsidRPr="00337ADC">
              <w:rPr>
                <w:iCs/>
                <w:color w:val="000000"/>
                <w:sz w:val="28"/>
                <w:szCs w:val="28"/>
              </w:rPr>
              <w:t>）；</w:t>
            </w:r>
          </w:p>
          <w:p w:rsidR="00A0412C" w:rsidRPr="00337ADC" w:rsidRDefault="0023219D" w:rsidP="00C826F5">
            <w:pPr>
              <w:adjustRightInd w:val="0"/>
              <w:snapToGrid w:val="0"/>
              <w:ind w:firstLineChars="200" w:firstLine="560"/>
              <w:rPr>
                <w:iCs/>
                <w:color w:val="000000"/>
                <w:sz w:val="28"/>
                <w:szCs w:val="28"/>
              </w:rPr>
            </w:pPr>
            <w:r w:rsidRPr="00337ADC">
              <w:rPr>
                <w:iCs/>
                <w:color w:val="000000"/>
                <w:sz w:val="28"/>
                <w:szCs w:val="28"/>
              </w:rPr>
              <w:t>（</w:t>
            </w:r>
            <w:r w:rsidR="00A86CB8" w:rsidRPr="00337ADC">
              <w:rPr>
                <w:iCs/>
                <w:color w:val="000000"/>
                <w:sz w:val="28"/>
                <w:szCs w:val="28"/>
              </w:rPr>
              <w:t>12</w:t>
            </w:r>
            <w:r w:rsidRPr="00337ADC">
              <w:rPr>
                <w:iCs/>
                <w:color w:val="000000"/>
                <w:sz w:val="28"/>
                <w:szCs w:val="28"/>
              </w:rPr>
              <w:t>）《交流输变电工程电磁环境监测方法（试行）》（</w:t>
            </w:r>
            <w:r w:rsidRPr="00337ADC">
              <w:rPr>
                <w:iCs/>
                <w:color w:val="000000"/>
                <w:sz w:val="28"/>
                <w:szCs w:val="28"/>
              </w:rPr>
              <w:t>HJ 681-2013</w:t>
            </w:r>
            <w:r w:rsidRPr="00337ADC">
              <w:rPr>
                <w:iCs/>
                <w:color w:val="000000"/>
                <w:sz w:val="28"/>
                <w:szCs w:val="28"/>
              </w:rPr>
              <w:t>）</w:t>
            </w:r>
            <w:r w:rsidR="0031790D" w:rsidRPr="00337ADC">
              <w:rPr>
                <w:iCs/>
                <w:color w:val="000000"/>
                <w:sz w:val="28"/>
                <w:szCs w:val="28"/>
              </w:rPr>
              <w:t>。</w:t>
            </w:r>
          </w:p>
          <w:p w:rsidR="00A86CB8" w:rsidRPr="00337ADC" w:rsidRDefault="006E76FA" w:rsidP="00C826F5">
            <w:pPr>
              <w:adjustRightInd w:val="0"/>
              <w:snapToGrid w:val="0"/>
              <w:rPr>
                <w:iCs/>
                <w:color w:val="000000"/>
                <w:sz w:val="28"/>
                <w:szCs w:val="28"/>
              </w:rPr>
            </w:pPr>
            <w:r w:rsidRPr="00337ADC">
              <w:rPr>
                <w:iCs/>
                <w:color w:val="000000"/>
                <w:sz w:val="28"/>
                <w:szCs w:val="28"/>
              </w:rPr>
              <w:t>2</w:t>
            </w:r>
            <w:r w:rsidR="00A86CB8" w:rsidRPr="00337ADC">
              <w:rPr>
                <w:iCs/>
                <w:color w:val="000000"/>
                <w:sz w:val="28"/>
                <w:szCs w:val="28"/>
              </w:rPr>
              <w:t xml:space="preserve">.3 </w:t>
            </w:r>
            <w:r w:rsidR="00A86CB8" w:rsidRPr="00337ADC">
              <w:rPr>
                <w:iCs/>
                <w:color w:val="000000"/>
                <w:sz w:val="28"/>
                <w:szCs w:val="28"/>
              </w:rPr>
              <w:t>设计资料</w:t>
            </w:r>
          </w:p>
          <w:p w:rsidR="00147E48" w:rsidRPr="00337ADC" w:rsidRDefault="00985B2E" w:rsidP="00C826F5">
            <w:pPr>
              <w:tabs>
                <w:tab w:val="num" w:pos="720"/>
              </w:tabs>
              <w:ind w:firstLineChars="200" w:firstLine="560"/>
              <w:rPr>
                <w:color w:val="000000"/>
                <w:sz w:val="28"/>
              </w:rPr>
            </w:pPr>
            <w:r w:rsidRPr="00337ADC">
              <w:rPr>
                <w:color w:val="000000"/>
                <w:sz w:val="28"/>
              </w:rPr>
              <w:t>《</w:t>
            </w:r>
            <w:r w:rsidR="003A0224" w:rsidRPr="00337ADC">
              <w:rPr>
                <w:color w:val="000000"/>
                <w:sz w:val="28"/>
              </w:rPr>
              <w:t>七星光伏</w:t>
            </w:r>
            <w:r w:rsidR="003A0224" w:rsidRPr="00337ADC">
              <w:rPr>
                <w:color w:val="000000"/>
                <w:sz w:val="28"/>
              </w:rPr>
              <w:t>110kV</w:t>
            </w:r>
            <w:r w:rsidR="003A0224" w:rsidRPr="00337ADC">
              <w:rPr>
                <w:color w:val="000000"/>
                <w:sz w:val="28"/>
              </w:rPr>
              <w:t>汇集站新建工程电气一次部分施工设计说明书</w:t>
            </w:r>
            <w:r w:rsidRPr="00337ADC">
              <w:rPr>
                <w:color w:val="000000"/>
                <w:sz w:val="28"/>
              </w:rPr>
              <w:t>》</w:t>
            </w:r>
            <w:r w:rsidR="003A0224" w:rsidRPr="00337ADC">
              <w:rPr>
                <w:color w:val="000000"/>
                <w:sz w:val="28"/>
              </w:rPr>
              <w:t>；</w:t>
            </w:r>
          </w:p>
          <w:p w:rsidR="003A0224" w:rsidRPr="00337ADC" w:rsidRDefault="003A0224" w:rsidP="00C826F5">
            <w:pPr>
              <w:tabs>
                <w:tab w:val="num" w:pos="720"/>
              </w:tabs>
              <w:ind w:firstLineChars="200" w:firstLine="560"/>
              <w:rPr>
                <w:color w:val="000000"/>
                <w:sz w:val="28"/>
              </w:rPr>
            </w:pPr>
            <w:r w:rsidRPr="00337ADC">
              <w:rPr>
                <w:color w:val="000000"/>
                <w:sz w:val="28"/>
              </w:rPr>
              <w:t>《涟源七星光伏发电站</w:t>
            </w:r>
            <w:r w:rsidRPr="00337ADC">
              <w:rPr>
                <w:color w:val="000000"/>
                <w:sz w:val="28"/>
              </w:rPr>
              <w:t>110kV</w:t>
            </w:r>
            <w:r w:rsidRPr="00337ADC">
              <w:rPr>
                <w:color w:val="000000"/>
                <w:sz w:val="28"/>
              </w:rPr>
              <w:t>送出线路工程施工图设计说明书》。</w:t>
            </w:r>
          </w:p>
          <w:p w:rsidR="006E76FA" w:rsidRPr="00337ADC" w:rsidRDefault="006E76FA" w:rsidP="00C826F5">
            <w:pPr>
              <w:spacing w:afterLines="50" w:after="120"/>
              <w:rPr>
                <w:b/>
                <w:iCs/>
                <w:color w:val="000000"/>
                <w:sz w:val="28"/>
                <w:szCs w:val="28"/>
              </w:rPr>
            </w:pPr>
            <w:r w:rsidRPr="00337ADC">
              <w:rPr>
                <w:b/>
                <w:iCs/>
                <w:color w:val="000000"/>
                <w:sz w:val="28"/>
                <w:szCs w:val="28"/>
              </w:rPr>
              <w:t xml:space="preserve">3 </w:t>
            </w:r>
            <w:r w:rsidRPr="00337ADC">
              <w:rPr>
                <w:b/>
                <w:iCs/>
                <w:color w:val="000000"/>
                <w:sz w:val="28"/>
                <w:szCs w:val="28"/>
              </w:rPr>
              <w:t>环境影响评价因子的识别与确定</w:t>
            </w:r>
          </w:p>
          <w:p w:rsidR="005361C8" w:rsidRPr="00337ADC" w:rsidRDefault="006E76FA" w:rsidP="00C826F5">
            <w:pPr>
              <w:adjustRightInd w:val="0"/>
              <w:snapToGrid w:val="0"/>
              <w:ind w:firstLineChars="200" w:firstLine="560"/>
              <w:rPr>
                <w:iCs/>
                <w:color w:val="000000"/>
                <w:sz w:val="28"/>
                <w:szCs w:val="28"/>
              </w:rPr>
            </w:pPr>
            <w:bookmarkStart w:id="12" w:name="_Toc236106673"/>
            <w:bookmarkStart w:id="13" w:name="_Toc255307053"/>
            <w:r w:rsidRPr="00337ADC">
              <w:rPr>
                <w:sz w:val="28"/>
              </w:rPr>
              <w:t>本项目为交流</w:t>
            </w:r>
            <w:r w:rsidRPr="00337ADC">
              <w:rPr>
                <w:iCs/>
                <w:color w:val="000000"/>
                <w:sz w:val="28"/>
                <w:szCs w:val="28"/>
              </w:rPr>
              <w:t>输变电工程，工程主要环境影响评价因子见表</w:t>
            </w:r>
            <w:r w:rsidR="003A0224" w:rsidRPr="00337ADC">
              <w:rPr>
                <w:iCs/>
                <w:color w:val="000000"/>
                <w:sz w:val="28"/>
                <w:szCs w:val="28"/>
              </w:rPr>
              <w:t>4</w:t>
            </w:r>
            <w:r w:rsidRPr="00337ADC">
              <w:rPr>
                <w:iCs/>
                <w:color w:val="000000"/>
                <w:sz w:val="28"/>
                <w:szCs w:val="28"/>
              </w:rPr>
              <w:t>。</w:t>
            </w:r>
          </w:p>
          <w:bookmarkEnd w:id="12"/>
          <w:bookmarkEnd w:id="13"/>
          <w:p w:rsidR="00920106" w:rsidRDefault="00920106" w:rsidP="006E76FA">
            <w:pPr>
              <w:jc w:val="center"/>
              <w:rPr>
                <w:b/>
                <w:sz w:val="24"/>
                <w:szCs w:val="24"/>
              </w:rPr>
            </w:pPr>
          </w:p>
          <w:p w:rsidR="00920106" w:rsidRDefault="00920106" w:rsidP="006E76FA">
            <w:pPr>
              <w:jc w:val="center"/>
              <w:rPr>
                <w:b/>
                <w:sz w:val="24"/>
                <w:szCs w:val="24"/>
              </w:rPr>
            </w:pPr>
          </w:p>
          <w:p w:rsidR="00920106" w:rsidRDefault="00920106" w:rsidP="006E76FA">
            <w:pPr>
              <w:jc w:val="center"/>
              <w:rPr>
                <w:b/>
                <w:sz w:val="24"/>
                <w:szCs w:val="24"/>
              </w:rPr>
            </w:pPr>
          </w:p>
          <w:p w:rsidR="00920106" w:rsidRDefault="00920106" w:rsidP="006E76FA">
            <w:pPr>
              <w:jc w:val="center"/>
              <w:rPr>
                <w:b/>
                <w:sz w:val="24"/>
                <w:szCs w:val="24"/>
              </w:rPr>
            </w:pPr>
          </w:p>
          <w:p w:rsidR="00920106" w:rsidRDefault="00920106" w:rsidP="006E76FA">
            <w:pPr>
              <w:jc w:val="center"/>
              <w:rPr>
                <w:b/>
                <w:sz w:val="24"/>
                <w:szCs w:val="24"/>
              </w:rPr>
            </w:pPr>
          </w:p>
          <w:p w:rsidR="00920106" w:rsidRDefault="00920106" w:rsidP="006E76FA">
            <w:pPr>
              <w:jc w:val="center"/>
              <w:rPr>
                <w:b/>
                <w:sz w:val="24"/>
                <w:szCs w:val="24"/>
              </w:rPr>
            </w:pPr>
          </w:p>
          <w:p w:rsidR="00920106" w:rsidRDefault="00920106" w:rsidP="006E76FA">
            <w:pPr>
              <w:jc w:val="center"/>
              <w:rPr>
                <w:b/>
                <w:sz w:val="24"/>
                <w:szCs w:val="24"/>
              </w:rPr>
            </w:pPr>
          </w:p>
          <w:p w:rsidR="00920106" w:rsidRDefault="00920106" w:rsidP="006E76FA">
            <w:pPr>
              <w:jc w:val="center"/>
              <w:rPr>
                <w:b/>
                <w:sz w:val="24"/>
                <w:szCs w:val="24"/>
              </w:rPr>
            </w:pPr>
          </w:p>
          <w:p w:rsidR="00920106" w:rsidRDefault="00920106" w:rsidP="006E76FA">
            <w:pPr>
              <w:jc w:val="center"/>
              <w:rPr>
                <w:b/>
                <w:sz w:val="24"/>
                <w:szCs w:val="24"/>
              </w:rPr>
            </w:pPr>
          </w:p>
          <w:p w:rsidR="006E76FA" w:rsidRPr="00337ADC" w:rsidRDefault="00E92EA4" w:rsidP="006E76FA">
            <w:pPr>
              <w:jc w:val="center"/>
              <w:rPr>
                <w:b/>
                <w:color w:val="000000"/>
                <w:sz w:val="24"/>
                <w:szCs w:val="24"/>
              </w:rPr>
            </w:pPr>
            <w:r w:rsidRPr="00337ADC">
              <w:rPr>
                <w:b/>
                <w:sz w:val="24"/>
                <w:szCs w:val="24"/>
              </w:rPr>
              <w:lastRenderedPageBreak/>
              <w:t>表</w:t>
            </w:r>
            <w:r w:rsidR="003A0224" w:rsidRPr="00337ADC">
              <w:rPr>
                <w:b/>
                <w:sz w:val="24"/>
                <w:szCs w:val="24"/>
              </w:rPr>
              <w:t>4</w:t>
            </w:r>
            <w:r w:rsidRPr="00337ADC">
              <w:rPr>
                <w:b/>
                <w:sz w:val="24"/>
                <w:szCs w:val="24"/>
              </w:rPr>
              <w:t xml:space="preserve">  </w:t>
            </w:r>
            <w:r w:rsidR="003A0224" w:rsidRPr="00337ADC">
              <w:rPr>
                <w:b/>
                <w:sz w:val="24"/>
                <w:szCs w:val="24"/>
              </w:rPr>
              <w:t>涟源七星光伏电站配套</w:t>
            </w:r>
            <w:r w:rsidR="003A0224" w:rsidRPr="00337ADC">
              <w:rPr>
                <w:b/>
                <w:sz w:val="24"/>
                <w:szCs w:val="24"/>
              </w:rPr>
              <w:t>110kV</w:t>
            </w:r>
            <w:r w:rsidR="003A0224" w:rsidRPr="00337ADC">
              <w:rPr>
                <w:b/>
                <w:sz w:val="24"/>
                <w:szCs w:val="24"/>
              </w:rPr>
              <w:t>输变电工程</w:t>
            </w:r>
            <w:r w:rsidRPr="00337ADC">
              <w:rPr>
                <w:b/>
                <w:sz w:val="24"/>
                <w:szCs w:val="24"/>
              </w:rPr>
              <w:t>主要环境影响评价因子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709"/>
              <w:gridCol w:w="711"/>
              <w:gridCol w:w="3096"/>
              <w:gridCol w:w="870"/>
              <w:gridCol w:w="3096"/>
              <w:gridCol w:w="872"/>
            </w:tblGrid>
            <w:tr w:rsidR="006E76FA" w:rsidRPr="00337ADC" w:rsidTr="00E92EA4">
              <w:trPr>
                <w:trHeight w:val="144"/>
                <w:jc w:val="center"/>
              </w:trPr>
              <w:tc>
                <w:tcPr>
                  <w:tcW w:w="379" w:type="pct"/>
                  <w:vAlign w:val="center"/>
                </w:tcPr>
                <w:p w:rsidR="006E76FA" w:rsidRPr="00337ADC" w:rsidRDefault="006E76FA" w:rsidP="006E76FA">
                  <w:pPr>
                    <w:pStyle w:val="af3"/>
                    <w:spacing w:line="240" w:lineRule="auto"/>
                    <w:ind w:leftChars="-51" w:left="-107" w:rightChars="-51" w:right="-107"/>
                    <w:rPr>
                      <w:rFonts w:ascii="Times New Roman" w:hAnsi="Times New Roman"/>
                      <w:sz w:val="24"/>
                      <w:szCs w:val="24"/>
                    </w:rPr>
                  </w:pPr>
                  <w:r w:rsidRPr="00337ADC">
                    <w:rPr>
                      <w:rFonts w:ascii="Times New Roman" w:hAnsi="Times New Roman"/>
                      <w:sz w:val="24"/>
                      <w:szCs w:val="24"/>
                    </w:rPr>
                    <w:t>评价</w:t>
                  </w:r>
                </w:p>
                <w:p w:rsidR="006E76FA" w:rsidRPr="00337ADC" w:rsidRDefault="006E76FA" w:rsidP="006E76FA">
                  <w:pPr>
                    <w:pStyle w:val="af3"/>
                    <w:spacing w:line="240" w:lineRule="auto"/>
                    <w:ind w:leftChars="-51" w:left="-107" w:rightChars="-51" w:right="-107"/>
                    <w:rPr>
                      <w:rFonts w:ascii="Times New Roman" w:hAnsi="Times New Roman"/>
                      <w:sz w:val="24"/>
                      <w:szCs w:val="24"/>
                    </w:rPr>
                  </w:pPr>
                  <w:r w:rsidRPr="00337ADC">
                    <w:rPr>
                      <w:rFonts w:ascii="Times New Roman" w:hAnsi="Times New Roman"/>
                      <w:sz w:val="24"/>
                      <w:szCs w:val="24"/>
                    </w:rPr>
                    <w:t>阶段</w:t>
                  </w:r>
                </w:p>
              </w:tc>
              <w:tc>
                <w:tcPr>
                  <w:tcW w:w="380" w:type="pct"/>
                  <w:vAlign w:val="center"/>
                </w:tcPr>
                <w:p w:rsidR="006E76FA" w:rsidRPr="00337ADC" w:rsidRDefault="006E76FA" w:rsidP="006E76FA">
                  <w:pPr>
                    <w:pStyle w:val="af3"/>
                    <w:spacing w:line="240" w:lineRule="auto"/>
                    <w:ind w:leftChars="-51" w:left="-107" w:rightChars="-51" w:right="-107" w:firstLineChars="60" w:firstLine="144"/>
                    <w:rPr>
                      <w:rFonts w:ascii="Times New Roman" w:hAnsi="Times New Roman"/>
                      <w:sz w:val="24"/>
                      <w:szCs w:val="24"/>
                    </w:rPr>
                  </w:pPr>
                  <w:r w:rsidRPr="00337ADC">
                    <w:rPr>
                      <w:rFonts w:ascii="Times New Roman" w:hAnsi="Times New Roman"/>
                      <w:sz w:val="24"/>
                      <w:szCs w:val="24"/>
                    </w:rPr>
                    <w:t>评价</w:t>
                  </w:r>
                </w:p>
                <w:p w:rsidR="006E76FA" w:rsidRPr="00337ADC" w:rsidRDefault="006E76FA" w:rsidP="006E76FA">
                  <w:pPr>
                    <w:pStyle w:val="af3"/>
                    <w:spacing w:line="240" w:lineRule="auto"/>
                    <w:ind w:leftChars="-51" w:left="-107" w:rightChars="-51" w:right="-107" w:firstLineChars="60" w:firstLine="144"/>
                    <w:rPr>
                      <w:rFonts w:ascii="Times New Roman" w:hAnsi="Times New Roman"/>
                      <w:sz w:val="24"/>
                      <w:szCs w:val="24"/>
                    </w:rPr>
                  </w:pPr>
                  <w:r w:rsidRPr="00337ADC">
                    <w:rPr>
                      <w:rFonts w:ascii="Times New Roman" w:hAnsi="Times New Roman"/>
                      <w:sz w:val="24"/>
                      <w:szCs w:val="24"/>
                    </w:rPr>
                    <w:t>项目</w:t>
                  </w:r>
                </w:p>
              </w:tc>
              <w:tc>
                <w:tcPr>
                  <w:tcW w:w="1655" w:type="pct"/>
                  <w:vAlign w:val="center"/>
                </w:tcPr>
                <w:p w:rsidR="006E76FA" w:rsidRPr="00337ADC" w:rsidRDefault="006E76FA" w:rsidP="006E76FA">
                  <w:pPr>
                    <w:pStyle w:val="af3"/>
                    <w:spacing w:line="240" w:lineRule="auto"/>
                    <w:rPr>
                      <w:rFonts w:ascii="Times New Roman" w:hAnsi="Times New Roman"/>
                      <w:sz w:val="24"/>
                      <w:szCs w:val="24"/>
                    </w:rPr>
                  </w:pPr>
                  <w:r w:rsidRPr="00337ADC">
                    <w:rPr>
                      <w:rFonts w:ascii="Times New Roman" w:hAnsi="Times New Roman"/>
                      <w:sz w:val="24"/>
                      <w:szCs w:val="24"/>
                    </w:rPr>
                    <w:t>现状评价因子</w:t>
                  </w:r>
                </w:p>
              </w:tc>
              <w:tc>
                <w:tcPr>
                  <w:tcW w:w="465" w:type="pct"/>
                  <w:vAlign w:val="center"/>
                </w:tcPr>
                <w:p w:rsidR="006E76FA" w:rsidRPr="00337ADC" w:rsidRDefault="006E76FA" w:rsidP="006E76FA">
                  <w:pPr>
                    <w:pStyle w:val="af3"/>
                    <w:spacing w:line="240" w:lineRule="auto"/>
                    <w:ind w:leftChars="-51" w:left="-107" w:firstLine="1"/>
                    <w:rPr>
                      <w:rFonts w:ascii="Times New Roman" w:hAnsi="Times New Roman"/>
                      <w:sz w:val="24"/>
                      <w:szCs w:val="24"/>
                      <w:vertAlign w:val="superscript"/>
                    </w:rPr>
                  </w:pPr>
                  <w:r w:rsidRPr="00337ADC">
                    <w:rPr>
                      <w:rFonts w:ascii="Times New Roman" w:hAnsi="Times New Roman"/>
                      <w:sz w:val="24"/>
                      <w:szCs w:val="24"/>
                    </w:rPr>
                    <w:t>单位</w:t>
                  </w:r>
                </w:p>
              </w:tc>
              <w:tc>
                <w:tcPr>
                  <w:tcW w:w="1655" w:type="pct"/>
                  <w:vAlign w:val="center"/>
                </w:tcPr>
                <w:p w:rsidR="006E76FA" w:rsidRPr="00337ADC" w:rsidRDefault="006E76FA" w:rsidP="006E76FA">
                  <w:pPr>
                    <w:pStyle w:val="af3"/>
                    <w:spacing w:line="240" w:lineRule="auto"/>
                    <w:rPr>
                      <w:rFonts w:ascii="Times New Roman" w:hAnsi="Times New Roman"/>
                      <w:sz w:val="24"/>
                      <w:szCs w:val="24"/>
                    </w:rPr>
                  </w:pPr>
                  <w:r w:rsidRPr="00337ADC">
                    <w:rPr>
                      <w:rFonts w:ascii="Times New Roman" w:hAnsi="Times New Roman"/>
                      <w:sz w:val="24"/>
                      <w:szCs w:val="24"/>
                    </w:rPr>
                    <w:t>预测评价因子</w:t>
                  </w:r>
                </w:p>
              </w:tc>
              <w:tc>
                <w:tcPr>
                  <w:tcW w:w="467" w:type="pct"/>
                  <w:vAlign w:val="center"/>
                </w:tcPr>
                <w:p w:rsidR="006E76FA" w:rsidRPr="00337ADC" w:rsidRDefault="006E76FA" w:rsidP="006E76FA">
                  <w:pPr>
                    <w:pStyle w:val="af3"/>
                    <w:spacing w:line="240" w:lineRule="auto"/>
                    <w:ind w:leftChars="-51" w:left="-106" w:rightChars="-49" w:right="-103" w:hanging="1"/>
                    <w:rPr>
                      <w:rFonts w:ascii="Times New Roman" w:hAnsi="Times New Roman"/>
                      <w:sz w:val="24"/>
                      <w:szCs w:val="24"/>
                    </w:rPr>
                  </w:pPr>
                  <w:r w:rsidRPr="00337ADC">
                    <w:rPr>
                      <w:rFonts w:ascii="Times New Roman" w:hAnsi="Times New Roman"/>
                      <w:sz w:val="24"/>
                      <w:szCs w:val="24"/>
                    </w:rPr>
                    <w:t>单位</w:t>
                  </w:r>
                </w:p>
              </w:tc>
            </w:tr>
            <w:tr w:rsidR="006E76FA" w:rsidRPr="00337ADC" w:rsidTr="00E92EA4">
              <w:trPr>
                <w:trHeight w:val="144"/>
                <w:jc w:val="center"/>
              </w:trPr>
              <w:tc>
                <w:tcPr>
                  <w:tcW w:w="379" w:type="pct"/>
                  <w:vAlign w:val="center"/>
                </w:tcPr>
                <w:p w:rsidR="006E76FA" w:rsidRPr="00337ADC" w:rsidRDefault="006E76FA" w:rsidP="006E76FA">
                  <w:pPr>
                    <w:pStyle w:val="af3"/>
                    <w:spacing w:line="240" w:lineRule="auto"/>
                    <w:ind w:leftChars="-51" w:left="-107" w:rightChars="-51" w:right="-107"/>
                    <w:rPr>
                      <w:rFonts w:ascii="Times New Roman" w:hAnsi="Times New Roman"/>
                      <w:sz w:val="24"/>
                      <w:szCs w:val="24"/>
                    </w:rPr>
                  </w:pPr>
                  <w:r w:rsidRPr="00337ADC">
                    <w:rPr>
                      <w:rFonts w:ascii="Times New Roman" w:hAnsi="Times New Roman"/>
                      <w:sz w:val="24"/>
                      <w:szCs w:val="24"/>
                    </w:rPr>
                    <w:t>施工期</w:t>
                  </w:r>
                </w:p>
              </w:tc>
              <w:tc>
                <w:tcPr>
                  <w:tcW w:w="380" w:type="pct"/>
                  <w:vAlign w:val="center"/>
                </w:tcPr>
                <w:p w:rsidR="006E76FA" w:rsidRPr="00337ADC" w:rsidRDefault="006E76FA" w:rsidP="006E76FA">
                  <w:pPr>
                    <w:pStyle w:val="af3"/>
                    <w:spacing w:line="240" w:lineRule="auto"/>
                    <w:ind w:leftChars="-51" w:left="-107" w:rightChars="-51" w:right="-107" w:firstLineChars="60" w:firstLine="144"/>
                    <w:rPr>
                      <w:rFonts w:ascii="Times New Roman" w:hAnsi="Times New Roman"/>
                      <w:sz w:val="24"/>
                      <w:szCs w:val="24"/>
                    </w:rPr>
                  </w:pPr>
                  <w:r w:rsidRPr="00337ADC">
                    <w:rPr>
                      <w:rFonts w:ascii="Times New Roman" w:hAnsi="Times New Roman"/>
                      <w:sz w:val="24"/>
                      <w:szCs w:val="24"/>
                    </w:rPr>
                    <w:t>声环境</w:t>
                  </w:r>
                </w:p>
              </w:tc>
              <w:tc>
                <w:tcPr>
                  <w:tcW w:w="1655" w:type="pct"/>
                  <w:vAlign w:val="center"/>
                </w:tcPr>
                <w:p w:rsidR="006E76FA" w:rsidRPr="00337ADC" w:rsidRDefault="006E76FA" w:rsidP="006E76FA">
                  <w:pPr>
                    <w:pStyle w:val="af3"/>
                    <w:spacing w:line="240" w:lineRule="auto"/>
                    <w:rPr>
                      <w:rFonts w:ascii="Times New Roman" w:hAnsi="Times New Roman"/>
                      <w:sz w:val="24"/>
                      <w:szCs w:val="24"/>
                      <w:vertAlign w:val="subscript"/>
                    </w:rPr>
                  </w:pPr>
                  <w:r w:rsidRPr="00337ADC">
                    <w:rPr>
                      <w:rFonts w:ascii="Times New Roman" w:hAnsi="Times New Roman"/>
                      <w:sz w:val="24"/>
                      <w:szCs w:val="24"/>
                    </w:rPr>
                    <w:t>昼间、夜间等效声级，</w:t>
                  </w:r>
                  <w:r w:rsidRPr="00337ADC">
                    <w:rPr>
                      <w:rFonts w:ascii="Times New Roman" w:hAnsi="Times New Roman"/>
                      <w:i/>
                      <w:sz w:val="24"/>
                      <w:szCs w:val="24"/>
                    </w:rPr>
                    <w:t>L</w:t>
                  </w:r>
                  <w:r w:rsidRPr="00337ADC">
                    <w:rPr>
                      <w:rFonts w:ascii="Times New Roman" w:hAnsi="Times New Roman"/>
                      <w:sz w:val="24"/>
                      <w:szCs w:val="24"/>
                      <w:vertAlign w:val="subscript"/>
                    </w:rPr>
                    <w:t>eq</w:t>
                  </w:r>
                </w:p>
              </w:tc>
              <w:tc>
                <w:tcPr>
                  <w:tcW w:w="465" w:type="pct"/>
                  <w:vAlign w:val="center"/>
                </w:tcPr>
                <w:p w:rsidR="006E76FA" w:rsidRPr="00337ADC" w:rsidRDefault="006E76FA" w:rsidP="006E76FA">
                  <w:pPr>
                    <w:pStyle w:val="af3"/>
                    <w:spacing w:line="240" w:lineRule="auto"/>
                    <w:ind w:leftChars="-51" w:left="-107" w:rightChars="-50" w:right="-105" w:firstLine="1"/>
                    <w:rPr>
                      <w:rFonts w:ascii="Times New Roman" w:hAnsi="Times New Roman"/>
                      <w:sz w:val="24"/>
                      <w:szCs w:val="24"/>
                    </w:rPr>
                  </w:pPr>
                  <w:r w:rsidRPr="00337ADC">
                    <w:rPr>
                      <w:rFonts w:ascii="Times New Roman" w:hAnsi="Times New Roman"/>
                      <w:sz w:val="24"/>
                      <w:szCs w:val="24"/>
                    </w:rPr>
                    <w:t>dB</w:t>
                  </w:r>
                  <w:r w:rsidRPr="00337ADC">
                    <w:rPr>
                      <w:rFonts w:ascii="Times New Roman" w:hAnsi="Times New Roman"/>
                      <w:sz w:val="24"/>
                      <w:szCs w:val="24"/>
                    </w:rPr>
                    <w:t>（</w:t>
                  </w:r>
                  <w:r w:rsidRPr="00337ADC">
                    <w:rPr>
                      <w:rFonts w:ascii="Times New Roman" w:hAnsi="Times New Roman"/>
                      <w:sz w:val="24"/>
                      <w:szCs w:val="24"/>
                    </w:rPr>
                    <w:t>A</w:t>
                  </w:r>
                  <w:r w:rsidRPr="00337ADC">
                    <w:rPr>
                      <w:rFonts w:ascii="Times New Roman" w:hAnsi="Times New Roman"/>
                      <w:sz w:val="24"/>
                      <w:szCs w:val="24"/>
                    </w:rPr>
                    <w:t>）</w:t>
                  </w:r>
                </w:p>
              </w:tc>
              <w:tc>
                <w:tcPr>
                  <w:tcW w:w="1655" w:type="pct"/>
                  <w:vAlign w:val="center"/>
                </w:tcPr>
                <w:p w:rsidR="006E76FA" w:rsidRPr="00337ADC" w:rsidRDefault="006E76FA" w:rsidP="006E76FA">
                  <w:pPr>
                    <w:pStyle w:val="af3"/>
                    <w:spacing w:line="240" w:lineRule="auto"/>
                    <w:rPr>
                      <w:rFonts w:ascii="Times New Roman" w:hAnsi="Times New Roman"/>
                      <w:sz w:val="24"/>
                      <w:szCs w:val="24"/>
                    </w:rPr>
                  </w:pPr>
                  <w:r w:rsidRPr="00337ADC">
                    <w:rPr>
                      <w:rFonts w:ascii="Times New Roman" w:hAnsi="Times New Roman"/>
                      <w:sz w:val="24"/>
                      <w:szCs w:val="24"/>
                    </w:rPr>
                    <w:t>昼间、夜间等效声级，</w:t>
                  </w:r>
                  <w:r w:rsidRPr="00337ADC">
                    <w:rPr>
                      <w:rFonts w:ascii="Times New Roman" w:hAnsi="Times New Roman"/>
                      <w:i/>
                      <w:sz w:val="24"/>
                      <w:szCs w:val="24"/>
                    </w:rPr>
                    <w:t>L</w:t>
                  </w:r>
                  <w:r w:rsidRPr="00337ADC">
                    <w:rPr>
                      <w:rFonts w:ascii="Times New Roman" w:hAnsi="Times New Roman"/>
                      <w:sz w:val="24"/>
                      <w:szCs w:val="24"/>
                      <w:vertAlign w:val="subscript"/>
                    </w:rPr>
                    <w:t>eq</w:t>
                  </w:r>
                </w:p>
              </w:tc>
              <w:tc>
                <w:tcPr>
                  <w:tcW w:w="467" w:type="pct"/>
                  <w:vAlign w:val="center"/>
                </w:tcPr>
                <w:p w:rsidR="006E76FA" w:rsidRPr="00337ADC" w:rsidRDefault="006E76FA" w:rsidP="006E76FA">
                  <w:pPr>
                    <w:pStyle w:val="af3"/>
                    <w:spacing w:line="240" w:lineRule="auto"/>
                    <w:ind w:leftChars="-51" w:left="-107" w:rightChars="-49" w:right="-103" w:firstLineChars="60" w:firstLine="144"/>
                    <w:rPr>
                      <w:rFonts w:ascii="Times New Roman" w:hAnsi="Times New Roman"/>
                      <w:sz w:val="24"/>
                      <w:szCs w:val="24"/>
                    </w:rPr>
                  </w:pPr>
                  <w:r w:rsidRPr="00337ADC">
                    <w:rPr>
                      <w:rFonts w:ascii="Times New Roman" w:hAnsi="Times New Roman"/>
                      <w:sz w:val="24"/>
                      <w:szCs w:val="24"/>
                    </w:rPr>
                    <w:t>dB</w:t>
                  </w:r>
                  <w:r w:rsidRPr="00337ADC">
                    <w:rPr>
                      <w:rFonts w:ascii="Times New Roman" w:hAnsi="Times New Roman"/>
                      <w:sz w:val="24"/>
                      <w:szCs w:val="24"/>
                    </w:rPr>
                    <w:t>（</w:t>
                  </w:r>
                  <w:r w:rsidRPr="00337ADC">
                    <w:rPr>
                      <w:rFonts w:ascii="Times New Roman" w:hAnsi="Times New Roman"/>
                      <w:sz w:val="24"/>
                      <w:szCs w:val="24"/>
                    </w:rPr>
                    <w:t>A</w:t>
                  </w:r>
                  <w:r w:rsidRPr="00337ADC">
                    <w:rPr>
                      <w:rFonts w:ascii="Times New Roman" w:hAnsi="Times New Roman"/>
                      <w:sz w:val="24"/>
                      <w:szCs w:val="24"/>
                    </w:rPr>
                    <w:t>）</w:t>
                  </w:r>
                </w:p>
              </w:tc>
            </w:tr>
            <w:tr w:rsidR="006E76FA" w:rsidRPr="00337ADC" w:rsidTr="00E92EA4">
              <w:trPr>
                <w:trHeight w:val="144"/>
                <w:jc w:val="center"/>
              </w:trPr>
              <w:tc>
                <w:tcPr>
                  <w:tcW w:w="379" w:type="pct"/>
                  <w:vMerge w:val="restart"/>
                  <w:vAlign w:val="center"/>
                </w:tcPr>
                <w:p w:rsidR="006E76FA" w:rsidRPr="00337ADC" w:rsidRDefault="006E76FA" w:rsidP="006E76FA">
                  <w:pPr>
                    <w:pStyle w:val="af3"/>
                    <w:spacing w:line="240" w:lineRule="auto"/>
                    <w:ind w:leftChars="-51" w:left="-107" w:rightChars="-51" w:right="-107"/>
                    <w:rPr>
                      <w:rFonts w:ascii="Times New Roman" w:hAnsi="Times New Roman"/>
                      <w:sz w:val="24"/>
                      <w:szCs w:val="24"/>
                    </w:rPr>
                  </w:pPr>
                  <w:r w:rsidRPr="00337ADC">
                    <w:rPr>
                      <w:rFonts w:ascii="Times New Roman" w:hAnsi="Times New Roman"/>
                      <w:sz w:val="24"/>
                      <w:szCs w:val="24"/>
                    </w:rPr>
                    <w:t>运行期</w:t>
                  </w:r>
                </w:p>
              </w:tc>
              <w:tc>
                <w:tcPr>
                  <w:tcW w:w="380" w:type="pct"/>
                  <w:vMerge w:val="restart"/>
                  <w:vAlign w:val="center"/>
                </w:tcPr>
                <w:p w:rsidR="006E76FA" w:rsidRPr="00337ADC" w:rsidRDefault="006E76FA" w:rsidP="006E76FA">
                  <w:pPr>
                    <w:pStyle w:val="af3"/>
                    <w:spacing w:line="240" w:lineRule="auto"/>
                    <w:ind w:leftChars="-51" w:left="-107" w:rightChars="-51" w:right="-107" w:firstLineChars="60" w:firstLine="144"/>
                    <w:rPr>
                      <w:rFonts w:ascii="Times New Roman" w:hAnsi="Times New Roman"/>
                      <w:sz w:val="24"/>
                      <w:szCs w:val="24"/>
                    </w:rPr>
                  </w:pPr>
                  <w:r w:rsidRPr="00337ADC">
                    <w:rPr>
                      <w:rFonts w:ascii="Times New Roman" w:hAnsi="Times New Roman"/>
                      <w:sz w:val="24"/>
                      <w:szCs w:val="24"/>
                    </w:rPr>
                    <w:t>电磁</w:t>
                  </w:r>
                </w:p>
                <w:p w:rsidR="006E76FA" w:rsidRPr="00337ADC" w:rsidRDefault="006E76FA" w:rsidP="006E76FA">
                  <w:pPr>
                    <w:pStyle w:val="af3"/>
                    <w:spacing w:line="240" w:lineRule="auto"/>
                    <w:ind w:leftChars="-51" w:left="-107" w:rightChars="-51" w:right="-107" w:firstLineChars="60" w:firstLine="144"/>
                    <w:rPr>
                      <w:rFonts w:ascii="Times New Roman" w:hAnsi="Times New Roman"/>
                      <w:sz w:val="24"/>
                      <w:szCs w:val="24"/>
                    </w:rPr>
                  </w:pPr>
                  <w:r w:rsidRPr="00337ADC">
                    <w:rPr>
                      <w:rFonts w:ascii="Times New Roman" w:hAnsi="Times New Roman"/>
                      <w:sz w:val="24"/>
                      <w:szCs w:val="24"/>
                    </w:rPr>
                    <w:t>环境</w:t>
                  </w:r>
                </w:p>
              </w:tc>
              <w:tc>
                <w:tcPr>
                  <w:tcW w:w="1655" w:type="pct"/>
                  <w:vAlign w:val="center"/>
                </w:tcPr>
                <w:p w:rsidR="006E76FA" w:rsidRPr="00337ADC" w:rsidRDefault="006E76FA" w:rsidP="006E76FA">
                  <w:pPr>
                    <w:pStyle w:val="af3"/>
                    <w:spacing w:line="240" w:lineRule="auto"/>
                    <w:rPr>
                      <w:rFonts w:ascii="Times New Roman" w:hAnsi="Times New Roman"/>
                      <w:sz w:val="24"/>
                      <w:szCs w:val="24"/>
                    </w:rPr>
                  </w:pPr>
                  <w:r w:rsidRPr="00337ADC">
                    <w:rPr>
                      <w:rFonts w:ascii="Times New Roman" w:hAnsi="Times New Roman"/>
                      <w:sz w:val="24"/>
                      <w:szCs w:val="24"/>
                    </w:rPr>
                    <w:t>工频电场</w:t>
                  </w:r>
                </w:p>
              </w:tc>
              <w:tc>
                <w:tcPr>
                  <w:tcW w:w="465" w:type="pct"/>
                  <w:vAlign w:val="center"/>
                </w:tcPr>
                <w:p w:rsidR="006E76FA" w:rsidRPr="00337ADC" w:rsidRDefault="006E76FA" w:rsidP="006E76FA">
                  <w:pPr>
                    <w:pStyle w:val="af3"/>
                    <w:spacing w:line="240" w:lineRule="auto"/>
                    <w:ind w:leftChars="-51" w:left="37" w:rightChars="-50" w:right="-105" w:hangingChars="60" w:hanging="144"/>
                    <w:rPr>
                      <w:rFonts w:ascii="Times New Roman" w:hAnsi="Times New Roman"/>
                      <w:sz w:val="24"/>
                      <w:szCs w:val="24"/>
                    </w:rPr>
                  </w:pPr>
                  <w:r w:rsidRPr="00337ADC">
                    <w:rPr>
                      <w:rFonts w:ascii="Times New Roman" w:hAnsi="Times New Roman"/>
                      <w:sz w:val="24"/>
                      <w:szCs w:val="24"/>
                    </w:rPr>
                    <w:t>V/m</w:t>
                  </w:r>
                </w:p>
              </w:tc>
              <w:tc>
                <w:tcPr>
                  <w:tcW w:w="1655" w:type="pct"/>
                  <w:vAlign w:val="center"/>
                </w:tcPr>
                <w:p w:rsidR="006E76FA" w:rsidRPr="00337ADC" w:rsidRDefault="006E76FA" w:rsidP="006E76FA">
                  <w:pPr>
                    <w:pStyle w:val="af3"/>
                    <w:spacing w:line="240" w:lineRule="auto"/>
                    <w:rPr>
                      <w:rFonts w:ascii="Times New Roman" w:hAnsi="Times New Roman"/>
                      <w:sz w:val="24"/>
                      <w:szCs w:val="24"/>
                    </w:rPr>
                  </w:pPr>
                  <w:r w:rsidRPr="00337ADC">
                    <w:rPr>
                      <w:rFonts w:ascii="Times New Roman" w:hAnsi="Times New Roman"/>
                      <w:sz w:val="24"/>
                      <w:szCs w:val="24"/>
                    </w:rPr>
                    <w:t>工频电场</w:t>
                  </w:r>
                </w:p>
              </w:tc>
              <w:tc>
                <w:tcPr>
                  <w:tcW w:w="467" w:type="pct"/>
                  <w:vAlign w:val="center"/>
                </w:tcPr>
                <w:p w:rsidR="006E76FA" w:rsidRPr="00337ADC" w:rsidRDefault="006E76FA" w:rsidP="006E76FA">
                  <w:pPr>
                    <w:pStyle w:val="af3"/>
                    <w:spacing w:line="240" w:lineRule="auto"/>
                    <w:ind w:leftChars="-51" w:left="-107" w:rightChars="-49" w:right="-103" w:firstLineChars="60" w:firstLine="144"/>
                    <w:rPr>
                      <w:rFonts w:ascii="Times New Roman" w:hAnsi="Times New Roman"/>
                      <w:sz w:val="24"/>
                      <w:szCs w:val="24"/>
                    </w:rPr>
                  </w:pPr>
                  <w:r w:rsidRPr="00337ADC">
                    <w:rPr>
                      <w:rFonts w:ascii="Times New Roman" w:hAnsi="Times New Roman"/>
                      <w:sz w:val="24"/>
                      <w:szCs w:val="24"/>
                    </w:rPr>
                    <w:t>V/m</w:t>
                  </w:r>
                </w:p>
              </w:tc>
            </w:tr>
            <w:tr w:rsidR="006E76FA" w:rsidRPr="00337ADC" w:rsidTr="00E92EA4">
              <w:trPr>
                <w:trHeight w:val="144"/>
                <w:jc w:val="center"/>
              </w:trPr>
              <w:tc>
                <w:tcPr>
                  <w:tcW w:w="379" w:type="pct"/>
                  <w:vMerge/>
                  <w:vAlign w:val="center"/>
                </w:tcPr>
                <w:p w:rsidR="006E76FA" w:rsidRPr="00337ADC" w:rsidRDefault="006E76FA" w:rsidP="006E76FA">
                  <w:pPr>
                    <w:pStyle w:val="af3"/>
                    <w:spacing w:line="240" w:lineRule="auto"/>
                    <w:rPr>
                      <w:rFonts w:ascii="Times New Roman" w:hAnsi="Times New Roman"/>
                      <w:sz w:val="24"/>
                      <w:szCs w:val="24"/>
                    </w:rPr>
                  </w:pPr>
                </w:p>
              </w:tc>
              <w:tc>
                <w:tcPr>
                  <w:tcW w:w="380" w:type="pct"/>
                  <w:vMerge/>
                  <w:vAlign w:val="center"/>
                </w:tcPr>
                <w:p w:rsidR="006E76FA" w:rsidRPr="00337ADC" w:rsidRDefault="006E76FA" w:rsidP="006E76FA">
                  <w:pPr>
                    <w:pStyle w:val="af3"/>
                    <w:spacing w:line="240" w:lineRule="auto"/>
                    <w:ind w:leftChars="-51" w:left="-107" w:rightChars="-51" w:right="-107" w:firstLineChars="60" w:firstLine="144"/>
                    <w:rPr>
                      <w:rFonts w:ascii="Times New Roman" w:hAnsi="Times New Roman"/>
                      <w:sz w:val="24"/>
                      <w:szCs w:val="24"/>
                    </w:rPr>
                  </w:pPr>
                </w:p>
              </w:tc>
              <w:tc>
                <w:tcPr>
                  <w:tcW w:w="1655" w:type="pct"/>
                  <w:vAlign w:val="center"/>
                </w:tcPr>
                <w:p w:rsidR="006E76FA" w:rsidRPr="00337ADC" w:rsidRDefault="006E76FA" w:rsidP="006E76FA">
                  <w:pPr>
                    <w:pStyle w:val="af3"/>
                    <w:spacing w:line="240" w:lineRule="auto"/>
                    <w:rPr>
                      <w:rFonts w:ascii="Times New Roman" w:hAnsi="Times New Roman"/>
                      <w:sz w:val="24"/>
                      <w:szCs w:val="24"/>
                    </w:rPr>
                  </w:pPr>
                  <w:r w:rsidRPr="00337ADC">
                    <w:rPr>
                      <w:rFonts w:ascii="Times New Roman" w:hAnsi="Times New Roman"/>
                      <w:sz w:val="24"/>
                      <w:szCs w:val="24"/>
                    </w:rPr>
                    <w:t>工频磁场</w:t>
                  </w:r>
                </w:p>
              </w:tc>
              <w:tc>
                <w:tcPr>
                  <w:tcW w:w="465" w:type="pct"/>
                  <w:vAlign w:val="center"/>
                </w:tcPr>
                <w:p w:rsidR="006E76FA" w:rsidRPr="00337ADC" w:rsidRDefault="006E76FA" w:rsidP="006E76FA">
                  <w:pPr>
                    <w:pStyle w:val="af3"/>
                    <w:spacing w:line="240" w:lineRule="auto"/>
                    <w:ind w:leftChars="-51" w:left="37" w:rightChars="-50" w:right="-105" w:hangingChars="60" w:hanging="144"/>
                    <w:rPr>
                      <w:rFonts w:ascii="Times New Roman" w:hAnsi="Times New Roman"/>
                      <w:sz w:val="24"/>
                      <w:szCs w:val="24"/>
                    </w:rPr>
                  </w:pPr>
                  <w:r w:rsidRPr="00337ADC">
                    <w:rPr>
                      <w:rFonts w:ascii="Times New Roman" w:hAnsi="Times New Roman"/>
                      <w:sz w:val="24"/>
                      <w:szCs w:val="24"/>
                    </w:rPr>
                    <w:t>μT</w:t>
                  </w:r>
                </w:p>
              </w:tc>
              <w:tc>
                <w:tcPr>
                  <w:tcW w:w="1655" w:type="pct"/>
                  <w:vAlign w:val="center"/>
                </w:tcPr>
                <w:p w:rsidR="006E76FA" w:rsidRPr="00337ADC" w:rsidRDefault="006E76FA" w:rsidP="006E76FA">
                  <w:pPr>
                    <w:pStyle w:val="af3"/>
                    <w:spacing w:line="240" w:lineRule="auto"/>
                    <w:rPr>
                      <w:rFonts w:ascii="Times New Roman" w:hAnsi="Times New Roman"/>
                      <w:sz w:val="24"/>
                      <w:szCs w:val="24"/>
                    </w:rPr>
                  </w:pPr>
                  <w:r w:rsidRPr="00337ADC">
                    <w:rPr>
                      <w:rFonts w:ascii="Times New Roman" w:hAnsi="Times New Roman"/>
                      <w:sz w:val="24"/>
                      <w:szCs w:val="24"/>
                    </w:rPr>
                    <w:t>工频磁场</w:t>
                  </w:r>
                </w:p>
              </w:tc>
              <w:tc>
                <w:tcPr>
                  <w:tcW w:w="467" w:type="pct"/>
                  <w:vAlign w:val="center"/>
                </w:tcPr>
                <w:p w:rsidR="006E76FA" w:rsidRPr="00337ADC" w:rsidRDefault="006E76FA" w:rsidP="006E76FA">
                  <w:pPr>
                    <w:pStyle w:val="af3"/>
                    <w:spacing w:line="240" w:lineRule="auto"/>
                    <w:ind w:leftChars="-51" w:left="-107" w:rightChars="-49" w:right="-103" w:firstLineChars="60" w:firstLine="144"/>
                    <w:rPr>
                      <w:rFonts w:ascii="Times New Roman" w:hAnsi="Times New Roman"/>
                      <w:sz w:val="24"/>
                      <w:szCs w:val="24"/>
                    </w:rPr>
                  </w:pPr>
                  <w:r w:rsidRPr="00337ADC">
                    <w:rPr>
                      <w:rFonts w:ascii="Times New Roman" w:hAnsi="Times New Roman"/>
                      <w:sz w:val="24"/>
                      <w:szCs w:val="24"/>
                    </w:rPr>
                    <w:t>μT</w:t>
                  </w:r>
                </w:p>
              </w:tc>
            </w:tr>
            <w:tr w:rsidR="006E76FA" w:rsidRPr="00337ADC" w:rsidTr="00E92EA4">
              <w:trPr>
                <w:trHeight w:val="144"/>
                <w:jc w:val="center"/>
              </w:trPr>
              <w:tc>
                <w:tcPr>
                  <w:tcW w:w="379" w:type="pct"/>
                  <w:vMerge/>
                  <w:vAlign w:val="center"/>
                </w:tcPr>
                <w:p w:rsidR="006E76FA" w:rsidRPr="00337ADC" w:rsidRDefault="006E76FA" w:rsidP="006E76FA">
                  <w:pPr>
                    <w:pStyle w:val="af3"/>
                    <w:spacing w:line="240" w:lineRule="auto"/>
                    <w:ind w:firstLine="181"/>
                    <w:rPr>
                      <w:rFonts w:ascii="Times New Roman" w:hAnsi="Times New Roman"/>
                      <w:sz w:val="24"/>
                      <w:szCs w:val="24"/>
                    </w:rPr>
                  </w:pPr>
                </w:p>
              </w:tc>
              <w:tc>
                <w:tcPr>
                  <w:tcW w:w="380" w:type="pct"/>
                  <w:vAlign w:val="center"/>
                </w:tcPr>
                <w:p w:rsidR="006E76FA" w:rsidRPr="00337ADC" w:rsidRDefault="006E76FA" w:rsidP="006E76FA">
                  <w:pPr>
                    <w:pStyle w:val="af3"/>
                    <w:spacing w:line="240" w:lineRule="auto"/>
                    <w:ind w:leftChars="-51" w:left="-107" w:rightChars="-51" w:right="-107" w:firstLineChars="60" w:firstLine="144"/>
                    <w:rPr>
                      <w:rFonts w:ascii="Times New Roman" w:hAnsi="Times New Roman"/>
                      <w:sz w:val="24"/>
                      <w:szCs w:val="24"/>
                    </w:rPr>
                  </w:pPr>
                  <w:r w:rsidRPr="00337ADC">
                    <w:rPr>
                      <w:rFonts w:ascii="Times New Roman" w:hAnsi="Times New Roman"/>
                      <w:sz w:val="24"/>
                      <w:szCs w:val="24"/>
                    </w:rPr>
                    <w:t>声环境</w:t>
                  </w:r>
                </w:p>
              </w:tc>
              <w:tc>
                <w:tcPr>
                  <w:tcW w:w="1655" w:type="pct"/>
                  <w:vAlign w:val="center"/>
                </w:tcPr>
                <w:p w:rsidR="006E76FA" w:rsidRPr="00337ADC" w:rsidRDefault="006E76FA" w:rsidP="006E76FA">
                  <w:pPr>
                    <w:pStyle w:val="af3"/>
                    <w:spacing w:line="240" w:lineRule="auto"/>
                    <w:rPr>
                      <w:rFonts w:ascii="Times New Roman" w:hAnsi="Times New Roman"/>
                      <w:sz w:val="24"/>
                      <w:szCs w:val="24"/>
                    </w:rPr>
                  </w:pPr>
                  <w:r w:rsidRPr="00337ADC">
                    <w:rPr>
                      <w:rFonts w:ascii="Times New Roman" w:hAnsi="Times New Roman"/>
                      <w:sz w:val="24"/>
                      <w:szCs w:val="24"/>
                    </w:rPr>
                    <w:t>昼间、夜间等效声级，</w:t>
                  </w:r>
                  <w:r w:rsidRPr="00337ADC">
                    <w:rPr>
                      <w:rFonts w:ascii="Times New Roman" w:hAnsi="Times New Roman"/>
                      <w:i/>
                      <w:sz w:val="24"/>
                      <w:szCs w:val="24"/>
                    </w:rPr>
                    <w:t>L</w:t>
                  </w:r>
                  <w:r w:rsidRPr="00337ADC">
                    <w:rPr>
                      <w:rFonts w:ascii="Times New Roman" w:hAnsi="Times New Roman"/>
                      <w:sz w:val="24"/>
                      <w:szCs w:val="24"/>
                      <w:vertAlign w:val="subscript"/>
                    </w:rPr>
                    <w:t>eq</w:t>
                  </w:r>
                </w:p>
              </w:tc>
              <w:tc>
                <w:tcPr>
                  <w:tcW w:w="465" w:type="pct"/>
                  <w:vAlign w:val="center"/>
                </w:tcPr>
                <w:p w:rsidR="006E76FA" w:rsidRPr="00337ADC" w:rsidRDefault="006E76FA" w:rsidP="006E76FA">
                  <w:pPr>
                    <w:pStyle w:val="af3"/>
                    <w:spacing w:line="240" w:lineRule="auto"/>
                    <w:ind w:leftChars="-51" w:left="37" w:rightChars="-50" w:right="-105" w:hangingChars="60" w:hanging="144"/>
                    <w:rPr>
                      <w:rFonts w:ascii="Times New Roman" w:hAnsi="Times New Roman"/>
                      <w:sz w:val="24"/>
                      <w:szCs w:val="24"/>
                    </w:rPr>
                  </w:pPr>
                  <w:r w:rsidRPr="00337ADC">
                    <w:rPr>
                      <w:rFonts w:ascii="Times New Roman" w:hAnsi="Times New Roman"/>
                      <w:sz w:val="24"/>
                      <w:szCs w:val="24"/>
                    </w:rPr>
                    <w:t>dB</w:t>
                  </w:r>
                  <w:r w:rsidRPr="00337ADC">
                    <w:rPr>
                      <w:rFonts w:ascii="Times New Roman" w:hAnsi="Times New Roman"/>
                      <w:sz w:val="24"/>
                      <w:szCs w:val="24"/>
                    </w:rPr>
                    <w:t>（</w:t>
                  </w:r>
                  <w:r w:rsidRPr="00337ADC">
                    <w:rPr>
                      <w:rFonts w:ascii="Times New Roman" w:hAnsi="Times New Roman"/>
                      <w:sz w:val="24"/>
                      <w:szCs w:val="24"/>
                    </w:rPr>
                    <w:t>A</w:t>
                  </w:r>
                  <w:r w:rsidRPr="00337ADC">
                    <w:rPr>
                      <w:rFonts w:ascii="Times New Roman" w:hAnsi="Times New Roman"/>
                      <w:sz w:val="24"/>
                      <w:szCs w:val="24"/>
                    </w:rPr>
                    <w:t>）</w:t>
                  </w:r>
                </w:p>
              </w:tc>
              <w:tc>
                <w:tcPr>
                  <w:tcW w:w="1655" w:type="pct"/>
                  <w:vAlign w:val="center"/>
                </w:tcPr>
                <w:p w:rsidR="006E76FA" w:rsidRPr="00337ADC" w:rsidRDefault="006E76FA" w:rsidP="006E76FA">
                  <w:pPr>
                    <w:pStyle w:val="af3"/>
                    <w:spacing w:line="240" w:lineRule="auto"/>
                    <w:rPr>
                      <w:rFonts w:ascii="Times New Roman" w:hAnsi="Times New Roman"/>
                      <w:sz w:val="24"/>
                      <w:szCs w:val="24"/>
                    </w:rPr>
                  </w:pPr>
                  <w:r w:rsidRPr="00337ADC">
                    <w:rPr>
                      <w:rFonts w:ascii="Times New Roman" w:hAnsi="Times New Roman"/>
                      <w:sz w:val="24"/>
                      <w:szCs w:val="24"/>
                    </w:rPr>
                    <w:t>昼间、夜间等效声级，</w:t>
                  </w:r>
                  <w:r w:rsidRPr="00337ADC">
                    <w:rPr>
                      <w:rFonts w:ascii="Times New Roman" w:hAnsi="Times New Roman"/>
                      <w:i/>
                      <w:sz w:val="24"/>
                      <w:szCs w:val="24"/>
                    </w:rPr>
                    <w:t>L</w:t>
                  </w:r>
                  <w:r w:rsidRPr="00337ADC">
                    <w:rPr>
                      <w:rFonts w:ascii="Times New Roman" w:hAnsi="Times New Roman"/>
                      <w:sz w:val="24"/>
                      <w:szCs w:val="24"/>
                      <w:vertAlign w:val="subscript"/>
                    </w:rPr>
                    <w:t>eq</w:t>
                  </w:r>
                </w:p>
              </w:tc>
              <w:tc>
                <w:tcPr>
                  <w:tcW w:w="467" w:type="pct"/>
                  <w:vAlign w:val="center"/>
                </w:tcPr>
                <w:p w:rsidR="006E76FA" w:rsidRPr="00337ADC" w:rsidRDefault="006E76FA" w:rsidP="006E76FA">
                  <w:pPr>
                    <w:pStyle w:val="af3"/>
                    <w:spacing w:line="240" w:lineRule="auto"/>
                    <w:ind w:leftChars="-51" w:left="-107" w:rightChars="-49" w:right="-103" w:firstLineChars="60" w:firstLine="144"/>
                    <w:rPr>
                      <w:rFonts w:ascii="Times New Roman" w:hAnsi="Times New Roman"/>
                      <w:sz w:val="24"/>
                      <w:szCs w:val="24"/>
                    </w:rPr>
                  </w:pPr>
                  <w:r w:rsidRPr="00337ADC">
                    <w:rPr>
                      <w:rFonts w:ascii="Times New Roman" w:hAnsi="Times New Roman"/>
                      <w:sz w:val="24"/>
                      <w:szCs w:val="24"/>
                    </w:rPr>
                    <w:t>dB</w:t>
                  </w:r>
                  <w:r w:rsidRPr="00337ADC">
                    <w:rPr>
                      <w:rFonts w:ascii="Times New Roman" w:hAnsi="Times New Roman"/>
                      <w:sz w:val="24"/>
                      <w:szCs w:val="24"/>
                    </w:rPr>
                    <w:t>（</w:t>
                  </w:r>
                  <w:r w:rsidRPr="00337ADC">
                    <w:rPr>
                      <w:rFonts w:ascii="Times New Roman" w:hAnsi="Times New Roman"/>
                      <w:sz w:val="24"/>
                      <w:szCs w:val="24"/>
                    </w:rPr>
                    <w:t>A</w:t>
                  </w:r>
                  <w:r w:rsidRPr="00337ADC">
                    <w:rPr>
                      <w:rFonts w:ascii="Times New Roman" w:hAnsi="Times New Roman"/>
                      <w:sz w:val="24"/>
                      <w:szCs w:val="24"/>
                    </w:rPr>
                    <w:t>）</w:t>
                  </w:r>
                </w:p>
              </w:tc>
            </w:tr>
          </w:tbl>
          <w:p w:rsidR="007E6D5D" w:rsidRPr="00337ADC" w:rsidRDefault="007E6D5D" w:rsidP="00C826F5">
            <w:pPr>
              <w:spacing w:beforeLines="50" w:before="120" w:afterLines="50" w:after="120"/>
              <w:rPr>
                <w:b/>
                <w:iCs/>
                <w:color w:val="000000"/>
                <w:sz w:val="28"/>
                <w:szCs w:val="28"/>
              </w:rPr>
            </w:pPr>
            <w:r w:rsidRPr="00337ADC">
              <w:rPr>
                <w:b/>
                <w:iCs/>
                <w:color w:val="000000"/>
                <w:sz w:val="28"/>
                <w:szCs w:val="28"/>
              </w:rPr>
              <w:t xml:space="preserve">4  </w:t>
            </w:r>
            <w:r w:rsidRPr="00337ADC">
              <w:rPr>
                <w:b/>
                <w:iCs/>
                <w:color w:val="000000"/>
                <w:sz w:val="28"/>
                <w:szCs w:val="28"/>
              </w:rPr>
              <w:t>评价等级与范围</w:t>
            </w:r>
          </w:p>
          <w:p w:rsidR="007E6D5D" w:rsidRPr="00337ADC" w:rsidRDefault="007E6D5D" w:rsidP="00C826F5">
            <w:pPr>
              <w:adjustRightInd w:val="0"/>
              <w:snapToGrid w:val="0"/>
              <w:rPr>
                <w:iCs/>
                <w:color w:val="000000"/>
                <w:sz w:val="28"/>
                <w:szCs w:val="28"/>
              </w:rPr>
            </w:pPr>
            <w:r w:rsidRPr="00337ADC">
              <w:rPr>
                <w:iCs/>
                <w:color w:val="000000"/>
                <w:sz w:val="28"/>
                <w:szCs w:val="28"/>
              </w:rPr>
              <w:t xml:space="preserve">4.1 </w:t>
            </w:r>
            <w:r w:rsidRPr="00337ADC">
              <w:rPr>
                <w:iCs/>
                <w:color w:val="000000"/>
                <w:sz w:val="28"/>
                <w:szCs w:val="28"/>
              </w:rPr>
              <w:t>评价等级</w:t>
            </w:r>
          </w:p>
          <w:p w:rsidR="007E6D5D" w:rsidRPr="00337ADC" w:rsidRDefault="007E6D5D" w:rsidP="00C826F5">
            <w:pPr>
              <w:autoSpaceDE w:val="0"/>
              <w:autoSpaceDN w:val="0"/>
              <w:adjustRightInd w:val="0"/>
              <w:jc w:val="left"/>
              <w:rPr>
                <w:iCs/>
                <w:kern w:val="0"/>
                <w:sz w:val="28"/>
                <w:szCs w:val="28"/>
              </w:rPr>
            </w:pPr>
            <w:smartTag w:uri="urn:schemas-microsoft-com:office:smarttags" w:element="chsdate">
              <w:smartTagPr>
                <w:attr w:name="Year" w:val="1899"/>
                <w:attr w:name="Month" w:val="12"/>
                <w:attr w:name="Day" w:val="30"/>
                <w:attr w:name="IsLunarDate" w:val="False"/>
                <w:attr w:name="IsROCDate" w:val="False"/>
              </w:smartTagPr>
              <w:r w:rsidRPr="00337ADC">
                <w:rPr>
                  <w:iCs/>
                  <w:color w:val="000000"/>
                  <w:sz w:val="28"/>
                  <w:szCs w:val="28"/>
                </w:rPr>
                <w:t>4.1.1</w:t>
              </w:r>
            </w:smartTag>
            <w:r w:rsidRPr="00337ADC">
              <w:rPr>
                <w:iCs/>
                <w:color w:val="000000"/>
                <w:sz w:val="28"/>
                <w:szCs w:val="28"/>
              </w:rPr>
              <w:t xml:space="preserve"> </w:t>
            </w:r>
            <w:r w:rsidRPr="00337ADC">
              <w:rPr>
                <w:iCs/>
                <w:kern w:val="0"/>
                <w:sz w:val="28"/>
                <w:szCs w:val="28"/>
              </w:rPr>
              <w:t>电磁环境影响评价工作等级</w:t>
            </w:r>
          </w:p>
          <w:p w:rsidR="00D121C9" w:rsidRPr="00337ADC" w:rsidRDefault="007E6D5D" w:rsidP="00C826F5">
            <w:pPr>
              <w:tabs>
                <w:tab w:val="num" w:pos="720"/>
              </w:tabs>
              <w:ind w:firstLineChars="200" w:firstLine="560"/>
              <w:rPr>
                <w:color w:val="000000"/>
                <w:sz w:val="28"/>
              </w:rPr>
            </w:pPr>
            <w:r w:rsidRPr="00337ADC">
              <w:rPr>
                <w:color w:val="000000"/>
                <w:sz w:val="28"/>
              </w:rPr>
              <w:t>根据《环境影响评价技术导则</w:t>
            </w:r>
            <w:r w:rsidRPr="00337ADC">
              <w:rPr>
                <w:color w:val="000000"/>
                <w:sz w:val="28"/>
              </w:rPr>
              <w:t>-</w:t>
            </w:r>
            <w:r w:rsidRPr="00337ADC">
              <w:rPr>
                <w:color w:val="000000"/>
                <w:sz w:val="28"/>
              </w:rPr>
              <w:t>输变电工程》（</w:t>
            </w:r>
            <w:r w:rsidRPr="00337ADC">
              <w:rPr>
                <w:color w:val="000000"/>
                <w:sz w:val="28"/>
              </w:rPr>
              <w:t>HJ 24-2014</w:t>
            </w:r>
            <w:r w:rsidRPr="00337ADC">
              <w:rPr>
                <w:color w:val="000000"/>
                <w:sz w:val="28"/>
              </w:rPr>
              <w:t>），本项目电磁环境影响评价工作等级划分见表</w:t>
            </w:r>
            <w:r w:rsidR="003A0224" w:rsidRPr="00337ADC">
              <w:rPr>
                <w:color w:val="000000"/>
                <w:sz w:val="28"/>
              </w:rPr>
              <w:t>5</w:t>
            </w:r>
            <w:r w:rsidRPr="00337ADC">
              <w:rPr>
                <w:color w:val="000000"/>
                <w:sz w:val="28"/>
              </w:rPr>
              <w:t>。</w:t>
            </w:r>
          </w:p>
          <w:p w:rsidR="007E6D5D" w:rsidRPr="00337ADC" w:rsidRDefault="007E6D5D" w:rsidP="00C826F5">
            <w:pPr>
              <w:autoSpaceDE w:val="0"/>
              <w:autoSpaceDN w:val="0"/>
              <w:adjustRightInd w:val="0"/>
              <w:jc w:val="center"/>
              <w:rPr>
                <w:b/>
                <w:iCs/>
                <w:color w:val="000000"/>
                <w:sz w:val="24"/>
              </w:rPr>
            </w:pPr>
            <w:r w:rsidRPr="00337ADC">
              <w:rPr>
                <w:b/>
                <w:iCs/>
                <w:kern w:val="0"/>
                <w:sz w:val="24"/>
              </w:rPr>
              <w:t>表</w:t>
            </w:r>
            <w:r w:rsidR="003A0224" w:rsidRPr="00337ADC">
              <w:rPr>
                <w:b/>
                <w:iCs/>
                <w:kern w:val="0"/>
                <w:sz w:val="24"/>
              </w:rPr>
              <w:t>5</w:t>
            </w:r>
            <w:r w:rsidRPr="00337ADC">
              <w:rPr>
                <w:b/>
                <w:iCs/>
                <w:kern w:val="0"/>
                <w:sz w:val="24"/>
              </w:rPr>
              <w:t xml:space="preserve">  </w:t>
            </w:r>
            <w:r w:rsidR="00B4720A" w:rsidRPr="00337ADC">
              <w:rPr>
                <w:b/>
                <w:iCs/>
                <w:color w:val="000000"/>
                <w:sz w:val="24"/>
              </w:rPr>
              <w:t>涟源七星光伏电站配套</w:t>
            </w:r>
            <w:r w:rsidR="00B4720A" w:rsidRPr="00337ADC">
              <w:rPr>
                <w:b/>
                <w:iCs/>
                <w:color w:val="000000"/>
                <w:sz w:val="24"/>
              </w:rPr>
              <w:t>110kV</w:t>
            </w:r>
            <w:r w:rsidR="00B4720A" w:rsidRPr="00337ADC">
              <w:rPr>
                <w:b/>
                <w:iCs/>
                <w:color w:val="000000"/>
                <w:sz w:val="24"/>
              </w:rPr>
              <w:t>输变电工程</w:t>
            </w:r>
            <w:r w:rsidRPr="00337ADC">
              <w:rPr>
                <w:b/>
                <w:iCs/>
                <w:color w:val="000000"/>
                <w:sz w:val="24"/>
              </w:rPr>
              <w:t>电磁环境影响评价工作等级</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03"/>
              <w:gridCol w:w="1417"/>
              <w:gridCol w:w="2530"/>
              <w:gridCol w:w="945"/>
              <w:gridCol w:w="1670"/>
              <w:gridCol w:w="1060"/>
            </w:tblGrid>
            <w:tr w:rsidR="003A0224" w:rsidRPr="00337ADC" w:rsidTr="000D71B8">
              <w:trPr>
                <w:jc w:val="center"/>
              </w:trPr>
              <w:tc>
                <w:tcPr>
                  <w:tcW w:w="2820" w:type="dxa"/>
                  <w:gridSpan w:val="2"/>
                  <w:vAlign w:val="center"/>
                </w:tcPr>
                <w:p w:rsidR="003A0224" w:rsidRPr="00337ADC" w:rsidRDefault="003A0224" w:rsidP="00C826F5">
                  <w:pPr>
                    <w:jc w:val="center"/>
                    <w:rPr>
                      <w:sz w:val="24"/>
                      <w:szCs w:val="24"/>
                    </w:rPr>
                  </w:pPr>
                  <w:r w:rsidRPr="00337ADC">
                    <w:rPr>
                      <w:sz w:val="24"/>
                      <w:szCs w:val="24"/>
                    </w:rPr>
                    <w:t>工程</w:t>
                  </w:r>
                </w:p>
              </w:tc>
              <w:tc>
                <w:tcPr>
                  <w:tcW w:w="2530" w:type="dxa"/>
                  <w:vAlign w:val="center"/>
                </w:tcPr>
                <w:p w:rsidR="003A0224" w:rsidRPr="00337ADC" w:rsidRDefault="003A0224" w:rsidP="00C826F5">
                  <w:pPr>
                    <w:jc w:val="center"/>
                    <w:rPr>
                      <w:sz w:val="24"/>
                      <w:szCs w:val="24"/>
                    </w:rPr>
                  </w:pPr>
                  <w:r w:rsidRPr="00337ADC">
                    <w:rPr>
                      <w:sz w:val="24"/>
                      <w:szCs w:val="24"/>
                    </w:rPr>
                    <w:t>条件</w:t>
                  </w:r>
                </w:p>
              </w:tc>
              <w:tc>
                <w:tcPr>
                  <w:tcW w:w="945" w:type="dxa"/>
                  <w:vAlign w:val="center"/>
                </w:tcPr>
                <w:p w:rsidR="003A0224" w:rsidRPr="00337ADC" w:rsidRDefault="003A0224" w:rsidP="00C826F5">
                  <w:pPr>
                    <w:jc w:val="center"/>
                    <w:rPr>
                      <w:sz w:val="24"/>
                      <w:szCs w:val="24"/>
                    </w:rPr>
                  </w:pPr>
                  <w:r w:rsidRPr="00337ADC">
                    <w:rPr>
                      <w:sz w:val="24"/>
                      <w:szCs w:val="24"/>
                    </w:rPr>
                    <w:t>评价等级</w:t>
                  </w:r>
                </w:p>
              </w:tc>
              <w:tc>
                <w:tcPr>
                  <w:tcW w:w="1670" w:type="dxa"/>
                  <w:vAlign w:val="center"/>
                </w:tcPr>
                <w:p w:rsidR="003A0224" w:rsidRPr="00337ADC" w:rsidRDefault="003A0224" w:rsidP="00C826F5">
                  <w:pPr>
                    <w:jc w:val="center"/>
                    <w:rPr>
                      <w:sz w:val="24"/>
                      <w:szCs w:val="24"/>
                    </w:rPr>
                  </w:pPr>
                  <w:r w:rsidRPr="00337ADC">
                    <w:rPr>
                      <w:sz w:val="24"/>
                      <w:szCs w:val="24"/>
                    </w:rPr>
                    <w:t>评价范围</w:t>
                  </w:r>
                </w:p>
              </w:tc>
              <w:tc>
                <w:tcPr>
                  <w:tcW w:w="1060" w:type="dxa"/>
                  <w:vAlign w:val="center"/>
                </w:tcPr>
                <w:p w:rsidR="003A0224" w:rsidRPr="00337ADC" w:rsidRDefault="003A0224" w:rsidP="00C826F5">
                  <w:pPr>
                    <w:jc w:val="center"/>
                    <w:rPr>
                      <w:sz w:val="24"/>
                      <w:szCs w:val="24"/>
                    </w:rPr>
                  </w:pPr>
                  <w:r w:rsidRPr="00337ADC">
                    <w:rPr>
                      <w:sz w:val="24"/>
                      <w:szCs w:val="24"/>
                    </w:rPr>
                    <w:t>预测方法</w:t>
                  </w:r>
                </w:p>
              </w:tc>
            </w:tr>
            <w:tr w:rsidR="003A0224" w:rsidRPr="00337ADC" w:rsidTr="000D71B8">
              <w:trPr>
                <w:jc w:val="center"/>
              </w:trPr>
              <w:tc>
                <w:tcPr>
                  <w:tcW w:w="1403" w:type="dxa"/>
                  <w:vMerge w:val="restart"/>
                  <w:vAlign w:val="center"/>
                </w:tcPr>
                <w:p w:rsidR="003A0224" w:rsidRPr="00337ADC" w:rsidRDefault="003A0224" w:rsidP="00C826F5">
                  <w:pPr>
                    <w:jc w:val="center"/>
                    <w:rPr>
                      <w:kern w:val="0"/>
                      <w:sz w:val="24"/>
                      <w:szCs w:val="24"/>
                    </w:rPr>
                  </w:pPr>
                  <w:r w:rsidRPr="00337ADC">
                    <w:rPr>
                      <w:sz w:val="24"/>
                      <w:szCs w:val="24"/>
                    </w:rPr>
                    <w:t>涟源七星光伏电站配套</w:t>
                  </w:r>
                  <w:r w:rsidRPr="00337ADC">
                    <w:rPr>
                      <w:sz w:val="24"/>
                      <w:szCs w:val="24"/>
                    </w:rPr>
                    <w:t>110kV</w:t>
                  </w:r>
                  <w:r w:rsidRPr="00337ADC">
                    <w:rPr>
                      <w:sz w:val="24"/>
                      <w:szCs w:val="24"/>
                    </w:rPr>
                    <w:t>输变电工程</w:t>
                  </w:r>
                </w:p>
              </w:tc>
              <w:tc>
                <w:tcPr>
                  <w:tcW w:w="1417" w:type="dxa"/>
                  <w:vAlign w:val="center"/>
                </w:tcPr>
                <w:p w:rsidR="003A0224" w:rsidRPr="00337ADC" w:rsidRDefault="003A0224" w:rsidP="00C826F5">
                  <w:pPr>
                    <w:jc w:val="center"/>
                    <w:rPr>
                      <w:kern w:val="0"/>
                      <w:sz w:val="24"/>
                      <w:szCs w:val="24"/>
                    </w:rPr>
                  </w:pPr>
                  <w:r w:rsidRPr="00337ADC">
                    <w:rPr>
                      <w:kern w:val="0"/>
                      <w:sz w:val="24"/>
                      <w:szCs w:val="24"/>
                    </w:rPr>
                    <w:t>110kV</w:t>
                  </w:r>
                  <w:r w:rsidRPr="00337ADC">
                    <w:rPr>
                      <w:kern w:val="0"/>
                      <w:sz w:val="24"/>
                      <w:szCs w:val="24"/>
                    </w:rPr>
                    <w:t>汇集站</w:t>
                  </w:r>
                </w:p>
              </w:tc>
              <w:tc>
                <w:tcPr>
                  <w:tcW w:w="2530" w:type="dxa"/>
                  <w:vAlign w:val="center"/>
                </w:tcPr>
                <w:p w:rsidR="003A0224" w:rsidRPr="00337ADC" w:rsidRDefault="003A0224" w:rsidP="00C826F5">
                  <w:pPr>
                    <w:jc w:val="center"/>
                    <w:rPr>
                      <w:sz w:val="24"/>
                      <w:szCs w:val="24"/>
                    </w:rPr>
                  </w:pPr>
                  <w:r w:rsidRPr="00337ADC">
                    <w:rPr>
                      <w:sz w:val="24"/>
                      <w:szCs w:val="24"/>
                    </w:rPr>
                    <w:t>户外式</w:t>
                  </w:r>
                </w:p>
              </w:tc>
              <w:tc>
                <w:tcPr>
                  <w:tcW w:w="945" w:type="dxa"/>
                  <w:vAlign w:val="center"/>
                </w:tcPr>
                <w:p w:rsidR="003A0224" w:rsidRPr="00337ADC" w:rsidRDefault="003A0224" w:rsidP="00C826F5">
                  <w:pPr>
                    <w:jc w:val="center"/>
                    <w:rPr>
                      <w:sz w:val="24"/>
                      <w:szCs w:val="24"/>
                    </w:rPr>
                  </w:pPr>
                  <w:r w:rsidRPr="00337ADC">
                    <w:rPr>
                      <w:sz w:val="24"/>
                      <w:szCs w:val="24"/>
                    </w:rPr>
                    <w:t>二级</w:t>
                  </w:r>
                </w:p>
              </w:tc>
              <w:tc>
                <w:tcPr>
                  <w:tcW w:w="1670" w:type="dxa"/>
                  <w:vAlign w:val="center"/>
                </w:tcPr>
                <w:p w:rsidR="003A0224" w:rsidRPr="00337ADC" w:rsidRDefault="003A0224" w:rsidP="00C826F5">
                  <w:pPr>
                    <w:jc w:val="center"/>
                    <w:rPr>
                      <w:sz w:val="24"/>
                      <w:szCs w:val="24"/>
                    </w:rPr>
                  </w:pPr>
                  <w:r w:rsidRPr="00337ADC">
                    <w:rPr>
                      <w:sz w:val="24"/>
                      <w:szCs w:val="24"/>
                    </w:rPr>
                    <w:t>站界外</w:t>
                  </w:r>
                  <w:smartTag w:uri="urn:schemas-microsoft-com:office:smarttags" w:element="chmetcnv">
                    <w:smartTagPr>
                      <w:attr w:name="UnitName" w:val="m"/>
                      <w:attr w:name="SourceValue" w:val="30"/>
                      <w:attr w:name="HasSpace" w:val="False"/>
                      <w:attr w:name="Negative" w:val="False"/>
                      <w:attr w:name="NumberType" w:val="1"/>
                      <w:attr w:name="TCSC" w:val="0"/>
                    </w:smartTagPr>
                    <w:r w:rsidRPr="00337ADC">
                      <w:rPr>
                        <w:sz w:val="24"/>
                        <w:szCs w:val="24"/>
                      </w:rPr>
                      <w:t>30m</w:t>
                    </w:r>
                  </w:smartTag>
                </w:p>
              </w:tc>
              <w:tc>
                <w:tcPr>
                  <w:tcW w:w="1060" w:type="dxa"/>
                  <w:vAlign w:val="center"/>
                </w:tcPr>
                <w:p w:rsidR="003A0224" w:rsidRPr="00337ADC" w:rsidRDefault="003A0224" w:rsidP="00C826F5">
                  <w:pPr>
                    <w:jc w:val="center"/>
                    <w:rPr>
                      <w:sz w:val="24"/>
                      <w:szCs w:val="24"/>
                    </w:rPr>
                  </w:pPr>
                  <w:r w:rsidRPr="00337ADC">
                    <w:rPr>
                      <w:sz w:val="24"/>
                      <w:szCs w:val="24"/>
                    </w:rPr>
                    <w:t>类比监测</w:t>
                  </w:r>
                </w:p>
              </w:tc>
            </w:tr>
            <w:tr w:rsidR="003A0224" w:rsidRPr="00337ADC" w:rsidTr="000D71B8">
              <w:trPr>
                <w:jc w:val="center"/>
              </w:trPr>
              <w:tc>
                <w:tcPr>
                  <w:tcW w:w="1403" w:type="dxa"/>
                  <w:vMerge/>
                  <w:vAlign w:val="center"/>
                </w:tcPr>
                <w:p w:rsidR="003A0224" w:rsidRPr="00337ADC" w:rsidRDefault="003A0224" w:rsidP="00C826F5">
                  <w:pPr>
                    <w:jc w:val="center"/>
                    <w:rPr>
                      <w:kern w:val="0"/>
                      <w:sz w:val="24"/>
                      <w:szCs w:val="24"/>
                    </w:rPr>
                  </w:pPr>
                </w:p>
              </w:tc>
              <w:tc>
                <w:tcPr>
                  <w:tcW w:w="1417" w:type="dxa"/>
                  <w:vAlign w:val="center"/>
                </w:tcPr>
                <w:p w:rsidR="003A0224" w:rsidRPr="00337ADC" w:rsidRDefault="003A0224" w:rsidP="00C826F5">
                  <w:pPr>
                    <w:jc w:val="center"/>
                    <w:rPr>
                      <w:sz w:val="24"/>
                      <w:szCs w:val="24"/>
                    </w:rPr>
                  </w:pPr>
                  <w:r w:rsidRPr="00337ADC">
                    <w:rPr>
                      <w:kern w:val="0"/>
                      <w:sz w:val="24"/>
                      <w:szCs w:val="24"/>
                    </w:rPr>
                    <w:t>配套</w:t>
                  </w:r>
                  <w:r w:rsidRPr="00337ADC">
                    <w:rPr>
                      <w:kern w:val="0"/>
                      <w:sz w:val="24"/>
                      <w:szCs w:val="24"/>
                    </w:rPr>
                    <w:t>110kV</w:t>
                  </w:r>
                  <w:r w:rsidRPr="00337ADC">
                    <w:rPr>
                      <w:kern w:val="0"/>
                      <w:sz w:val="24"/>
                      <w:szCs w:val="24"/>
                    </w:rPr>
                    <w:t>线路</w:t>
                  </w:r>
                </w:p>
              </w:tc>
              <w:tc>
                <w:tcPr>
                  <w:tcW w:w="2530" w:type="dxa"/>
                  <w:vAlign w:val="center"/>
                </w:tcPr>
                <w:p w:rsidR="003A0224" w:rsidRPr="00337ADC" w:rsidRDefault="003A0224" w:rsidP="00C826F5">
                  <w:pPr>
                    <w:jc w:val="center"/>
                    <w:rPr>
                      <w:sz w:val="24"/>
                      <w:szCs w:val="24"/>
                    </w:rPr>
                  </w:pPr>
                  <w:r w:rsidRPr="00337ADC">
                    <w:rPr>
                      <w:sz w:val="24"/>
                      <w:szCs w:val="24"/>
                    </w:rPr>
                    <w:t>边导线地面投影外两侧各</w:t>
                  </w:r>
                  <w:r w:rsidRPr="00337ADC">
                    <w:rPr>
                      <w:sz w:val="24"/>
                      <w:szCs w:val="24"/>
                    </w:rPr>
                    <w:t>10m</w:t>
                  </w:r>
                  <w:r w:rsidRPr="00337ADC">
                    <w:rPr>
                      <w:sz w:val="24"/>
                      <w:szCs w:val="24"/>
                    </w:rPr>
                    <w:t>范围内有电磁环境敏感目标的架空线</w:t>
                  </w:r>
                </w:p>
              </w:tc>
              <w:tc>
                <w:tcPr>
                  <w:tcW w:w="945" w:type="dxa"/>
                  <w:vAlign w:val="center"/>
                </w:tcPr>
                <w:p w:rsidR="003A0224" w:rsidRPr="00337ADC" w:rsidRDefault="003A0224" w:rsidP="00C826F5">
                  <w:pPr>
                    <w:jc w:val="center"/>
                    <w:rPr>
                      <w:sz w:val="24"/>
                      <w:szCs w:val="24"/>
                    </w:rPr>
                  </w:pPr>
                  <w:r w:rsidRPr="00337ADC">
                    <w:rPr>
                      <w:sz w:val="24"/>
                      <w:szCs w:val="24"/>
                    </w:rPr>
                    <w:t>二级</w:t>
                  </w:r>
                </w:p>
              </w:tc>
              <w:tc>
                <w:tcPr>
                  <w:tcW w:w="1670" w:type="dxa"/>
                  <w:vAlign w:val="center"/>
                </w:tcPr>
                <w:p w:rsidR="003A0224" w:rsidRPr="00337ADC" w:rsidRDefault="003A0224" w:rsidP="00C826F5">
                  <w:pPr>
                    <w:jc w:val="center"/>
                    <w:rPr>
                      <w:sz w:val="24"/>
                      <w:szCs w:val="24"/>
                    </w:rPr>
                  </w:pPr>
                  <w:r w:rsidRPr="00337ADC">
                    <w:rPr>
                      <w:sz w:val="24"/>
                      <w:szCs w:val="24"/>
                    </w:rPr>
                    <w:t>边导线地面投影外两侧各</w:t>
                  </w:r>
                  <w:r w:rsidRPr="00337ADC">
                    <w:rPr>
                      <w:sz w:val="24"/>
                      <w:szCs w:val="24"/>
                    </w:rPr>
                    <w:t>30</w:t>
                  </w:r>
                  <w:r w:rsidR="00132424">
                    <w:rPr>
                      <w:rFonts w:hint="eastAsia"/>
                      <w:sz w:val="24"/>
                      <w:szCs w:val="24"/>
                    </w:rPr>
                    <w:t>m</w:t>
                  </w:r>
                </w:p>
              </w:tc>
              <w:tc>
                <w:tcPr>
                  <w:tcW w:w="1060" w:type="dxa"/>
                  <w:vAlign w:val="center"/>
                </w:tcPr>
                <w:p w:rsidR="003A0224" w:rsidRPr="00337ADC" w:rsidRDefault="003A0224" w:rsidP="00C826F5">
                  <w:pPr>
                    <w:jc w:val="center"/>
                    <w:rPr>
                      <w:sz w:val="24"/>
                      <w:szCs w:val="24"/>
                    </w:rPr>
                  </w:pPr>
                  <w:r w:rsidRPr="00337ADC">
                    <w:rPr>
                      <w:sz w:val="24"/>
                      <w:szCs w:val="24"/>
                    </w:rPr>
                    <w:t>类比监测与模式预测</w:t>
                  </w:r>
                </w:p>
              </w:tc>
            </w:tr>
          </w:tbl>
          <w:p w:rsidR="003A0224" w:rsidRPr="00337ADC" w:rsidRDefault="003A0224" w:rsidP="00C826F5">
            <w:pPr>
              <w:autoSpaceDE w:val="0"/>
              <w:autoSpaceDN w:val="0"/>
              <w:adjustRightInd w:val="0"/>
              <w:jc w:val="center"/>
              <w:rPr>
                <w:b/>
                <w:iCs/>
                <w:color w:val="000000"/>
                <w:sz w:val="24"/>
              </w:rPr>
            </w:pPr>
          </w:p>
          <w:p w:rsidR="00CD0706" w:rsidRPr="00CD7ADF" w:rsidRDefault="00CD0706" w:rsidP="00C826F5">
            <w:pPr>
              <w:autoSpaceDE w:val="0"/>
              <w:autoSpaceDN w:val="0"/>
              <w:adjustRightInd w:val="0"/>
              <w:jc w:val="left"/>
              <w:rPr>
                <w:iCs/>
                <w:kern w:val="0"/>
                <w:sz w:val="28"/>
                <w:szCs w:val="28"/>
              </w:rPr>
            </w:pPr>
            <w:r w:rsidRPr="00CD7ADF">
              <w:rPr>
                <w:iCs/>
                <w:color w:val="000000"/>
                <w:sz w:val="28"/>
                <w:szCs w:val="28"/>
              </w:rPr>
              <w:t xml:space="preserve">4.1.2 </w:t>
            </w:r>
            <w:r w:rsidRPr="00CD7ADF">
              <w:rPr>
                <w:iCs/>
                <w:kern w:val="0"/>
                <w:sz w:val="28"/>
                <w:szCs w:val="28"/>
              </w:rPr>
              <w:t>声环境影响评价工作等级</w:t>
            </w:r>
          </w:p>
          <w:p w:rsidR="00CD0706" w:rsidRPr="00337ADC" w:rsidRDefault="003A0224" w:rsidP="00C826F5">
            <w:pPr>
              <w:autoSpaceDE w:val="0"/>
              <w:autoSpaceDN w:val="0"/>
              <w:adjustRightInd w:val="0"/>
              <w:ind w:firstLine="570"/>
              <w:jc w:val="left"/>
              <w:rPr>
                <w:color w:val="000000"/>
                <w:sz w:val="28"/>
              </w:rPr>
            </w:pPr>
            <w:r w:rsidRPr="00CD7ADF">
              <w:rPr>
                <w:iCs/>
                <w:sz w:val="28"/>
                <w:szCs w:val="28"/>
              </w:rPr>
              <w:t>根据《环境影响评价技术导则（声环境）》（</w:t>
            </w:r>
            <w:r w:rsidRPr="00CD7ADF">
              <w:rPr>
                <w:iCs/>
                <w:sz w:val="28"/>
                <w:szCs w:val="28"/>
              </w:rPr>
              <w:t>HJ/T2.4-2009</w:t>
            </w:r>
            <w:r w:rsidRPr="00CD7ADF">
              <w:rPr>
                <w:iCs/>
                <w:sz w:val="28"/>
                <w:szCs w:val="28"/>
              </w:rPr>
              <w:t>），</w:t>
            </w:r>
            <w:r w:rsidR="00B4720A" w:rsidRPr="00CD7ADF">
              <w:rPr>
                <w:iCs/>
                <w:sz w:val="28"/>
                <w:szCs w:val="28"/>
              </w:rPr>
              <w:t>涟源七星光伏电站配套</w:t>
            </w:r>
            <w:r w:rsidR="00B4720A" w:rsidRPr="00CD7ADF">
              <w:rPr>
                <w:iCs/>
                <w:sz w:val="28"/>
                <w:szCs w:val="28"/>
              </w:rPr>
              <w:t>110kV</w:t>
            </w:r>
            <w:r w:rsidR="00B4720A" w:rsidRPr="00CD7ADF">
              <w:rPr>
                <w:iCs/>
                <w:sz w:val="28"/>
                <w:szCs w:val="28"/>
              </w:rPr>
              <w:t>输变电工程</w:t>
            </w:r>
            <w:r w:rsidRPr="00CD7ADF">
              <w:rPr>
                <w:iCs/>
                <w:sz w:val="28"/>
                <w:szCs w:val="28"/>
              </w:rPr>
              <w:t>，</w:t>
            </w:r>
            <w:r w:rsidR="00C932E9" w:rsidRPr="00CD7ADF">
              <w:rPr>
                <w:iCs/>
                <w:sz w:val="28"/>
                <w:szCs w:val="28"/>
              </w:rPr>
              <w:t>汇集站</w:t>
            </w:r>
            <w:r w:rsidR="00B4720A" w:rsidRPr="00CD7ADF">
              <w:rPr>
                <w:iCs/>
                <w:sz w:val="28"/>
                <w:szCs w:val="28"/>
              </w:rPr>
              <w:t>周边以及输电线路沿线所处的声功能区为</w:t>
            </w:r>
            <w:r w:rsidR="00B4720A" w:rsidRPr="00CD7ADF">
              <w:rPr>
                <w:iCs/>
                <w:sz w:val="28"/>
                <w:szCs w:val="28"/>
              </w:rPr>
              <w:t>GB3096</w:t>
            </w:r>
            <w:r w:rsidR="00B4720A" w:rsidRPr="00CD7ADF">
              <w:rPr>
                <w:iCs/>
                <w:sz w:val="28"/>
                <w:szCs w:val="28"/>
              </w:rPr>
              <w:t>规定的</w:t>
            </w:r>
            <w:r w:rsidR="00B4720A" w:rsidRPr="00CD7ADF">
              <w:rPr>
                <w:iCs/>
                <w:sz w:val="28"/>
                <w:szCs w:val="28"/>
              </w:rPr>
              <w:t>1</w:t>
            </w:r>
            <w:r w:rsidR="00B4720A" w:rsidRPr="00CD7ADF">
              <w:rPr>
                <w:iCs/>
                <w:sz w:val="28"/>
                <w:szCs w:val="28"/>
              </w:rPr>
              <w:t>类地区，受噪声影响的环境敏感目标较少，因此可对声环境影响做二级评价。</w:t>
            </w:r>
          </w:p>
          <w:p w:rsidR="007E6D5D" w:rsidRPr="00337ADC" w:rsidRDefault="007E6D5D" w:rsidP="00C826F5">
            <w:pPr>
              <w:autoSpaceDE w:val="0"/>
              <w:autoSpaceDN w:val="0"/>
              <w:adjustRightInd w:val="0"/>
              <w:jc w:val="left"/>
              <w:rPr>
                <w:iCs/>
                <w:kern w:val="0"/>
                <w:sz w:val="28"/>
                <w:szCs w:val="28"/>
              </w:rPr>
            </w:pPr>
            <w:r w:rsidRPr="00337ADC">
              <w:rPr>
                <w:iCs/>
                <w:color w:val="000000"/>
                <w:sz w:val="28"/>
                <w:szCs w:val="28"/>
              </w:rPr>
              <w:t>4.1.</w:t>
            </w:r>
            <w:r w:rsidR="00CD0706" w:rsidRPr="00337ADC">
              <w:rPr>
                <w:iCs/>
                <w:color w:val="000000"/>
                <w:sz w:val="28"/>
                <w:szCs w:val="28"/>
              </w:rPr>
              <w:t>3</w:t>
            </w:r>
            <w:r w:rsidRPr="00337ADC">
              <w:rPr>
                <w:iCs/>
                <w:color w:val="000000"/>
                <w:sz w:val="28"/>
                <w:szCs w:val="28"/>
              </w:rPr>
              <w:t xml:space="preserve"> </w:t>
            </w:r>
            <w:r w:rsidRPr="00337ADC">
              <w:rPr>
                <w:iCs/>
                <w:kern w:val="0"/>
                <w:sz w:val="28"/>
                <w:szCs w:val="28"/>
              </w:rPr>
              <w:t>生态影响评价工作等级</w:t>
            </w:r>
          </w:p>
          <w:p w:rsidR="00CD0706" w:rsidRPr="00337ADC" w:rsidRDefault="00CD0706" w:rsidP="00C826F5">
            <w:pPr>
              <w:tabs>
                <w:tab w:val="num" w:pos="720"/>
              </w:tabs>
              <w:ind w:firstLineChars="200" w:firstLine="560"/>
              <w:rPr>
                <w:color w:val="000000"/>
                <w:sz w:val="28"/>
              </w:rPr>
            </w:pPr>
            <w:r w:rsidRPr="00337ADC">
              <w:rPr>
                <w:color w:val="000000"/>
                <w:sz w:val="28"/>
              </w:rPr>
              <w:t>根据《环境影响评价技术导则</w:t>
            </w:r>
            <w:r w:rsidRPr="00337ADC">
              <w:rPr>
                <w:color w:val="000000"/>
                <w:sz w:val="28"/>
              </w:rPr>
              <w:t>-</w:t>
            </w:r>
            <w:r w:rsidRPr="00337ADC">
              <w:rPr>
                <w:color w:val="000000"/>
                <w:sz w:val="28"/>
              </w:rPr>
              <w:t>生态影响》（</w:t>
            </w:r>
            <w:r w:rsidRPr="00337ADC">
              <w:rPr>
                <w:color w:val="000000"/>
                <w:sz w:val="28"/>
              </w:rPr>
              <w:t>HJ 19-2011</w:t>
            </w:r>
            <w:r w:rsidRPr="00337ADC">
              <w:rPr>
                <w:color w:val="000000"/>
                <w:sz w:val="28"/>
              </w:rPr>
              <w:t>）中评价工作分级标准，建设项目所在区域</w:t>
            </w:r>
            <w:r w:rsidR="007E6D5D" w:rsidRPr="00337ADC">
              <w:rPr>
                <w:color w:val="000000"/>
                <w:sz w:val="28"/>
              </w:rPr>
              <w:t>为一般区域，不经过特殊或重要生态敏感区，</w:t>
            </w:r>
            <w:r w:rsidRPr="00337ADC">
              <w:rPr>
                <w:color w:val="000000"/>
                <w:sz w:val="28"/>
              </w:rPr>
              <w:t>态影响的范围小于</w:t>
            </w:r>
            <w:r w:rsidRPr="00337ADC">
              <w:rPr>
                <w:color w:val="000000"/>
                <w:sz w:val="28"/>
              </w:rPr>
              <w:t>20km</w:t>
            </w:r>
            <w:r w:rsidRPr="00337ADC">
              <w:rPr>
                <w:color w:val="000000"/>
                <w:sz w:val="28"/>
                <w:vertAlign w:val="superscript"/>
              </w:rPr>
              <w:t>2</w:t>
            </w:r>
            <w:r w:rsidRPr="00337ADC">
              <w:rPr>
                <w:color w:val="000000"/>
                <w:sz w:val="28"/>
              </w:rPr>
              <w:t>，且对周围的生态影响较小，因此可对其生态环境影响做三级评价。</w:t>
            </w:r>
            <w:bookmarkStart w:id="14" w:name="_Toc116531364"/>
            <w:bookmarkStart w:id="15" w:name="_Toc116531807"/>
            <w:bookmarkStart w:id="16" w:name="_Toc121423803"/>
            <w:bookmarkStart w:id="17" w:name="_Toc186275518"/>
            <w:bookmarkStart w:id="18" w:name="_Toc236106671"/>
            <w:bookmarkStart w:id="19" w:name="_Toc255307051"/>
          </w:p>
          <w:p w:rsidR="00F43FFD" w:rsidRPr="00337ADC" w:rsidRDefault="00F43FFD" w:rsidP="00C826F5">
            <w:pPr>
              <w:autoSpaceDE w:val="0"/>
              <w:autoSpaceDN w:val="0"/>
              <w:adjustRightInd w:val="0"/>
              <w:jc w:val="left"/>
              <w:rPr>
                <w:iCs/>
                <w:color w:val="000000"/>
                <w:sz w:val="28"/>
                <w:szCs w:val="28"/>
              </w:rPr>
            </w:pPr>
            <w:r w:rsidRPr="00337ADC">
              <w:rPr>
                <w:iCs/>
                <w:color w:val="000000"/>
                <w:sz w:val="28"/>
                <w:szCs w:val="28"/>
              </w:rPr>
              <w:t xml:space="preserve">4.2 </w:t>
            </w:r>
            <w:r w:rsidRPr="00337ADC">
              <w:rPr>
                <w:iCs/>
                <w:color w:val="000000"/>
                <w:sz w:val="28"/>
                <w:szCs w:val="28"/>
              </w:rPr>
              <w:t>评价范围</w:t>
            </w:r>
          </w:p>
          <w:p w:rsidR="00F43FFD" w:rsidRPr="00337ADC" w:rsidRDefault="00F43FFD" w:rsidP="00C826F5">
            <w:pPr>
              <w:adjustRightInd w:val="0"/>
              <w:snapToGrid w:val="0"/>
              <w:rPr>
                <w:iCs/>
                <w:color w:val="000000"/>
                <w:sz w:val="28"/>
                <w:szCs w:val="28"/>
              </w:rPr>
            </w:pPr>
            <w:smartTag w:uri="urn:schemas-microsoft-com:office:smarttags" w:element="chsdate">
              <w:smartTagPr>
                <w:attr w:name="IsROCDate" w:val="False"/>
                <w:attr w:name="IsLunarDate" w:val="False"/>
                <w:attr w:name="Day" w:val="30"/>
                <w:attr w:name="Month" w:val="12"/>
                <w:attr w:name="Year" w:val="1899"/>
              </w:smartTagPr>
              <w:r w:rsidRPr="00337ADC">
                <w:rPr>
                  <w:iCs/>
                  <w:color w:val="000000"/>
                  <w:sz w:val="28"/>
                  <w:szCs w:val="28"/>
                </w:rPr>
                <w:t>4.2.1</w:t>
              </w:r>
            </w:smartTag>
            <w:r w:rsidRPr="00337ADC">
              <w:rPr>
                <w:iCs/>
                <w:color w:val="000000"/>
                <w:sz w:val="28"/>
                <w:szCs w:val="28"/>
              </w:rPr>
              <w:t xml:space="preserve"> </w:t>
            </w:r>
            <w:r w:rsidRPr="00337ADC">
              <w:rPr>
                <w:iCs/>
                <w:sz w:val="28"/>
                <w:szCs w:val="28"/>
              </w:rPr>
              <w:t>电磁环境</w:t>
            </w:r>
          </w:p>
          <w:p w:rsidR="00F43FFD" w:rsidRPr="00337ADC" w:rsidRDefault="00BA6E8C" w:rsidP="00C826F5">
            <w:pPr>
              <w:adjustRightInd w:val="0"/>
              <w:snapToGrid w:val="0"/>
              <w:ind w:firstLineChars="200" w:firstLine="560"/>
              <w:rPr>
                <w:iCs/>
                <w:kern w:val="0"/>
                <w:sz w:val="28"/>
                <w:szCs w:val="28"/>
              </w:rPr>
            </w:pPr>
            <w:r w:rsidRPr="00337ADC">
              <w:rPr>
                <w:iCs/>
                <w:color w:val="000000"/>
                <w:sz w:val="28"/>
                <w:szCs w:val="28"/>
              </w:rPr>
              <w:t>110kV</w:t>
            </w:r>
            <w:r w:rsidR="00914618" w:rsidRPr="00337ADC">
              <w:rPr>
                <w:iCs/>
                <w:color w:val="000000"/>
                <w:sz w:val="28"/>
                <w:szCs w:val="28"/>
              </w:rPr>
              <w:t>汇集站</w:t>
            </w:r>
            <w:r w:rsidRPr="00337ADC">
              <w:rPr>
                <w:iCs/>
                <w:color w:val="000000"/>
                <w:sz w:val="28"/>
                <w:szCs w:val="28"/>
              </w:rPr>
              <w:t>电磁环境影响评价范围为站界外</w:t>
            </w:r>
            <w:r w:rsidRPr="00337ADC">
              <w:rPr>
                <w:iCs/>
                <w:color w:val="000000"/>
                <w:sz w:val="28"/>
                <w:szCs w:val="28"/>
              </w:rPr>
              <w:t>30m</w:t>
            </w:r>
            <w:r w:rsidR="002D5964" w:rsidRPr="00337ADC">
              <w:rPr>
                <w:iCs/>
                <w:kern w:val="0"/>
                <w:sz w:val="28"/>
                <w:szCs w:val="28"/>
              </w:rPr>
              <w:t>。</w:t>
            </w:r>
          </w:p>
          <w:p w:rsidR="00B4720A" w:rsidRPr="00337ADC" w:rsidRDefault="00B4720A" w:rsidP="00C826F5">
            <w:pPr>
              <w:adjustRightInd w:val="0"/>
              <w:snapToGrid w:val="0"/>
              <w:ind w:firstLineChars="200" w:firstLine="560"/>
              <w:rPr>
                <w:iCs/>
                <w:kern w:val="0"/>
                <w:sz w:val="28"/>
                <w:szCs w:val="28"/>
              </w:rPr>
            </w:pPr>
            <w:r w:rsidRPr="00337ADC">
              <w:rPr>
                <w:iCs/>
                <w:kern w:val="0"/>
                <w:sz w:val="28"/>
                <w:szCs w:val="28"/>
              </w:rPr>
              <w:t>110kV</w:t>
            </w:r>
            <w:r w:rsidRPr="00337ADC">
              <w:rPr>
                <w:iCs/>
                <w:kern w:val="0"/>
                <w:sz w:val="28"/>
                <w:szCs w:val="28"/>
              </w:rPr>
              <w:t>架空线路电磁环境影响评价范围为边导线地面投影外两侧各</w:t>
            </w:r>
            <w:r w:rsidRPr="00337ADC">
              <w:rPr>
                <w:iCs/>
                <w:kern w:val="0"/>
                <w:sz w:val="28"/>
                <w:szCs w:val="28"/>
              </w:rPr>
              <w:t>30m</w:t>
            </w:r>
            <w:r w:rsidRPr="00337ADC">
              <w:rPr>
                <w:iCs/>
                <w:kern w:val="0"/>
                <w:sz w:val="28"/>
                <w:szCs w:val="28"/>
              </w:rPr>
              <w:t>。</w:t>
            </w:r>
          </w:p>
          <w:p w:rsidR="00C228F9" w:rsidRPr="00337ADC" w:rsidRDefault="00C228F9" w:rsidP="00C826F5">
            <w:pPr>
              <w:adjustRightInd w:val="0"/>
              <w:snapToGrid w:val="0"/>
              <w:rPr>
                <w:iCs/>
                <w:kern w:val="0"/>
                <w:sz w:val="28"/>
                <w:szCs w:val="28"/>
              </w:rPr>
            </w:pPr>
            <w:r w:rsidRPr="00337ADC">
              <w:rPr>
                <w:iCs/>
                <w:color w:val="000000"/>
                <w:sz w:val="28"/>
                <w:szCs w:val="28"/>
              </w:rPr>
              <w:t xml:space="preserve">4.2.2 </w:t>
            </w:r>
            <w:r w:rsidRPr="00337ADC">
              <w:rPr>
                <w:iCs/>
                <w:color w:val="000000"/>
                <w:sz w:val="28"/>
                <w:szCs w:val="28"/>
              </w:rPr>
              <w:t>声环境</w:t>
            </w:r>
          </w:p>
          <w:p w:rsidR="00B4720A" w:rsidRPr="00337ADC" w:rsidRDefault="00B4720A" w:rsidP="00C826F5">
            <w:pPr>
              <w:adjustRightInd w:val="0"/>
              <w:snapToGrid w:val="0"/>
              <w:ind w:firstLineChars="200" w:firstLine="560"/>
              <w:rPr>
                <w:iCs/>
                <w:kern w:val="0"/>
                <w:sz w:val="28"/>
                <w:szCs w:val="28"/>
              </w:rPr>
            </w:pPr>
            <w:r w:rsidRPr="00337ADC">
              <w:rPr>
                <w:iCs/>
                <w:kern w:val="0"/>
                <w:sz w:val="28"/>
                <w:szCs w:val="28"/>
              </w:rPr>
              <w:lastRenderedPageBreak/>
              <w:t>根据《环境影响评价技术导则（声环境）》（</w:t>
            </w:r>
            <w:r w:rsidRPr="00337ADC">
              <w:rPr>
                <w:iCs/>
                <w:kern w:val="0"/>
                <w:sz w:val="28"/>
                <w:szCs w:val="28"/>
              </w:rPr>
              <w:t>HJ/T2.4-2009</w:t>
            </w:r>
            <w:r w:rsidRPr="00337ADC">
              <w:rPr>
                <w:iCs/>
                <w:kern w:val="0"/>
                <w:sz w:val="28"/>
                <w:szCs w:val="28"/>
              </w:rPr>
              <w:t>），</w:t>
            </w:r>
            <w:r w:rsidRPr="00337ADC">
              <w:rPr>
                <w:iCs/>
                <w:kern w:val="0"/>
                <w:sz w:val="28"/>
                <w:szCs w:val="28"/>
              </w:rPr>
              <w:t>“</w:t>
            </w:r>
            <w:r w:rsidRPr="00337ADC">
              <w:rPr>
                <w:iCs/>
                <w:kern w:val="0"/>
                <w:sz w:val="28"/>
                <w:szCs w:val="28"/>
              </w:rPr>
              <w:t>满足一级评价的要求，一般以建设项目边界向外</w:t>
            </w:r>
            <w:r w:rsidRPr="00337ADC">
              <w:rPr>
                <w:iCs/>
                <w:kern w:val="0"/>
                <w:sz w:val="28"/>
                <w:szCs w:val="28"/>
              </w:rPr>
              <w:t>200m</w:t>
            </w:r>
            <w:r w:rsidRPr="00337ADC">
              <w:rPr>
                <w:iCs/>
                <w:kern w:val="0"/>
                <w:sz w:val="28"/>
                <w:szCs w:val="28"/>
              </w:rPr>
              <w:t>为评价范围，三级评价范围可根据建</w:t>
            </w:r>
            <w:r w:rsidRPr="00CD7ADF">
              <w:rPr>
                <w:iCs/>
                <w:kern w:val="0"/>
                <w:sz w:val="28"/>
                <w:szCs w:val="28"/>
              </w:rPr>
              <w:t>设项目所在区域和相邻区域的声环境功能区类别及敏感目标等实际情况适当缩小。</w:t>
            </w:r>
            <w:r w:rsidRPr="00CD7ADF">
              <w:rPr>
                <w:iCs/>
                <w:kern w:val="0"/>
                <w:sz w:val="28"/>
                <w:szCs w:val="28"/>
              </w:rPr>
              <w:t>”</w:t>
            </w:r>
            <w:r w:rsidRPr="00CD7ADF">
              <w:rPr>
                <w:iCs/>
                <w:kern w:val="0"/>
                <w:sz w:val="28"/>
                <w:szCs w:val="28"/>
              </w:rPr>
              <w:t>经计算，</w:t>
            </w:r>
            <w:r w:rsidR="00C932E9" w:rsidRPr="00CD7ADF">
              <w:rPr>
                <w:iCs/>
                <w:kern w:val="0"/>
                <w:sz w:val="28"/>
                <w:szCs w:val="28"/>
              </w:rPr>
              <w:t>汇集站</w:t>
            </w:r>
            <w:r w:rsidRPr="00CD7ADF">
              <w:rPr>
                <w:iCs/>
                <w:kern w:val="0"/>
                <w:sz w:val="28"/>
                <w:szCs w:val="28"/>
              </w:rPr>
              <w:t>主要噪声源噪声衰减至背景值</w:t>
            </w:r>
            <w:r w:rsidRPr="00CD7ADF">
              <w:rPr>
                <w:iCs/>
                <w:kern w:val="0"/>
                <w:sz w:val="28"/>
                <w:szCs w:val="28"/>
              </w:rPr>
              <w:t>10dB</w:t>
            </w:r>
            <w:r w:rsidRPr="00CD7ADF">
              <w:rPr>
                <w:iCs/>
                <w:kern w:val="0"/>
                <w:sz w:val="28"/>
                <w:szCs w:val="28"/>
              </w:rPr>
              <w:t>（</w:t>
            </w:r>
            <w:r w:rsidRPr="00CD7ADF">
              <w:rPr>
                <w:iCs/>
                <w:kern w:val="0"/>
                <w:sz w:val="28"/>
                <w:szCs w:val="28"/>
              </w:rPr>
              <w:t>A</w:t>
            </w:r>
            <w:r w:rsidRPr="00CD7ADF">
              <w:rPr>
                <w:iCs/>
                <w:kern w:val="0"/>
                <w:sz w:val="28"/>
                <w:szCs w:val="28"/>
              </w:rPr>
              <w:t>）以下，对应的距离为</w:t>
            </w:r>
            <w:r w:rsidR="00CD7ADF" w:rsidRPr="00CD7ADF">
              <w:rPr>
                <w:rFonts w:hint="eastAsia"/>
                <w:iCs/>
                <w:kern w:val="0"/>
                <w:sz w:val="28"/>
                <w:szCs w:val="28"/>
              </w:rPr>
              <w:t>56m</w:t>
            </w:r>
            <w:r w:rsidR="00CD7ADF" w:rsidRPr="00CD7ADF">
              <w:rPr>
                <w:rFonts w:hint="eastAsia"/>
                <w:iCs/>
                <w:kern w:val="0"/>
                <w:sz w:val="28"/>
                <w:szCs w:val="28"/>
              </w:rPr>
              <w:t>，考虑</w:t>
            </w:r>
            <w:r w:rsidRPr="00CD7ADF">
              <w:rPr>
                <w:iCs/>
                <w:kern w:val="0"/>
                <w:sz w:val="28"/>
                <w:szCs w:val="28"/>
              </w:rPr>
              <w:t>主变距围墙的最小距离为</w:t>
            </w:r>
            <w:r w:rsidRPr="00CD7ADF">
              <w:rPr>
                <w:iCs/>
                <w:kern w:val="0"/>
                <w:sz w:val="28"/>
                <w:szCs w:val="28"/>
              </w:rPr>
              <w:t>1</w:t>
            </w:r>
            <w:r w:rsidR="00CD7ADF" w:rsidRPr="00CD7ADF">
              <w:rPr>
                <w:rFonts w:hint="eastAsia"/>
                <w:iCs/>
                <w:kern w:val="0"/>
                <w:sz w:val="28"/>
                <w:szCs w:val="28"/>
              </w:rPr>
              <w:t>7</w:t>
            </w:r>
            <w:r w:rsidRPr="00CD7ADF">
              <w:rPr>
                <w:iCs/>
                <w:kern w:val="0"/>
                <w:sz w:val="28"/>
                <w:szCs w:val="28"/>
              </w:rPr>
              <w:t>m</w:t>
            </w:r>
            <w:r w:rsidRPr="00CD7ADF">
              <w:rPr>
                <w:iCs/>
                <w:kern w:val="0"/>
                <w:sz w:val="28"/>
                <w:szCs w:val="28"/>
              </w:rPr>
              <w:t>，综合确定本次声环境评价范围为</w:t>
            </w:r>
            <w:r w:rsidR="00C932E9" w:rsidRPr="00CD7ADF">
              <w:rPr>
                <w:iCs/>
                <w:kern w:val="0"/>
                <w:sz w:val="28"/>
                <w:szCs w:val="28"/>
              </w:rPr>
              <w:t>汇集站</w:t>
            </w:r>
            <w:r w:rsidRPr="00CD7ADF">
              <w:rPr>
                <w:iCs/>
                <w:kern w:val="0"/>
                <w:sz w:val="28"/>
                <w:szCs w:val="28"/>
              </w:rPr>
              <w:t>厂界外</w:t>
            </w:r>
            <w:r w:rsidR="00596054">
              <w:rPr>
                <w:rFonts w:hint="eastAsia"/>
                <w:iCs/>
                <w:kern w:val="0"/>
                <w:sz w:val="28"/>
                <w:szCs w:val="28"/>
              </w:rPr>
              <w:t>40</w:t>
            </w:r>
            <w:r w:rsidRPr="00CD7ADF">
              <w:rPr>
                <w:iCs/>
                <w:kern w:val="0"/>
                <w:sz w:val="28"/>
                <w:szCs w:val="28"/>
              </w:rPr>
              <w:t>m</w:t>
            </w:r>
            <w:r w:rsidRPr="00CD7ADF">
              <w:rPr>
                <w:iCs/>
                <w:kern w:val="0"/>
                <w:sz w:val="28"/>
                <w:szCs w:val="28"/>
              </w:rPr>
              <w:t>。根据</w:t>
            </w:r>
            <w:r w:rsidRPr="00337ADC">
              <w:rPr>
                <w:iCs/>
                <w:kern w:val="0"/>
                <w:sz w:val="28"/>
                <w:szCs w:val="28"/>
              </w:rPr>
              <w:t>《环境影响评价技术导则</w:t>
            </w:r>
            <w:r w:rsidRPr="00337ADC">
              <w:rPr>
                <w:iCs/>
                <w:kern w:val="0"/>
                <w:sz w:val="28"/>
                <w:szCs w:val="28"/>
              </w:rPr>
              <w:t>-</w:t>
            </w:r>
            <w:r w:rsidRPr="00337ADC">
              <w:rPr>
                <w:iCs/>
                <w:kern w:val="0"/>
                <w:sz w:val="28"/>
                <w:szCs w:val="28"/>
              </w:rPr>
              <w:t>输变电工程》（</w:t>
            </w:r>
            <w:r w:rsidRPr="00337ADC">
              <w:rPr>
                <w:iCs/>
                <w:kern w:val="0"/>
                <w:sz w:val="28"/>
                <w:szCs w:val="28"/>
              </w:rPr>
              <w:t>HJ 24-2014</w:t>
            </w:r>
            <w:r w:rsidRPr="00337ADC">
              <w:rPr>
                <w:iCs/>
                <w:kern w:val="0"/>
                <w:sz w:val="28"/>
                <w:szCs w:val="28"/>
              </w:rPr>
              <w:t>），架空输电线路工程的声环境影响评价范围参照电磁环境影响评价范围，即</w:t>
            </w:r>
            <w:r w:rsidRPr="00337ADC">
              <w:rPr>
                <w:iCs/>
                <w:kern w:val="0"/>
                <w:sz w:val="28"/>
                <w:szCs w:val="28"/>
              </w:rPr>
              <w:t>110kV</w:t>
            </w:r>
            <w:r w:rsidRPr="00337ADC">
              <w:rPr>
                <w:iCs/>
                <w:kern w:val="0"/>
                <w:sz w:val="28"/>
                <w:szCs w:val="28"/>
              </w:rPr>
              <w:t>架空线路边导线地面投影外两侧各</w:t>
            </w:r>
            <w:r w:rsidRPr="00337ADC">
              <w:rPr>
                <w:iCs/>
                <w:kern w:val="0"/>
                <w:sz w:val="28"/>
                <w:szCs w:val="28"/>
              </w:rPr>
              <w:t>30m</w:t>
            </w:r>
            <w:r w:rsidRPr="00337ADC">
              <w:rPr>
                <w:iCs/>
                <w:kern w:val="0"/>
                <w:sz w:val="28"/>
                <w:szCs w:val="28"/>
              </w:rPr>
              <w:t>。</w:t>
            </w:r>
          </w:p>
          <w:p w:rsidR="00F43FFD" w:rsidRPr="00337ADC" w:rsidRDefault="00F43FFD" w:rsidP="00C826F5">
            <w:pPr>
              <w:adjustRightInd w:val="0"/>
              <w:snapToGrid w:val="0"/>
              <w:rPr>
                <w:iCs/>
                <w:color w:val="000000"/>
                <w:sz w:val="28"/>
                <w:szCs w:val="28"/>
              </w:rPr>
            </w:pPr>
            <w:r w:rsidRPr="00337ADC">
              <w:rPr>
                <w:iCs/>
                <w:color w:val="000000"/>
                <w:sz w:val="28"/>
                <w:szCs w:val="28"/>
              </w:rPr>
              <w:t>4.2.</w:t>
            </w:r>
            <w:r w:rsidR="00C228F9" w:rsidRPr="00337ADC">
              <w:rPr>
                <w:iCs/>
                <w:color w:val="000000"/>
                <w:sz w:val="28"/>
                <w:szCs w:val="28"/>
              </w:rPr>
              <w:t>3</w:t>
            </w:r>
            <w:r w:rsidRPr="00337ADC">
              <w:rPr>
                <w:iCs/>
                <w:color w:val="000000"/>
                <w:sz w:val="28"/>
                <w:szCs w:val="28"/>
              </w:rPr>
              <w:t xml:space="preserve"> </w:t>
            </w:r>
            <w:r w:rsidRPr="00337ADC">
              <w:rPr>
                <w:iCs/>
                <w:color w:val="000000"/>
                <w:sz w:val="28"/>
                <w:szCs w:val="28"/>
              </w:rPr>
              <w:t>生态环境</w:t>
            </w:r>
          </w:p>
          <w:p w:rsidR="00F43FFD" w:rsidRPr="00337ADC" w:rsidRDefault="00B4720A" w:rsidP="00C826F5">
            <w:pPr>
              <w:adjustRightInd w:val="0"/>
              <w:snapToGrid w:val="0"/>
              <w:ind w:firstLineChars="200" w:firstLine="560"/>
              <w:rPr>
                <w:iCs/>
                <w:kern w:val="0"/>
                <w:sz w:val="28"/>
                <w:szCs w:val="28"/>
              </w:rPr>
            </w:pPr>
            <w:r w:rsidRPr="00337ADC">
              <w:rPr>
                <w:iCs/>
                <w:kern w:val="0"/>
                <w:sz w:val="28"/>
                <w:szCs w:val="28"/>
              </w:rPr>
              <w:t>根据《环境影响评价技术导则</w:t>
            </w:r>
            <w:r w:rsidRPr="00337ADC">
              <w:rPr>
                <w:iCs/>
                <w:kern w:val="0"/>
                <w:sz w:val="28"/>
                <w:szCs w:val="28"/>
              </w:rPr>
              <w:t>-</w:t>
            </w:r>
            <w:r w:rsidRPr="00337ADC">
              <w:rPr>
                <w:iCs/>
                <w:kern w:val="0"/>
                <w:sz w:val="28"/>
                <w:szCs w:val="28"/>
              </w:rPr>
              <w:t>输变电工程》（</w:t>
            </w:r>
            <w:r w:rsidRPr="00337ADC">
              <w:rPr>
                <w:iCs/>
                <w:kern w:val="0"/>
                <w:sz w:val="28"/>
                <w:szCs w:val="28"/>
              </w:rPr>
              <w:t>HJ 24-2014</w:t>
            </w:r>
            <w:r w:rsidRPr="00337ADC">
              <w:rPr>
                <w:iCs/>
                <w:kern w:val="0"/>
                <w:sz w:val="28"/>
                <w:szCs w:val="28"/>
              </w:rPr>
              <w:t>），</w:t>
            </w:r>
            <w:r w:rsidR="00C932E9" w:rsidRPr="00337ADC">
              <w:rPr>
                <w:iCs/>
                <w:kern w:val="0"/>
                <w:sz w:val="28"/>
                <w:szCs w:val="28"/>
              </w:rPr>
              <w:t>汇集站</w:t>
            </w:r>
            <w:r w:rsidRPr="00337ADC">
              <w:rPr>
                <w:iCs/>
                <w:kern w:val="0"/>
                <w:sz w:val="28"/>
                <w:szCs w:val="28"/>
              </w:rPr>
              <w:t>生态环境影响评价范围为站场围墙外</w:t>
            </w:r>
            <w:r w:rsidRPr="00337ADC">
              <w:rPr>
                <w:iCs/>
                <w:kern w:val="0"/>
                <w:sz w:val="28"/>
                <w:szCs w:val="28"/>
              </w:rPr>
              <w:t>500m</w:t>
            </w:r>
            <w:r w:rsidRPr="00337ADC">
              <w:rPr>
                <w:iCs/>
                <w:kern w:val="0"/>
                <w:sz w:val="28"/>
                <w:szCs w:val="28"/>
              </w:rPr>
              <w:t>内；不涉及生态敏感区的输电线路段生态环境影响评价范围为线路边导线地面投影外两侧各</w:t>
            </w:r>
            <w:r w:rsidRPr="00337ADC">
              <w:rPr>
                <w:iCs/>
                <w:kern w:val="0"/>
                <w:sz w:val="28"/>
                <w:szCs w:val="28"/>
              </w:rPr>
              <w:t>300m</w:t>
            </w:r>
            <w:r w:rsidRPr="00337ADC">
              <w:rPr>
                <w:iCs/>
                <w:kern w:val="0"/>
                <w:sz w:val="28"/>
                <w:szCs w:val="28"/>
              </w:rPr>
              <w:t>内的带状区域。</w:t>
            </w:r>
          </w:p>
          <w:bookmarkEnd w:id="14"/>
          <w:bookmarkEnd w:id="15"/>
          <w:bookmarkEnd w:id="16"/>
          <w:bookmarkEnd w:id="17"/>
          <w:bookmarkEnd w:id="18"/>
          <w:bookmarkEnd w:id="19"/>
          <w:p w:rsidR="00F43FFD" w:rsidRPr="00337ADC" w:rsidRDefault="00F43FFD" w:rsidP="00C826F5">
            <w:pPr>
              <w:spacing w:beforeLines="50" w:before="120" w:afterLines="50" w:after="120"/>
              <w:rPr>
                <w:b/>
                <w:iCs/>
                <w:color w:val="000000"/>
                <w:sz w:val="28"/>
                <w:szCs w:val="28"/>
              </w:rPr>
            </w:pPr>
            <w:r w:rsidRPr="00337ADC">
              <w:rPr>
                <w:b/>
                <w:iCs/>
                <w:color w:val="000000"/>
                <w:sz w:val="28"/>
                <w:szCs w:val="28"/>
              </w:rPr>
              <w:t xml:space="preserve">5 </w:t>
            </w:r>
            <w:r w:rsidRPr="00337ADC">
              <w:rPr>
                <w:b/>
                <w:iCs/>
                <w:color w:val="000000"/>
                <w:sz w:val="28"/>
                <w:szCs w:val="28"/>
              </w:rPr>
              <w:t>与本项目有关的原有污染情况及主要环境问题</w:t>
            </w:r>
          </w:p>
          <w:p w:rsidR="00AC7360" w:rsidRPr="00337ADC" w:rsidRDefault="009A231C" w:rsidP="00C826F5">
            <w:pPr>
              <w:autoSpaceDE w:val="0"/>
              <w:autoSpaceDN w:val="0"/>
              <w:adjustRightInd w:val="0"/>
              <w:ind w:firstLine="570"/>
              <w:jc w:val="left"/>
              <w:rPr>
                <w:color w:val="000000"/>
                <w:sz w:val="28"/>
              </w:rPr>
            </w:pPr>
            <w:r w:rsidRPr="00337ADC">
              <w:rPr>
                <w:color w:val="000000"/>
                <w:sz w:val="28"/>
              </w:rPr>
              <w:t>根据现场调查</w:t>
            </w:r>
            <w:r w:rsidR="00331C92" w:rsidRPr="00337ADC">
              <w:rPr>
                <w:color w:val="000000"/>
                <w:sz w:val="28"/>
              </w:rPr>
              <w:t>监测</w:t>
            </w:r>
            <w:r w:rsidRPr="00337ADC">
              <w:rPr>
                <w:color w:val="000000"/>
                <w:sz w:val="28"/>
              </w:rPr>
              <w:t>，新建</w:t>
            </w:r>
            <w:r w:rsidR="00FA6A4E" w:rsidRPr="00337ADC">
              <w:rPr>
                <w:color w:val="000000"/>
                <w:sz w:val="28"/>
              </w:rPr>
              <w:t>的</w:t>
            </w:r>
            <w:r w:rsidR="00823BE1" w:rsidRPr="00337ADC">
              <w:rPr>
                <w:color w:val="000000"/>
                <w:sz w:val="28"/>
              </w:rPr>
              <w:t>七星光伏</w:t>
            </w:r>
            <w:r w:rsidR="009C48EC" w:rsidRPr="00337ADC">
              <w:rPr>
                <w:color w:val="000000"/>
                <w:sz w:val="28"/>
              </w:rPr>
              <w:t>110kV</w:t>
            </w:r>
            <w:r w:rsidR="00914618" w:rsidRPr="00337ADC">
              <w:rPr>
                <w:color w:val="000000"/>
                <w:sz w:val="28"/>
              </w:rPr>
              <w:t>汇集站</w:t>
            </w:r>
            <w:r w:rsidRPr="00337ADC">
              <w:rPr>
                <w:color w:val="000000"/>
                <w:sz w:val="28"/>
              </w:rPr>
              <w:t>站址周围工频电场、工频磁感应强度和噪声均满足相应的国家标准</w:t>
            </w:r>
            <w:r w:rsidR="00FA6A4E" w:rsidRPr="00337ADC">
              <w:rPr>
                <w:color w:val="000000"/>
                <w:sz w:val="28"/>
              </w:rPr>
              <w:t>。</w:t>
            </w:r>
            <w:r w:rsidR="008C5099" w:rsidRPr="00337ADC">
              <w:rPr>
                <w:color w:val="000000"/>
                <w:sz w:val="28"/>
              </w:rPr>
              <w:t>站址地形较为平缓，场地内无滑坡、泥石流、软土等不良地质。</w:t>
            </w:r>
            <w:r w:rsidR="00823BE1" w:rsidRPr="00337ADC">
              <w:rPr>
                <w:color w:val="000000"/>
                <w:sz w:val="28"/>
              </w:rPr>
              <w:t>本期拟建线路沿线地形以丘陵为主，水田次之，沿线植被较丰茂，主要以杉树、杂树为主，</w:t>
            </w:r>
            <w:r w:rsidR="00823BE1" w:rsidRPr="00337ADC">
              <w:rPr>
                <w:sz w:val="28"/>
              </w:rPr>
              <w:t>生态环境较好。</w:t>
            </w:r>
            <w:r w:rsidR="00823BE1" w:rsidRPr="00337ADC">
              <w:rPr>
                <w:color w:val="000000"/>
                <w:sz w:val="28"/>
              </w:rPr>
              <w:t>未发现明显的污染源。</w:t>
            </w:r>
          </w:p>
          <w:p w:rsidR="007D657D" w:rsidRPr="00337ADC" w:rsidRDefault="007D657D" w:rsidP="00C826F5">
            <w:pPr>
              <w:pStyle w:val="3"/>
              <w:spacing w:before="120" w:afterLines="50" w:after="120" w:line="240" w:lineRule="auto"/>
              <w:rPr>
                <w:rFonts w:ascii="Times New Roman" w:hAnsi="Times New Roman"/>
                <w:b/>
                <w:bCs/>
                <w:iCs/>
                <w:color w:val="000000"/>
                <w:sz w:val="28"/>
                <w:szCs w:val="28"/>
              </w:rPr>
            </w:pPr>
            <w:r w:rsidRPr="00337ADC">
              <w:rPr>
                <w:rFonts w:ascii="Times New Roman" w:hAnsi="Times New Roman"/>
                <w:b/>
                <w:bCs/>
                <w:iCs/>
                <w:color w:val="000000"/>
                <w:sz w:val="28"/>
                <w:szCs w:val="28"/>
              </w:rPr>
              <w:t xml:space="preserve">6 </w:t>
            </w:r>
            <w:r w:rsidRPr="00337ADC">
              <w:rPr>
                <w:rFonts w:ascii="Times New Roman" w:hAnsi="Times New Roman"/>
                <w:b/>
                <w:bCs/>
                <w:iCs/>
                <w:color w:val="000000"/>
                <w:sz w:val="28"/>
                <w:szCs w:val="28"/>
              </w:rPr>
              <w:t>环境保护目标</w:t>
            </w:r>
          </w:p>
          <w:p w:rsidR="007D657D" w:rsidRPr="00337ADC" w:rsidRDefault="007D657D" w:rsidP="00C826F5">
            <w:pPr>
              <w:autoSpaceDE w:val="0"/>
              <w:autoSpaceDN w:val="0"/>
              <w:adjustRightInd w:val="0"/>
              <w:ind w:firstLine="570"/>
              <w:jc w:val="left"/>
              <w:rPr>
                <w:color w:val="000000"/>
                <w:sz w:val="28"/>
              </w:rPr>
            </w:pPr>
            <w:r w:rsidRPr="00337ADC">
              <w:rPr>
                <w:color w:val="000000"/>
                <w:sz w:val="28"/>
              </w:rPr>
              <w:t>涟源七星光伏电站配套</w:t>
            </w:r>
            <w:r w:rsidRPr="00337ADC">
              <w:rPr>
                <w:color w:val="000000"/>
                <w:sz w:val="28"/>
              </w:rPr>
              <w:t>110kV</w:t>
            </w:r>
            <w:r w:rsidRPr="00337ADC">
              <w:rPr>
                <w:color w:val="000000"/>
                <w:sz w:val="28"/>
              </w:rPr>
              <w:t>输变电工程环境保护目标为</w:t>
            </w:r>
            <w:r w:rsidR="00C932E9" w:rsidRPr="00337ADC">
              <w:rPr>
                <w:color w:val="000000"/>
                <w:sz w:val="28"/>
              </w:rPr>
              <w:t>汇集站</w:t>
            </w:r>
            <w:r w:rsidRPr="00337ADC">
              <w:rPr>
                <w:color w:val="000000"/>
                <w:sz w:val="28"/>
              </w:rPr>
              <w:t>周围及输电线路沿线民房等人类为主的活动场所。保护类别为电磁环境、声环境。</w:t>
            </w:r>
            <w:r w:rsidRPr="00071449">
              <w:rPr>
                <w:color w:val="000000"/>
                <w:sz w:val="28"/>
                <w:u w:val="wave"/>
              </w:rPr>
              <w:t>根据现场调查，</w:t>
            </w:r>
            <w:r w:rsidR="00071449" w:rsidRPr="00071449">
              <w:rPr>
                <w:rFonts w:hint="eastAsia"/>
                <w:color w:val="000000"/>
                <w:sz w:val="28"/>
                <w:u w:val="wave"/>
              </w:rPr>
              <w:t>汇集站拟建站址南侧约</w:t>
            </w:r>
            <w:r w:rsidR="00071449" w:rsidRPr="00071449">
              <w:rPr>
                <w:rFonts w:hint="eastAsia"/>
                <w:color w:val="000000"/>
                <w:sz w:val="28"/>
                <w:u w:val="wave"/>
              </w:rPr>
              <w:t>88m</w:t>
            </w:r>
            <w:r w:rsidR="00071449" w:rsidRPr="00071449">
              <w:rPr>
                <w:rFonts w:hint="eastAsia"/>
                <w:color w:val="000000"/>
                <w:sz w:val="28"/>
                <w:u w:val="wave"/>
              </w:rPr>
              <w:t>有</w:t>
            </w:r>
            <w:r w:rsidR="00071449" w:rsidRPr="00071449">
              <w:rPr>
                <w:rFonts w:hint="eastAsia"/>
                <w:color w:val="000000"/>
                <w:sz w:val="28"/>
                <w:u w:val="wave"/>
              </w:rPr>
              <w:t>3</w:t>
            </w:r>
            <w:r w:rsidR="00071449" w:rsidRPr="00071449">
              <w:rPr>
                <w:rFonts w:hint="eastAsia"/>
                <w:color w:val="000000"/>
                <w:sz w:val="28"/>
                <w:u w:val="wave"/>
              </w:rPr>
              <w:t>户民房，站址东侧约</w:t>
            </w:r>
            <w:r w:rsidR="00071449" w:rsidRPr="00071449">
              <w:rPr>
                <w:rFonts w:hint="eastAsia"/>
                <w:color w:val="000000"/>
                <w:sz w:val="28"/>
                <w:u w:val="wave"/>
              </w:rPr>
              <w:t>90m</w:t>
            </w:r>
            <w:r w:rsidR="00071449" w:rsidRPr="00071449">
              <w:rPr>
                <w:rFonts w:hint="eastAsia"/>
                <w:color w:val="000000"/>
                <w:sz w:val="28"/>
                <w:u w:val="wave"/>
              </w:rPr>
              <w:t>有</w:t>
            </w:r>
            <w:r w:rsidR="00071449" w:rsidRPr="00071449">
              <w:rPr>
                <w:rFonts w:hint="eastAsia"/>
                <w:color w:val="000000"/>
                <w:sz w:val="28"/>
                <w:u w:val="wave"/>
              </w:rPr>
              <w:t>1</w:t>
            </w:r>
            <w:r w:rsidR="00071449" w:rsidRPr="00071449">
              <w:rPr>
                <w:rFonts w:hint="eastAsia"/>
                <w:color w:val="000000"/>
                <w:sz w:val="28"/>
                <w:u w:val="wave"/>
              </w:rPr>
              <w:t>户民房，均超过电磁环境与声环境的评价范围，因此不作为本项目的环境保护目标。</w:t>
            </w:r>
            <w:r w:rsidRPr="00337ADC">
              <w:rPr>
                <w:color w:val="000000"/>
                <w:sz w:val="28"/>
              </w:rPr>
              <w:t>本工程</w:t>
            </w:r>
            <w:r w:rsidR="00071449">
              <w:rPr>
                <w:rFonts w:hint="eastAsia"/>
                <w:color w:val="000000"/>
                <w:sz w:val="28"/>
              </w:rPr>
              <w:t>输电线路</w:t>
            </w:r>
            <w:r w:rsidRPr="00337ADC">
              <w:rPr>
                <w:color w:val="000000"/>
                <w:sz w:val="28"/>
              </w:rPr>
              <w:t>敏感点情况一览表</w:t>
            </w:r>
            <w:r w:rsidR="00071449">
              <w:rPr>
                <w:rFonts w:hint="eastAsia"/>
                <w:color w:val="000000"/>
                <w:sz w:val="28"/>
              </w:rPr>
              <w:t>如</w:t>
            </w:r>
            <w:r w:rsidRPr="00337ADC">
              <w:rPr>
                <w:color w:val="000000"/>
                <w:sz w:val="28"/>
              </w:rPr>
              <w:t>表</w:t>
            </w:r>
            <w:r w:rsidRPr="00337ADC">
              <w:rPr>
                <w:color w:val="000000"/>
                <w:sz w:val="28"/>
              </w:rPr>
              <w:t>6</w:t>
            </w:r>
            <w:r w:rsidR="00071449">
              <w:rPr>
                <w:rFonts w:hint="eastAsia"/>
                <w:color w:val="000000"/>
                <w:sz w:val="28"/>
              </w:rPr>
              <w:t>所示</w:t>
            </w:r>
            <w:r w:rsidRPr="00337ADC">
              <w:rPr>
                <w:color w:val="000000"/>
                <w:sz w:val="28"/>
              </w:rPr>
              <w:t>。</w:t>
            </w:r>
          </w:p>
          <w:p w:rsidR="00596054" w:rsidRDefault="007D657D" w:rsidP="00C826F5">
            <w:pPr>
              <w:autoSpaceDE w:val="0"/>
              <w:autoSpaceDN w:val="0"/>
              <w:adjustRightInd w:val="0"/>
              <w:ind w:firstLine="570"/>
              <w:jc w:val="left"/>
              <w:rPr>
                <w:color w:val="000000"/>
                <w:sz w:val="28"/>
              </w:rPr>
            </w:pPr>
            <w:r w:rsidRPr="00337ADC">
              <w:rPr>
                <w:color w:val="000000"/>
                <w:sz w:val="28"/>
              </w:rPr>
              <w:t>工程</w:t>
            </w:r>
            <w:r w:rsidRPr="00337ADC">
              <w:rPr>
                <w:color w:val="000000"/>
                <w:sz w:val="28"/>
              </w:rPr>
              <w:t>110kV</w:t>
            </w:r>
            <w:r w:rsidRPr="00337ADC">
              <w:rPr>
                <w:color w:val="000000"/>
                <w:sz w:val="28"/>
              </w:rPr>
              <w:t>架空线路按照《</w:t>
            </w:r>
            <w:r w:rsidRPr="00337ADC">
              <w:rPr>
                <w:color w:val="000000"/>
                <w:sz w:val="28"/>
              </w:rPr>
              <w:t>110</w:t>
            </w:r>
            <w:r w:rsidRPr="00337ADC">
              <w:rPr>
                <w:color w:val="000000"/>
                <w:sz w:val="28"/>
              </w:rPr>
              <w:t>～</w:t>
            </w:r>
            <w:r w:rsidRPr="00337ADC">
              <w:rPr>
                <w:color w:val="000000"/>
                <w:sz w:val="28"/>
              </w:rPr>
              <w:t>500kV</w:t>
            </w:r>
            <w:r w:rsidRPr="00337ADC">
              <w:rPr>
                <w:color w:val="000000"/>
                <w:sz w:val="28"/>
              </w:rPr>
              <w:t>架空电力线路施工及验收规范》（</w:t>
            </w:r>
            <w:r w:rsidRPr="00337ADC">
              <w:rPr>
                <w:color w:val="000000"/>
                <w:sz w:val="28"/>
              </w:rPr>
              <w:t>GB50233-2005</w:t>
            </w:r>
            <w:r w:rsidRPr="00337ADC">
              <w:rPr>
                <w:color w:val="000000"/>
                <w:sz w:val="28"/>
              </w:rPr>
              <w:t>）进行施工，使导线与建筑物之间的垂直距离和水平距离大于《</w:t>
            </w:r>
            <w:r w:rsidRPr="00337ADC">
              <w:rPr>
                <w:color w:val="000000"/>
                <w:sz w:val="28"/>
              </w:rPr>
              <w:t>110kV</w:t>
            </w:r>
            <w:r w:rsidRPr="00337ADC">
              <w:rPr>
                <w:color w:val="000000"/>
                <w:sz w:val="28"/>
              </w:rPr>
              <w:t>～</w:t>
            </w:r>
            <w:r w:rsidRPr="00337ADC">
              <w:rPr>
                <w:color w:val="000000"/>
                <w:sz w:val="28"/>
              </w:rPr>
              <w:t>750kV</w:t>
            </w:r>
            <w:r w:rsidRPr="00337ADC">
              <w:rPr>
                <w:color w:val="000000"/>
                <w:sz w:val="28"/>
              </w:rPr>
              <w:t>架空输电线路设计规范》（</w:t>
            </w:r>
            <w:r w:rsidRPr="00337ADC">
              <w:rPr>
                <w:color w:val="000000"/>
                <w:sz w:val="28"/>
              </w:rPr>
              <w:t>GB50545-2010</w:t>
            </w:r>
            <w:r w:rsidRPr="00337ADC">
              <w:rPr>
                <w:color w:val="000000"/>
                <w:sz w:val="28"/>
              </w:rPr>
              <w:t>）规定的距离，保证线路跨越房屋时安全距离满足规范要求。当导线跨越建筑物时，</w:t>
            </w:r>
            <w:r w:rsidRPr="00337ADC">
              <w:rPr>
                <w:color w:val="000000"/>
                <w:sz w:val="28"/>
              </w:rPr>
              <w:t>110kV</w:t>
            </w:r>
            <w:r w:rsidRPr="00337ADC">
              <w:rPr>
                <w:color w:val="000000"/>
                <w:sz w:val="28"/>
              </w:rPr>
              <w:t>导线与建筑物之间的最小垂直距离为</w:t>
            </w:r>
            <w:smartTag w:uri="urn:schemas-microsoft-com:office:smarttags" w:element="chmetcnv">
              <w:smartTagPr>
                <w:attr w:name="UnitName" w:val="m"/>
                <w:attr w:name="SourceValue" w:val="5"/>
                <w:attr w:name="HasSpace" w:val="False"/>
                <w:attr w:name="Negative" w:val="False"/>
                <w:attr w:name="NumberType" w:val="1"/>
                <w:attr w:name="TCSC" w:val="0"/>
              </w:smartTagPr>
              <w:r w:rsidRPr="00337ADC">
                <w:rPr>
                  <w:color w:val="000000"/>
                  <w:sz w:val="28"/>
                </w:rPr>
                <w:t>5m</w:t>
              </w:r>
            </w:smartTag>
            <w:r w:rsidRPr="00337ADC">
              <w:rPr>
                <w:color w:val="000000"/>
                <w:sz w:val="28"/>
              </w:rPr>
              <w:t>；当建筑物高于导线时，</w:t>
            </w:r>
            <w:r w:rsidRPr="00337ADC">
              <w:rPr>
                <w:color w:val="000000"/>
                <w:sz w:val="28"/>
              </w:rPr>
              <w:t>110kV</w:t>
            </w:r>
            <w:r w:rsidRPr="00337ADC">
              <w:rPr>
                <w:color w:val="000000"/>
                <w:sz w:val="28"/>
              </w:rPr>
              <w:t>边导线与建筑物之间的最小水平距离为</w:t>
            </w:r>
            <w:smartTag w:uri="urn:schemas-microsoft-com:office:smarttags" w:element="chmetcnv">
              <w:smartTagPr>
                <w:attr w:name="UnitName" w:val="m"/>
                <w:attr w:name="SourceValue" w:val="4"/>
                <w:attr w:name="HasSpace" w:val="False"/>
                <w:attr w:name="Negative" w:val="False"/>
                <w:attr w:name="NumberType" w:val="1"/>
                <w:attr w:name="TCSC" w:val="0"/>
              </w:smartTagPr>
              <w:r w:rsidRPr="00337ADC">
                <w:rPr>
                  <w:color w:val="000000"/>
                  <w:sz w:val="28"/>
                </w:rPr>
                <w:t>4m</w:t>
              </w:r>
            </w:smartTag>
            <w:r w:rsidRPr="00337ADC">
              <w:rPr>
                <w:color w:val="000000"/>
                <w:sz w:val="28"/>
              </w:rPr>
              <w:t>。同时确保工频电磁场强度和在国家有关规定范围以内。</w:t>
            </w:r>
          </w:p>
          <w:p w:rsidR="007D657D" w:rsidRPr="00337ADC" w:rsidRDefault="007D657D" w:rsidP="00C826F5">
            <w:pPr>
              <w:autoSpaceDE w:val="0"/>
              <w:autoSpaceDN w:val="0"/>
              <w:adjustRightInd w:val="0"/>
              <w:ind w:firstLine="570"/>
              <w:jc w:val="left"/>
              <w:rPr>
                <w:color w:val="000000"/>
                <w:sz w:val="28"/>
              </w:rPr>
            </w:pPr>
            <w:r w:rsidRPr="00337ADC">
              <w:rPr>
                <w:color w:val="000000"/>
                <w:sz w:val="28"/>
              </w:rPr>
              <w:t>110kV</w:t>
            </w:r>
            <w:r w:rsidRPr="00337ADC">
              <w:rPr>
                <w:color w:val="000000"/>
                <w:sz w:val="28"/>
              </w:rPr>
              <w:t>架空线路在跨越房屋时，导线与建筑物间距应满足《</w:t>
            </w:r>
            <w:r w:rsidRPr="00337ADC">
              <w:rPr>
                <w:color w:val="000000"/>
                <w:sz w:val="28"/>
              </w:rPr>
              <w:t>110</w:t>
            </w:r>
            <w:r w:rsidRPr="00337ADC">
              <w:rPr>
                <w:color w:val="000000"/>
                <w:sz w:val="28"/>
              </w:rPr>
              <w:t>～</w:t>
            </w:r>
            <w:r w:rsidRPr="00337ADC">
              <w:rPr>
                <w:color w:val="000000"/>
                <w:sz w:val="28"/>
              </w:rPr>
              <w:t xml:space="preserve">750kV </w:t>
            </w:r>
            <w:r w:rsidRPr="00337ADC">
              <w:rPr>
                <w:color w:val="000000"/>
                <w:sz w:val="28"/>
              </w:rPr>
              <w:t>架空送电线路设计规范》（</w:t>
            </w:r>
            <w:r w:rsidRPr="00337ADC">
              <w:rPr>
                <w:color w:val="000000"/>
                <w:sz w:val="28"/>
              </w:rPr>
              <w:t>GB50545-2010</w:t>
            </w:r>
            <w:r w:rsidRPr="00337ADC">
              <w:rPr>
                <w:color w:val="000000"/>
                <w:sz w:val="28"/>
              </w:rPr>
              <w:t>）的要求，同时建设方应告知所跨越房屋户主，并适当提高塔身，加大送电线路与房屋之间的垂直距离，保证线路运行时，跨越处民房内的电磁环境满足国家标准。</w:t>
            </w:r>
          </w:p>
          <w:p w:rsidR="00920106" w:rsidRDefault="00920106" w:rsidP="00C826F5">
            <w:pPr>
              <w:autoSpaceDE w:val="0"/>
              <w:autoSpaceDN w:val="0"/>
              <w:adjustRightInd w:val="0"/>
              <w:jc w:val="center"/>
              <w:rPr>
                <w:b/>
                <w:color w:val="000000"/>
                <w:sz w:val="24"/>
                <w:szCs w:val="24"/>
              </w:rPr>
            </w:pPr>
          </w:p>
          <w:p w:rsidR="00920106" w:rsidRDefault="00920106" w:rsidP="00C826F5">
            <w:pPr>
              <w:autoSpaceDE w:val="0"/>
              <w:autoSpaceDN w:val="0"/>
              <w:adjustRightInd w:val="0"/>
              <w:jc w:val="center"/>
              <w:rPr>
                <w:b/>
                <w:color w:val="000000"/>
                <w:sz w:val="24"/>
                <w:szCs w:val="24"/>
              </w:rPr>
            </w:pPr>
          </w:p>
          <w:p w:rsidR="007D657D" w:rsidRPr="005F2769" w:rsidRDefault="007D657D" w:rsidP="00C826F5">
            <w:pPr>
              <w:autoSpaceDE w:val="0"/>
              <w:autoSpaceDN w:val="0"/>
              <w:adjustRightInd w:val="0"/>
              <w:jc w:val="center"/>
              <w:rPr>
                <w:b/>
                <w:color w:val="000000"/>
                <w:sz w:val="24"/>
                <w:szCs w:val="24"/>
                <w:u w:val="wave"/>
              </w:rPr>
            </w:pPr>
            <w:r w:rsidRPr="005F2769">
              <w:rPr>
                <w:b/>
                <w:color w:val="000000"/>
                <w:sz w:val="24"/>
                <w:szCs w:val="24"/>
                <w:u w:val="wave"/>
              </w:rPr>
              <w:lastRenderedPageBreak/>
              <w:t>表</w:t>
            </w:r>
            <w:r w:rsidRPr="005F2769">
              <w:rPr>
                <w:b/>
                <w:color w:val="000000"/>
                <w:sz w:val="24"/>
                <w:szCs w:val="24"/>
                <w:u w:val="wave"/>
              </w:rPr>
              <w:t xml:space="preserve">6  </w:t>
            </w:r>
            <w:r w:rsidRPr="005F2769">
              <w:rPr>
                <w:b/>
                <w:color w:val="000000"/>
                <w:sz w:val="24"/>
                <w:szCs w:val="24"/>
                <w:u w:val="wave"/>
              </w:rPr>
              <w:t>本工程主要环境保护目标</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44"/>
              <w:gridCol w:w="2827"/>
              <w:gridCol w:w="2348"/>
              <w:gridCol w:w="1188"/>
              <w:gridCol w:w="971"/>
              <w:gridCol w:w="1276"/>
            </w:tblGrid>
            <w:tr w:rsidR="007D657D" w:rsidRPr="005F2769" w:rsidTr="0087464B">
              <w:trPr>
                <w:trHeight w:val="144"/>
              </w:trPr>
              <w:tc>
                <w:tcPr>
                  <w:tcW w:w="398" w:type="pct"/>
                  <w:vAlign w:val="center"/>
                </w:tcPr>
                <w:p w:rsidR="007D657D" w:rsidRPr="005F2769" w:rsidRDefault="007D657D" w:rsidP="00C826F5">
                  <w:pPr>
                    <w:autoSpaceDE w:val="0"/>
                    <w:autoSpaceDN w:val="0"/>
                    <w:adjustRightInd w:val="0"/>
                    <w:jc w:val="center"/>
                    <w:rPr>
                      <w:iCs/>
                      <w:kern w:val="0"/>
                      <w:sz w:val="24"/>
                      <w:u w:val="wave"/>
                    </w:rPr>
                  </w:pPr>
                  <w:r w:rsidRPr="005F2769">
                    <w:rPr>
                      <w:iCs/>
                      <w:kern w:val="0"/>
                      <w:sz w:val="24"/>
                      <w:u w:val="wave"/>
                    </w:rPr>
                    <w:t>序号</w:t>
                  </w:r>
                </w:p>
              </w:tc>
              <w:tc>
                <w:tcPr>
                  <w:tcW w:w="1511" w:type="pct"/>
                  <w:vAlign w:val="center"/>
                </w:tcPr>
                <w:p w:rsidR="007D657D" w:rsidRPr="005F2769" w:rsidRDefault="007D657D" w:rsidP="00C826F5">
                  <w:pPr>
                    <w:autoSpaceDE w:val="0"/>
                    <w:autoSpaceDN w:val="0"/>
                    <w:adjustRightInd w:val="0"/>
                    <w:jc w:val="center"/>
                    <w:rPr>
                      <w:iCs/>
                      <w:kern w:val="0"/>
                      <w:sz w:val="24"/>
                      <w:u w:val="wave"/>
                    </w:rPr>
                  </w:pPr>
                  <w:r w:rsidRPr="005F2769">
                    <w:rPr>
                      <w:iCs/>
                      <w:kern w:val="0"/>
                      <w:sz w:val="24"/>
                      <w:u w:val="wave"/>
                    </w:rPr>
                    <w:t>环境保护目标</w:t>
                  </w:r>
                </w:p>
              </w:tc>
              <w:tc>
                <w:tcPr>
                  <w:tcW w:w="1255" w:type="pct"/>
                  <w:vAlign w:val="center"/>
                </w:tcPr>
                <w:p w:rsidR="007D657D" w:rsidRPr="005F2769" w:rsidRDefault="007D657D" w:rsidP="00C826F5">
                  <w:pPr>
                    <w:autoSpaceDE w:val="0"/>
                    <w:autoSpaceDN w:val="0"/>
                    <w:adjustRightInd w:val="0"/>
                    <w:jc w:val="center"/>
                    <w:rPr>
                      <w:iCs/>
                      <w:kern w:val="0"/>
                      <w:sz w:val="24"/>
                      <w:u w:val="wave"/>
                    </w:rPr>
                  </w:pPr>
                  <w:r w:rsidRPr="005F2769">
                    <w:rPr>
                      <w:iCs/>
                      <w:kern w:val="0"/>
                      <w:sz w:val="24"/>
                      <w:u w:val="wave"/>
                    </w:rPr>
                    <w:t>方位及最近距离</w:t>
                  </w:r>
                </w:p>
              </w:tc>
              <w:tc>
                <w:tcPr>
                  <w:tcW w:w="635" w:type="pct"/>
                  <w:tcBorders>
                    <w:right w:val="single" w:sz="2" w:space="0" w:color="auto"/>
                  </w:tcBorders>
                  <w:vAlign w:val="center"/>
                </w:tcPr>
                <w:p w:rsidR="007D657D" w:rsidRPr="005F2769" w:rsidRDefault="007D657D" w:rsidP="00C826F5">
                  <w:pPr>
                    <w:autoSpaceDE w:val="0"/>
                    <w:autoSpaceDN w:val="0"/>
                    <w:adjustRightInd w:val="0"/>
                    <w:jc w:val="center"/>
                    <w:rPr>
                      <w:iCs/>
                      <w:kern w:val="0"/>
                      <w:sz w:val="24"/>
                      <w:u w:val="wave"/>
                    </w:rPr>
                  </w:pPr>
                  <w:r w:rsidRPr="005F2769">
                    <w:rPr>
                      <w:iCs/>
                      <w:kern w:val="0"/>
                      <w:sz w:val="24"/>
                      <w:u w:val="wave"/>
                    </w:rPr>
                    <w:t>房屋结构</w:t>
                  </w:r>
                </w:p>
              </w:tc>
              <w:tc>
                <w:tcPr>
                  <w:tcW w:w="519" w:type="pct"/>
                  <w:tcBorders>
                    <w:left w:val="single" w:sz="2" w:space="0" w:color="auto"/>
                  </w:tcBorders>
                  <w:vAlign w:val="center"/>
                </w:tcPr>
                <w:p w:rsidR="007D657D" w:rsidRPr="005F2769" w:rsidRDefault="007D657D" w:rsidP="00C826F5">
                  <w:pPr>
                    <w:autoSpaceDE w:val="0"/>
                    <w:autoSpaceDN w:val="0"/>
                    <w:adjustRightInd w:val="0"/>
                    <w:jc w:val="center"/>
                    <w:rPr>
                      <w:iCs/>
                      <w:kern w:val="0"/>
                      <w:sz w:val="24"/>
                      <w:u w:val="wave"/>
                    </w:rPr>
                  </w:pPr>
                  <w:r w:rsidRPr="005F2769">
                    <w:rPr>
                      <w:iCs/>
                      <w:kern w:val="0"/>
                      <w:sz w:val="24"/>
                      <w:u w:val="wave"/>
                    </w:rPr>
                    <w:t>影响人数</w:t>
                  </w:r>
                </w:p>
              </w:tc>
              <w:tc>
                <w:tcPr>
                  <w:tcW w:w="682" w:type="pct"/>
                  <w:vAlign w:val="center"/>
                </w:tcPr>
                <w:p w:rsidR="007D657D" w:rsidRPr="005F2769" w:rsidRDefault="007D657D" w:rsidP="00C826F5">
                  <w:pPr>
                    <w:autoSpaceDE w:val="0"/>
                    <w:autoSpaceDN w:val="0"/>
                    <w:adjustRightInd w:val="0"/>
                    <w:jc w:val="center"/>
                    <w:rPr>
                      <w:iCs/>
                      <w:kern w:val="0"/>
                      <w:sz w:val="24"/>
                      <w:u w:val="wave"/>
                    </w:rPr>
                  </w:pPr>
                  <w:r w:rsidRPr="005F2769">
                    <w:rPr>
                      <w:iCs/>
                      <w:kern w:val="0"/>
                      <w:sz w:val="24"/>
                      <w:u w:val="wave"/>
                    </w:rPr>
                    <w:t>备</w:t>
                  </w:r>
                  <w:r w:rsidRPr="005F2769">
                    <w:rPr>
                      <w:iCs/>
                      <w:kern w:val="0"/>
                      <w:sz w:val="24"/>
                      <w:u w:val="wave"/>
                    </w:rPr>
                    <w:cr/>
                  </w:r>
                  <w:r w:rsidRPr="005F2769">
                    <w:rPr>
                      <w:iCs/>
                      <w:kern w:val="0"/>
                      <w:sz w:val="24"/>
                      <w:u w:val="wave"/>
                    </w:rPr>
                    <w:t>注</w:t>
                  </w:r>
                </w:p>
              </w:tc>
            </w:tr>
            <w:tr w:rsidR="007D657D" w:rsidRPr="005F2769" w:rsidTr="0087464B">
              <w:trPr>
                <w:trHeight w:val="144"/>
              </w:trPr>
              <w:tc>
                <w:tcPr>
                  <w:tcW w:w="398" w:type="pct"/>
                  <w:vAlign w:val="center"/>
                </w:tcPr>
                <w:p w:rsidR="007D657D" w:rsidRPr="005F2769" w:rsidRDefault="002B3423" w:rsidP="00C826F5">
                  <w:pPr>
                    <w:jc w:val="center"/>
                    <w:rPr>
                      <w:sz w:val="24"/>
                      <w:szCs w:val="24"/>
                      <w:u w:val="wave"/>
                    </w:rPr>
                  </w:pPr>
                  <w:proofErr w:type="gramStart"/>
                  <w:r w:rsidRPr="005F2769">
                    <w:rPr>
                      <w:sz w:val="24"/>
                      <w:szCs w:val="24"/>
                      <w:u w:val="wave"/>
                    </w:rPr>
                    <w:t>一</w:t>
                  </w:r>
                  <w:proofErr w:type="gramEnd"/>
                </w:p>
              </w:tc>
              <w:tc>
                <w:tcPr>
                  <w:tcW w:w="4602" w:type="pct"/>
                  <w:gridSpan w:val="5"/>
                </w:tcPr>
                <w:p w:rsidR="007D657D" w:rsidRPr="005F2769" w:rsidRDefault="007D657D" w:rsidP="00C826F5">
                  <w:pPr>
                    <w:rPr>
                      <w:sz w:val="24"/>
                      <w:szCs w:val="24"/>
                      <w:u w:val="wave"/>
                    </w:rPr>
                  </w:pPr>
                  <w:r w:rsidRPr="005F2769">
                    <w:rPr>
                      <w:sz w:val="24"/>
                      <w:szCs w:val="24"/>
                      <w:u w:val="wave"/>
                    </w:rPr>
                    <w:t>涟源七星光</w:t>
                  </w:r>
                  <w:proofErr w:type="gramStart"/>
                  <w:r w:rsidRPr="005F2769">
                    <w:rPr>
                      <w:sz w:val="24"/>
                      <w:szCs w:val="24"/>
                      <w:u w:val="wave"/>
                    </w:rPr>
                    <w:t>伏</w:t>
                  </w:r>
                  <w:proofErr w:type="gramEnd"/>
                  <w:r w:rsidRPr="005F2769">
                    <w:rPr>
                      <w:sz w:val="24"/>
                      <w:szCs w:val="24"/>
                      <w:u w:val="wave"/>
                    </w:rPr>
                    <w:t>电站配套</w:t>
                  </w:r>
                  <w:r w:rsidRPr="005F2769">
                    <w:rPr>
                      <w:sz w:val="24"/>
                      <w:szCs w:val="24"/>
                      <w:u w:val="wave"/>
                    </w:rPr>
                    <w:t>110kV</w:t>
                  </w:r>
                  <w:r w:rsidRPr="005F2769">
                    <w:rPr>
                      <w:sz w:val="24"/>
                      <w:szCs w:val="24"/>
                      <w:u w:val="wave"/>
                    </w:rPr>
                    <w:t>输变电工程（</w:t>
                  </w:r>
                  <w:proofErr w:type="gramStart"/>
                  <w:r w:rsidR="00BF7A80" w:rsidRPr="005F2769">
                    <w:rPr>
                      <w:sz w:val="24"/>
                      <w:szCs w:val="24"/>
                      <w:u w:val="wave"/>
                    </w:rPr>
                    <w:t>汇集站</w:t>
                  </w:r>
                  <w:r w:rsidR="00BF7A80" w:rsidRPr="005F2769">
                    <w:rPr>
                      <w:sz w:val="24"/>
                      <w:szCs w:val="24"/>
                      <w:u w:val="wave"/>
                    </w:rPr>
                    <w:t>-</w:t>
                  </w:r>
                  <w:r w:rsidR="00BF7A80" w:rsidRPr="005F2769">
                    <w:rPr>
                      <w:sz w:val="24"/>
                      <w:szCs w:val="24"/>
                      <w:u w:val="wave"/>
                    </w:rPr>
                    <w:t>栗山</w:t>
                  </w:r>
                  <w:proofErr w:type="gramEnd"/>
                  <w:r w:rsidR="00BF7A80" w:rsidRPr="005F2769">
                    <w:rPr>
                      <w:sz w:val="24"/>
                      <w:szCs w:val="24"/>
                      <w:u w:val="wave"/>
                    </w:rPr>
                    <w:t>变</w:t>
                  </w:r>
                  <w:r w:rsidRPr="005F2769">
                    <w:rPr>
                      <w:sz w:val="24"/>
                      <w:szCs w:val="24"/>
                      <w:u w:val="wave"/>
                    </w:rPr>
                    <w:t>110kV</w:t>
                  </w:r>
                  <w:r w:rsidRPr="005F2769">
                    <w:rPr>
                      <w:sz w:val="24"/>
                      <w:szCs w:val="24"/>
                      <w:u w:val="wave"/>
                    </w:rPr>
                    <w:t>线路工程）</w:t>
                  </w:r>
                </w:p>
              </w:tc>
            </w:tr>
            <w:tr w:rsidR="007D657D" w:rsidRPr="005F2769" w:rsidTr="0087464B">
              <w:trPr>
                <w:trHeight w:val="144"/>
              </w:trPr>
              <w:tc>
                <w:tcPr>
                  <w:tcW w:w="398" w:type="pct"/>
                  <w:vAlign w:val="center"/>
                </w:tcPr>
                <w:p w:rsidR="007D657D" w:rsidRPr="005F2769" w:rsidRDefault="007D657D" w:rsidP="00C826F5">
                  <w:pPr>
                    <w:jc w:val="center"/>
                    <w:rPr>
                      <w:sz w:val="24"/>
                      <w:szCs w:val="24"/>
                      <w:u w:val="wave"/>
                    </w:rPr>
                  </w:pPr>
                  <w:r w:rsidRPr="005F2769">
                    <w:rPr>
                      <w:sz w:val="24"/>
                      <w:szCs w:val="24"/>
                      <w:u w:val="wave"/>
                    </w:rPr>
                    <w:t>1</w:t>
                  </w:r>
                </w:p>
              </w:tc>
              <w:tc>
                <w:tcPr>
                  <w:tcW w:w="1511" w:type="pct"/>
                  <w:vAlign w:val="center"/>
                </w:tcPr>
                <w:p w:rsidR="007D657D" w:rsidRPr="005F2769" w:rsidRDefault="00184B4E" w:rsidP="00C826F5">
                  <w:pPr>
                    <w:rPr>
                      <w:sz w:val="24"/>
                      <w:szCs w:val="24"/>
                      <w:u w:val="wave"/>
                    </w:rPr>
                  </w:pPr>
                  <w:r w:rsidRPr="005F2769">
                    <w:rPr>
                      <w:sz w:val="24"/>
                      <w:szCs w:val="24"/>
                      <w:u w:val="wave"/>
                    </w:rPr>
                    <w:t>涟源市七星街镇红联村</w:t>
                  </w:r>
                </w:p>
              </w:tc>
              <w:tc>
                <w:tcPr>
                  <w:tcW w:w="1255" w:type="pct"/>
                </w:tcPr>
                <w:p w:rsidR="007D657D" w:rsidRPr="005F2769" w:rsidRDefault="00184B4E" w:rsidP="00940B67">
                  <w:pPr>
                    <w:jc w:val="left"/>
                    <w:rPr>
                      <w:sz w:val="24"/>
                      <w:szCs w:val="24"/>
                      <w:u w:val="wave"/>
                    </w:rPr>
                  </w:pPr>
                  <w:r w:rsidRPr="005F2769">
                    <w:rPr>
                      <w:sz w:val="24"/>
                      <w:szCs w:val="24"/>
                      <w:u w:val="wave"/>
                    </w:rPr>
                    <w:t>线路跨越</w:t>
                  </w:r>
                  <w:r w:rsidRPr="005F2769">
                    <w:rPr>
                      <w:sz w:val="24"/>
                      <w:szCs w:val="24"/>
                      <w:u w:val="wave"/>
                    </w:rPr>
                    <w:t>1</w:t>
                  </w:r>
                  <w:r w:rsidRPr="005F2769">
                    <w:rPr>
                      <w:sz w:val="24"/>
                      <w:szCs w:val="24"/>
                      <w:u w:val="wave"/>
                    </w:rPr>
                    <w:t>户</w:t>
                  </w:r>
                  <w:r w:rsidR="00940B67" w:rsidRPr="005F2769">
                    <w:rPr>
                      <w:rFonts w:hint="eastAsia"/>
                      <w:sz w:val="24"/>
                      <w:szCs w:val="24"/>
                      <w:u w:val="wave"/>
                    </w:rPr>
                    <w:t>；</w:t>
                  </w:r>
                  <w:r w:rsidRPr="005F2769">
                    <w:rPr>
                      <w:sz w:val="24"/>
                      <w:szCs w:val="24"/>
                      <w:u w:val="wave"/>
                    </w:rPr>
                    <w:t>线路</w:t>
                  </w:r>
                  <w:r w:rsidR="00FE07F5" w:rsidRPr="005F2769">
                    <w:rPr>
                      <w:rFonts w:hint="eastAsia"/>
                      <w:sz w:val="24"/>
                      <w:szCs w:val="24"/>
                      <w:u w:val="wave"/>
                    </w:rPr>
                    <w:t>西侧</w:t>
                  </w:r>
                  <w:r w:rsidR="008B0EF2" w:rsidRPr="005F2769">
                    <w:rPr>
                      <w:sz w:val="24"/>
                      <w:szCs w:val="24"/>
                      <w:u w:val="wave"/>
                    </w:rPr>
                    <w:t>约</w:t>
                  </w:r>
                  <w:r w:rsidR="00940B67" w:rsidRPr="005F2769">
                    <w:rPr>
                      <w:rFonts w:hint="eastAsia"/>
                      <w:sz w:val="24"/>
                      <w:szCs w:val="24"/>
                      <w:u w:val="wave"/>
                    </w:rPr>
                    <w:t>10</w:t>
                  </w:r>
                  <w:r w:rsidRPr="005F2769">
                    <w:rPr>
                      <w:sz w:val="24"/>
                      <w:szCs w:val="24"/>
                      <w:u w:val="wave"/>
                    </w:rPr>
                    <w:t>m~30m</w:t>
                  </w:r>
                  <w:r w:rsidRPr="005F2769">
                    <w:rPr>
                      <w:sz w:val="24"/>
                      <w:szCs w:val="24"/>
                      <w:u w:val="wave"/>
                    </w:rPr>
                    <w:t>内</w:t>
                  </w:r>
                  <w:r w:rsidRPr="005F2769">
                    <w:rPr>
                      <w:sz w:val="24"/>
                      <w:szCs w:val="24"/>
                      <w:u w:val="wave"/>
                    </w:rPr>
                    <w:t>3</w:t>
                  </w:r>
                  <w:r w:rsidRPr="005F2769">
                    <w:rPr>
                      <w:sz w:val="24"/>
                      <w:szCs w:val="24"/>
                      <w:u w:val="wave"/>
                    </w:rPr>
                    <w:t>户</w:t>
                  </w:r>
                  <w:r w:rsidR="00940B67" w:rsidRPr="005F2769">
                    <w:rPr>
                      <w:rFonts w:hint="eastAsia"/>
                      <w:sz w:val="24"/>
                      <w:szCs w:val="24"/>
                      <w:u w:val="wave"/>
                    </w:rPr>
                    <w:t>；线路东侧约</w:t>
                  </w:r>
                  <w:r w:rsidR="00940B67" w:rsidRPr="005F2769">
                    <w:rPr>
                      <w:rFonts w:hint="eastAsia"/>
                      <w:sz w:val="24"/>
                      <w:szCs w:val="24"/>
                      <w:u w:val="wave"/>
                    </w:rPr>
                    <w:t>5m</w:t>
                  </w:r>
                  <w:r w:rsidR="00940B67" w:rsidRPr="005F2769">
                    <w:rPr>
                      <w:rFonts w:hint="eastAsia"/>
                      <w:sz w:val="24"/>
                      <w:szCs w:val="24"/>
                      <w:u w:val="wave"/>
                    </w:rPr>
                    <w:t>，</w:t>
                  </w:r>
                  <w:r w:rsidR="00940B67" w:rsidRPr="005F2769">
                    <w:rPr>
                      <w:rFonts w:hint="eastAsia"/>
                      <w:sz w:val="24"/>
                      <w:szCs w:val="24"/>
                      <w:u w:val="wave"/>
                    </w:rPr>
                    <w:t>1</w:t>
                  </w:r>
                  <w:r w:rsidR="00940B67" w:rsidRPr="005F2769">
                    <w:rPr>
                      <w:rFonts w:hint="eastAsia"/>
                      <w:sz w:val="24"/>
                      <w:szCs w:val="24"/>
                      <w:u w:val="wave"/>
                    </w:rPr>
                    <w:t>户</w:t>
                  </w:r>
                </w:p>
              </w:tc>
              <w:tc>
                <w:tcPr>
                  <w:tcW w:w="635" w:type="pct"/>
                  <w:tcBorders>
                    <w:right w:val="single" w:sz="2" w:space="0" w:color="auto"/>
                  </w:tcBorders>
                  <w:vAlign w:val="center"/>
                </w:tcPr>
                <w:p w:rsidR="007D657D" w:rsidRPr="005F2769" w:rsidRDefault="00184B4E" w:rsidP="00C826F5">
                  <w:pPr>
                    <w:jc w:val="center"/>
                    <w:rPr>
                      <w:iCs/>
                      <w:kern w:val="0"/>
                      <w:sz w:val="24"/>
                      <w:u w:val="wave"/>
                    </w:rPr>
                  </w:pPr>
                  <w:r w:rsidRPr="005F2769">
                    <w:rPr>
                      <w:iCs/>
                      <w:kern w:val="0"/>
                      <w:sz w:val="24"/>
                      <w:u w:val="wave"/>
                    </w:rPr>
                    <w:t>3F</w:t>
                  </w:r>
                  <w:r w:rsidRPr="005F2769">
                    <w:rPr>
                      <w:iCs/>
                      <w:kern w:val="0"/>
                      <w:sz w:val="24"/>
                      <w:u w:val="wave"/>
                    </w:rPr>
                    <w:t>平顶</w:t>
                  </w:r>
                </w:p>
              </w:tc>
              <w:tc>
                <w:tcPr>
                  <w:tcW w:w="519" w:type="pct"/>
                  <w:tcBorders>
                    <w:left w:val="single" w:sz="2" w:space="0" w:color="auto"/>
                  </w:tcBorders>
                  <w:vAlign w:val="center"/>
                </w:tcPr>
                <w:p w:rsidR="007D657D" w:rsidRPr="005F2769" w:rsidRDefault="00184B4E" w:rsidP="00C826F5">
                  <w:pPr>
                    <w:jc w:val="center"/>
                    <w:rPr>
                      <w:sz w:val="24"/>
                      <w:szCs w:val="24"/>
                      <w:u w:val="wave"/>
                    </w:rPr>
                  </w:pPr>
                  <w:r w:rsidRPr="005F2769">
                    <w:rPr>
                      <w:sz w:val="24"/>
                      <w:szCs w:val="24"/>
                      <w:u w:val="wave"/>
                    </w:rPr>
                    <w:t>约</w:t>
                  </w:r>
                  <w:r w:rsidRPr="005F2769">
                    <w:rPr>
                      <w:sz w:val="24"/>
                      <w:szCs w:val="24"/>
                      <w:u w:val="wave"/>
                    </w:rPr>
                    <w:t>32</w:t>
                  </w:r>
                  <w:r w:rsidRPr="005F2769">
                    <w:rPr>
                      <w:sz w:val="24"/>
                      <w:szCs w:val="24"/>
                      <w:u w:val="wave"/>
                    </w:rPr>
                    <w:t>人</w:t>
                  </w:r>
                </w:p>
              </w:tc>
              <w:tc>
                <w:tcPr>
                  <w:tcW w:w="682" w:type="pct"/>
                  <w:vAlign w:val="center"/>
                </w:tcPr>
                <w:p w:rsidR="007D657D" w:rsidRPr="005F2769" w:rsidRDefault="007D657D" w:rsidP="00547EFF">
                  <w:pPr>
                    <w:jc w:val="center"/>
                    <w:rPr>
                      <w:sz w:val="24"/>
                      <w:szCs w:val="24"/>
                      <w:u w:val="wave"/>
                    </w:rPr>
                  </w:pPr>
                  <w:r w:rsidRPr="005F2769">
                    <w:rPr>
                      <w:iCs/>
                      <w:kern w:val="0"/>
                      <w:sz w:val="24"/>
                      <w:u w:val="wave"/>
                    </w:rPr>
                    <w:t>见附图</w:t>
                  </w:r>
                  <w:r w:rsidR="00547EFF" w:rsidRPr="005F2769">
                    <w:rPr>
                      <w:rFonts w:hint="eastAsia"/>
                      <w:iCs/>
                      <w:kern w:val="0"/>
                      <w:sz w:val="24"/>
                      <w:u w:val="wave"/>
                    </w:rPr>
                    <w:t>6</w:t>
                  </w:r>
                </w:p>
              </w:tc>
            </w:tr>
            <w:tr w:rsidR="007D657D" w:rsidRPr="005F2769" w:rsidTr="0087464B">
              <w:trPr>
                <w:trHeight w:val="144"/>
              </w:trPr>
              <w:tc>
                <w:tcPr>
                  <w:tcW w:w="398" w:type="pct"/>
                  <w:vAlign w:val="center"/>
                </w:tcPr>
                <w:p w:rsidR="007D657D" w:rsidRPr="005F2769" w:rsidRDefault="007D657D" w:rsidP="00C826F5">
                  <w:pPr>
                    <w:jc w:val="center"/>
                    <w:rPr>
                      <w:sz w:val="24"/>
                      <w:szCs w:val="24"/>
                      <w:u w:val="wave"/>
                    </w:rPr>
                  </w:pPr>
                  <w:r w:rsidRPr="005F2769">
                    <w:rPr>
                      <w:sz w:val="24"/>
                      <w:szCs w:val="24"/>
                      <w:u w:val="wave"/>
                    </w:rPr>
                    <w:t>2</w:t>
                  </w:r>
                </w:p>
              </w:tc>
              <w:tc>
                <w:tcPr>
                  <w:tcW w:w="1511" w:type="pct"/>
                  <w:vAlign w:val="center"/>
                </w:tcPr>
                <w:p w:rsidR="007D657D" w:rsidRPr="005F2769" w:rsidRDefault="00184B4E" w:rsidP="00C826F5">
                  <w:pPr>
                    <w:rPr>
                      <w:sz w:val="24"/>
                      <w:szCs w:val="24"/>
                      <w:u w:val="wave"/>
                    </w:rPr>
                  </w:pPr>
                  <w:r w:rsidRPr="005F2769">
                    <w:rPr>
                      <w:sz w:val="24"/>
                      <w:szCs w:val="24"/>
                      <w:u w:val="wave"/>
                    </w:rPr>
                    <w:t>涟源市七星街镇药王殿</w:t>
                  </w:r>
                </w:p>
              </w:tc>
              <w:tc>
                <w:tcPr>
                  <w:tcW w:w="1255" w:type="pct"/>
                </w:tcPr>
                <w:p w:rsidR="007D657D" w:rsidRPr="005F2769" w:rsidRDefault="00184B4E" w:rsidP="00FE07F5">
                  <w:pPr>
                    <w:jc w:val="left"/>
                    <w:rPr>
                      <w:sz w:val="24"/>
                      <w:szCs w:val="24"/>
                      <w:u w:val="wave"/>
                    </w:rPr>
                  </w:pPr>
                  <w:r w:rsidRPr="005F2769">
                    <w:rPr>
                      <w:sz w:val="24"/>
                      <w:szCs w:val="24"/>
                      <w:u w:val="wave"/>
                    </w:rPr>
                    <w:t>线路</w:t>
                  </w:r>
                  <w:r w:rsidR="00FE07F5" w:rsidRPr="005F2769">
                    <w:rPr>
                      <w:rFonts w:hint="eastAsia"/>
                      <w:sz w:val="24"/>
                      <w:szCs w:val="24"/>
                      <w:u w:val="wave"/>
                    </w:rPr>
                    <w:t>西北侧</w:t>
                  </w:r>
                  <w:r w:rsidR="008B0EF2" w:rsidRPr="005F2769">
                    <w:rPr>
                      <w:sz w:val="24"/>
                      <w:szCs w:val="24"/>
                      <w:u w:val="wave"/>
                    </w:rPr>
                    <w:t>约</w:t>
                  </w:r>
                  <w:r w:rsidRPr="005F2769">
                    <w:rPr>
                      <w:sz w:val="24"/>
                      <w:szCs w:val="24"/>
                      <w:u w:val="wave"/>
                    </w:rPr>
                    <w:t>2</w:t>
                  </w:r>
                  <w:r w:rsidR="007A62CB" w:rsidRPr="005F2769">
                    <w:rPr>
                      <w:rFonts w:hint="eastAsia"/>
                      <w:sz w:val="24"/>
                      <w:szCs w:val="24"/>
                      <w:u w:val="wave"/>
                    </w:rPr>
                    <w:t>4</w:t>
                  </w:r>
                  <w:r w:rsidRPr="005F2769">
                    <w:rPr>
                      <w:sz w:val="24"/>
                      <w:szCs w:val="24"/>
                      <w:u w:val="wave"/>
                    </w:rPr>
                    <w:t>m~</w:t>
                  </w:r>
                  <w:r w:rsidR="007A62CB" w:rsidRPr="005F2769">
                    <w:rPr>
                      <w:rFonts w:hint="eastAsia"/>
                      <w:sz w:val="24"/>
                      <w:szCs w:val="24"/>
                      <w:u w:val="wave"/>
                    </w:rPr>
                    <w:t>26</w:t>
                  </w:r>
                  <w:r w:rsidRPr="005F2769">
                    <w:rPr>
                      <w:sz w:val="24"/>
                      <w:szCs w:val="24"/>
                      <w:u w:val="wave"/>
                    </w:rPr>
                    <w:t>m</w:t>
                  </w:r>
                  <w:r w:rsidRPr="005F2769">
                    <w:rPr>
                      <w:sz w:val="24"/>
                      <w:szCs w:val="24"/>
                      <w:u w:val="wave"/>
                    </w:rPr>
                    <w:t>内</w:t>
                  </w:r>
                  <w:r w:rsidRPr="005F2769">
                    <w:rPr>
                      <w:sz w:val="24"/>
                      <w:szCs w:val="24"/>
                      <w:u w:val="wave"/>
                    </w:rPr>
                    <w:t>2</w:t>
                  </w:r>
                  <w:r w:rsidRPr="005F2769">
                    <w:rPr>
                      <w:sz w:val="24"/>
                      <w:szCs w:val="24"/>
                      <w:u w:val="wave"/>
                    </w:rPr>
                    <w:t>栋</w:t>
                  </w:r>
                </w:p>
              </w:tc>
              <w:tc>
                <w:tcPr>
                  <w:tcW w:w="635" w:type="pct"/>
                  <w:tcBorders>
                    <w:right w:val="single" w:sz="2" w:space="0" w:color="auto"/>
                  </w:tcBorders>
                  <w:vAlign w:val="center"/>
                </w:tcPr>
                <w:p w:rsidR="007D657D" w:rsidRPr="005F2769" w:rsidRDefault="00184B4E" w:rsidP="00C826F5">
                  <w:pPr>
                    <w:jc w:val="center"/>
                    <w:rPr>
                      <w:iCs/>
                      <w:kern w:val="0"/>
                      <w:sz w:val="24"/>
                      <w:u w:val="wave"/>
                    </w:rPr>
                  </w:pPr>
                  <w:r w:rsidRPr="005F2769">
                    <w:rPr>
                      <w:iCs/>
                      <w:kern w:val="0"/>
                      <w:sz w:val="24"/>
                      <w:u w:val="wave"/>
                    </w:rPr>
                    <w:t>2F</w:t>
                  </w:r>
                  <w:r w:rsidRPr="005F2769">
                    <w:rPr>
                      <w:iCs/>
                      <w:kern w:val="0"/>
                      <w:sz w:val="24"/>
                      <w:u w:val="wave"/>
                    </w:rPr>
                    <w:t>尖顶</w:t>
                  </w:r>
                </w:p>
              </w:tc>
              <w:tc>
                <w:tcPr>
                  <w:tcW w:w="519" w:type="pct"/>
                  <w:tcBorders>
                    <w:left w:val="single" w:sz="2" w:space="0" w:color="auto"/>
                  </w:tcBorders>
                  <w:vAlign w:val="center"/>
                </w:tcPr>
                <w:p w:rsidR="007D657D" w:rsidRPr="005F2769" w:rsidRDefault="00184B4E" w:rsidP="00C826F5">
                  <w:pPr>
                    <w:jc w:val="center"/>
                    <w:rPr>
                      <w:sz w:val="24"/>
                      <w:szCs w:val="24"/>
                      <w:u w:val="wave"/>
                    </w:rPr>
                  </w:pPr>
                  <w:r w:rsidRPr="005F2769">
                    <w:rPr>
                      <w:sz w:val="24"/>
                      <w:szCs w:val="24"/>
                      <w:u w:val="wave"/>
                    </w:rPr>
                    <w:t>约</w:t>
                  </w:r>
                  <w:r w:rsidRPr="005F2769">
                    <w:rPr>
                      <w:sz w:val="24"/>
                      <w:szCs w:val="24"/>
                      <w:u w:val="wave"/>
                    </w:rPr>
                    <w:t>20</w:t>
                  </w:r>
                  <w:r w:rsidRPr="005F2769">
                    <w:rPr>
                      <w:sz w:val="24"/>
                      <w:szCs w:val="24"/>
                      <w:u w:val="wave"/>
                    </w:rPr>
                    <w:t>人</w:t>
                  </w:r>
                </w:p>
              </w:tc>
              <w:tc>
                <w:tcPr>
                  <w:tcW w:w="682" w:type="pct"/>
                  <w:vAlign w:val="center"/>
                </w:tcPr>
                <w:p w:rsidR="007D657D" w:rsidRPr="005F2769" w:rsidRDefault="007D657D" w:rsidP="00547EFF">
                  <w:pPr>
                    <w:jc w:val="center"/>
                    <w:rPr>
                      <w:sz w:val="24"/>
                      <w:szCs w:val="24"/>
                      <w:u w:val="wave"/>
                    </w:rPr>
                  </w:pPr>
                  <w:r w:rsidRPr="005F2769">
                    <w:rPr>
                      <w:iCs/>
                      <w:kern w:val="0"/>
                      <w:sz w:val="24"/>
                      <w:u w:val="wave"/>
                    </w:rPr>
                    <w:t>见附图</w:t>
                  </w:r>
                  <w:r w:rsidR="00547EFF" w:rsidRPr="005F2769">
                    <w:rPr>
                      <w:rFonts w:hint="eastAsia"/>
                      <w:iCs/>
                      <w:kern w:val="0"/>
                      <w:sz w:val="24"/>
                      <w:u w:val="wave"/>
                    </w:rPr>
                    <w:t>7</w:t>
                  </w:r>
                </w:p>
              </w:tc>
            </w:tr>
            <w:tr w:rsidR="007D657D" w:rsidRPr="005F2769" w:rsidTr="0087464B">
              <w:trPr>
                <w:trHeight w:val="144"/>
              </w:trPr>
              <w:tc>
                <w:tcPr>
                  <w:tcW w:w="398" w:type="pct"/>
                  <w:vAlign w:val="center"/>
                </w:tcPr>
                <w:p w:rsidR="007D657D" w:rsidRPr="005F2769" w:rsidRDefault="007D657D" w:rsidP="00C826F5">
                  <w:pPr>
                    <w:jc w:val="center"/>
                    <w:rPr>
                      <w:sz w:val="24"/>
                      <w:szCs w:val="24"/>
                      <w:u w:val="wave"/>
                    </w:rPr>
                  </w:pPr>
                  <w:r w:rsidRPr="005F2769">
                    <w:rPr>
                      <w:sz w:val="24"/>
                      <w:szCs w:val="24"/>
                      <w:u w:val="wave"/>
                    </w:rPr>
                    <w:t>3</w:t>
                  </w:r>
                </w:p>
              </w:tc>
              <w:tc>
                <w:tcPr>
                  <w:tcW w:w="1511" w:type="pct"/>
                  <w:vAlign w:val="center"/>
                </w:tcPr>
                <w:p w:rsidR="007D657D" w:rsidRPr="005F2769" w:rsidRDefault="00184B4E" w:rsidP="00C826F5">
                  <w:pPr>
                    <w:rPr>
                      <w:sz w:val="24"/>
                      <w:szCs w:val="24"/>
                      <w:u w:val="wave"/>
                    </w:rPr>
                  </w:pPr>
                  <w:r w:rsidRPr="005F2769">
                    <w:rPr>
                      <w:sz w:val="24"/>
                      <w:szCs w:val="24"/>
                      <w:u w:val="wave"/>
                    </w:rPr>
                    <w:t>涟源市七星街镇虎溪村</w:t>
                  </w:r>
                </w:p>
              </w:tc>
              <w:tc>
                <w:tcPr>
                  <w:tcW w:w="1255" w:type="pct"/>
                </w:tcPr>
                <w:p w:rsidR="007D657D" w:rsidRPr="005F2769" w:rsidRDefault="00184B4E" w:rsidP="00FE07F5">
                  <w:pPr>
                    <w:jc w:val="left"/>
                    <w:rPr>
                      <w:sz w:val="24"/>
                      <w:szCs w:val="24"/>
                      <w:u w:val="wave"/>
                    </w:rPr>
                  </w:pPr>
                  <w:r w:rsidRPr="005F2769">
                    <w:rPr>
                      <w:sz w:val="24"/>
                      <w:szCs w:val="24"/>
                      <w:u w:val="wave"/>
                    </w:rPr>
                    <w:t>线路</w:t>
                  </w:r>
                  <w:r w:rsidR="00FE07F5" w:rsidRPr="005F2769">
                    <w:rPr>
                      <w:rFonts w:hint="eastAsia"/>
                      <w:sz w:val="24"/>
                      <w:szCs w:val="24"/>
                      <w:u w:val="wave"/>
                    </w:rPr>
                    <w:t>西侧</w:t>
                  </w:r>
                  <w:r w:rsidRPr="005F2769">
                    <w:rPr>
                      <w:sz w:val="24"/>
                      <w:szCs w:val="24"/>
                      <w:u w:val="wave"/>
                    </w:rPr>
                    <w:t>约</w:t>
                  </w:r>
                  <w:r w:rsidRPr="005F2769">
                    <w:rPr>
                      <w:sz w:val="24"/>
                      <w:szCs w:val="24"/>
                      <w:u w:val="wave"/>
                    </w:rPr>
                    <w:t>5m</w:t>
                  </w:r>
                  <w:r w:rsidRPr="005F2769">
                    <w:rPr>
                      <w:sz w:val="24"/>
                      <w:szCs w:val="24"/>
                      <w:u w:val="wave"/>
                    </w:rPr>
                    <w:t>，</w:t>
                  </w:r>
                  <w:r w:rsidRPr="005F2769">
                    <w:rPr>
                      <w:sz w:val="24"/>
                      <w:szCs w:val="24"/>
                      <w:u w:val="wave"/>
                    </w:rPr>
                    <w:t>1</w:t>
                  </w:r>
                  <w:r w:rsidRPr="005F2769">
                    <w:rPr>
                      <w:sz w:val="24"/>
                      <w:szCs w:val="24"/>
                      <w:u w:val="wave"/>
                    </w:rPr>
                    <w:t>户</w:t>
                  </w:r>
                </w:p>
              </w:tc>
              <w:tc>
                <w:tcPr>
                  <w:tcW w:w="635" w:type="pct"/>
                  <w:tcBorders>
                    <w:right w:val="single" w:sz="2" w:space="0" w:color="auto"/>
                  </w:tcBorders>
                  <w:vAlign w:val="center"/>
                </w:tcPr>
                <w:p w:rsidR="007D657D" w:rsidRPr="005F2769" w:rsidRDefault="00184B4E" w:rsidP="00C826F5">
                  <w:pPr>
                    <w:jc w:val="center"/>
                    <w:rPr>
                      <w:iCs/>
                      <w:kern w:val="0"/>
                      <w:sz w:val="24"/>
                      <w:u w:val="wave"/>
                    </w:rPr>
                  </w:pPr>
                  <w:r w:rsidRPr="005F2769">
                    <w:rPr>
                      <w:iCs/>
                      <w:kern w:val="0"/>
                      <w:sz w:val="24"/>
                      <w:u w:val="wave"/>
                    </w:rPr>
                    <w:t>1F</w:t>
                  </w:r>
                  <w:r w:rsidRPr="005F2769">
                    <w:rPr>
                      <w:iCs/>
                      <w:kern w:val="0"/>
                      <w:sz w:val="24"/>
                      <w:u w:val="wave"/>
                    </w:rPr>
                    <w:t>平顶</w:t>
                  </w:r>
                </w:p>
              </w:tc>
              <w:tc>
                <w:tcPr>
                  <w:tcW w:w="519" w:type="pct"/>
                  <w:tcBorders>
                    <w:left w:val="single" w:sz="2" w:space="0" w:color="auto"/>
                  </w:tcBorders>
                  <w:vAlign w:val="center"/>
                </w:tcPr>
                <w:p w:rsidR="007D657D" w:rsidRPr="005F2769" w:rsidRDefault="00184B4E" w:rsidP="00C826F5">
                  <w:pPr>
                    <w:jc w:val="center"/>
                    <w:rPr>
                      <w:sz w:val="24"/>
                      <w:szCs w:val="24"/>
                      <w:u w:val="wave"/>
                    </w:rPr>
                  </w:pPr>
                  <w:r w:rsidRPr="005F2769">
                    <w:rPr>
                      <w:sz w:val="24"/>
                      <w:szCs w:val="24"/>
                      <w:u w:val="wave"/>
                    </w:rPr>
                    <w:t>约</w:t>
                  </w:r>
                  <w:r w:rsidRPr="005F2769">
                    <w:rPr>
                      <w:sz w:val="24"/>
                      <w:szCs w:val="24"/>
                      <w:u w:val="wave"/>
                    </w:rPr>
                    <w:t>5</w:t>
                  </w:r>
                  <w:r w:rsidRPr="005F2769">
                    <w:rPr>
                      <w:sz w:val="24"/>
                      <w:szCs w:val="24"/>
                      <w:u w:val="wave"/>
                    </w:rPr>
                    <w:t>人</w:t>
                  </w:r>
                </w:p>
              </w:tc>
              <w:tc>
                <w:tcPr>
                  <w:tcW w:w="682" w:type="pct"/>
                  <w:vAlign w:val="center"/>
                </w:tcPr>
                <w:p w:rsidR="007D657D" w:rsidRPr="005F2769" w:rsidRDefault="007D657D" w:rsidP="00547EFF">
                  <w:pPr>
                    <w:jc w:val="center"/>
                    <w:rPr>
                      <w:sz w:val="24"/>
                      <w:szCs w:val="24"/>
                      <w:u w:val="wave"/>
                    </w:rPr>
                  </w:pPr>
                  <w:r w:rsidRPr="005F2769">
                    <w:rPr>
                      <w:iCs/>
                      <w:kern w:val="0"/>
                      <w:sz w:val="24"/>
                      <w:u w:val="wave"/>
                    </w:rPr>
                    <w:t>见附图</w:t>
                  </w:r>
                  <w:r w:rsidR="00547EFF" w:rsidRPr="005F2769">
                    <w:rPr>
                      <w:rFonts w:hint="eastAsia"/>
                      <w:iCs/>
                      <w:kern w:val="0"/>
                      <w:sz w:val="24"/>
                      <w:u w:val="wave"/>
                    </w:rPr>
                    <w:t>8</w:t>
                  </w:r>
                </w:p>
              </w:tc>
            </w:tr>
            <w:tr w:rsidR="00184B4E" w:rsidRPr="005F2769" w:rsidTr="0087464B">
              <w:trPr>
                <w:trHeight w:val="144"/>
              </w:trPr>
              <w:tc>
                <w:tcPr>
                  <w:tcW w:w="398" w:type="pct"/>
                  <w:vAlign w:val="center"/>
                </w:tcPr>
                <w:p w:rsidR="00184B4E" w:rsidRPr="005F2769" w:rsidRDefault="00184B4E" w:rsidP="00C826F5">
                  <w:pPr>
                    <w:jc w:val="center"/>
                    <w:rPr>
                      <w:sz w:val="24"/>
                      <w:szCs w:val="24"/>
                      <w:u w:val="wave"/>
                    </w:rPr>
                  </w:pPr>
                  <w:r w:rsidRPr="005F2769">
                    <w:rPr>
                      <w:sz w:val="24"/>
                      <w:szCs w:val="24"/>
                      <w:u w:val="wave"/>
                    </w:rPr>
                    <w:t>4</w:t>
                  </w:r>
                </w:p>
              </w:tc>
              <w:tc>
                <w:tcPr>
                  <w:tcW w:w="1511" w:type="pct"/>
                  <w:vAlign w:val="center"/>
                </w:tcPr>
                <w:p w:rsidR="00184B4E" w:rsidRPr="005F2769" w:rsidRDefault="00184B4E" w:rsidP="00C826F5">
                  <w:pPr>
                    <w:rPr>
                      <w:sz w:val="24"/>
                      <w:szCs w:val="24"/>
                      <w:u w:val="wave"/>
                    </w:rPr>
                  </w:pPr>
                  <w:r w:rsidRPr="005F2769">
                    <w:rPr>
                      <w:sz w:val="24"/>
                      <w:szCs w:val="24"/>
                      <w:u w:val="wave"/>
                    </w:rPr>
                    <w:t>涟源市</w:t>
                  </w:r>
                  <w:proofErr w:type="gramStart"/>
                  <w:r w:rsidRPr="005F2769">
                    <w:rPr>
                      <w:sz w:val="24"/>
                      <w:szCs w:val="24"/>
                      <w:u w:val="wave"/>
                    </w:rPr>
                    <w:t>湄</w:t>
                  </w:r>
                  <w:proofErr w:type="gramEnd"/>
                  <w:r w:rsidRPr="005F2769">
                    <w:rPr>
                      <w:sz w:val="24"/>
                      <w:szCs w:val="24"/>
                      <w:u w:val="wave"/>
                    </w:rPr>
                    <w:t>江</w:t>
                  </w:r>
                  <w:proofErr w:type="gramStart"/>
                  <w:r w:rsidRPr="005F2769">
                    <w:rPr>
                      <w:sz w:val="24"/>
                      <w:szCs w:val="24"/>
                      <w:u w:val="wave"/>
                    </w:rPr>
                    <w:t>镇仙锋村</w:t>
                  </w:r>
                  <w:proofErr w:type="gramEnd"/>
                  <w:r w:rsidRPr="005F2769">
                    <w:rPr>
                      <w:sz w:val="24"/>
                      <w:szCs w:val="24"/>
                      <w:u w:val="wave"/>
                    </w:rPr>
                    <w:t>黄旗组</w:t>
                  </w:r>
                </w:p>
              </w:tc>
              <w:tc>
                <w:tcPr>
                  <w:tcW w:w="1255" w:type="pct"/>
                </w:tcPr>
                <w:p w:rsidR="00184B4E" w:rsidRPr="005F2769" w:rsidRDefault="008B0EF2" w:rsidP="00FE07F5">
                  <w:pPr>
                    <w:jc w:val="left"/>
                    <w:rPr>
                      <w:sz w:val="24"/>
                      <w:szCs w:val="24"/>
                      <w:u w:val="wave"/>
                    </w:rPr>
                  </w:pPr>
                  <w:r w:rsidRPr="005F2769">
                    <w:rPr>
                      <w:sz w:val="24"/>
                      <w:szCs w:val="24"/>
                      <w:u w:val="wave"/>
                    </w:rPr>
                    <w:t>线路</w:t>
                  </w:r>
                  <w:r w:rsidR="00FE07F5" w:rsidRPr="005F2769">
                    <w:rPr>
                      <w:rFonts w:hint="eastAsia"/>
                      <w:sz w:val="24"/>
                      <w:szCs w:val="24"/>
                      <w:u w:val="wave"/>
                    </w:rPr>
                    <w:t>南侧</w:t>
                  </w:r>
                  <w:r w:rsidRPr="005F2769">
                    <w:rPr>
                      <w:sz w:val="24"/>
                      <w:szCs w:val="24"/>
                      <w:u w:val="wave"/>
                    </w:rPr>
                    <w:t>约</w:t>
                  </w:r>
                  <w:r w:rsidRPr="005F2769">
                    <w:rPr>
                      <w:sz w:val="24"/>
                      <w:szCs w:val="24"/>
                      <w:u w:val="wave"/>
                    </w:rPr>
                    <w:t>12m~20m</w:t>
                  </w:r>
                  <w:r w:rsidRPr="005F2769">
                    <w:rPr>
                      <w:sz w:val="24"/>
                      <w:szCs w:val="24"/>
                      <w:u w:val="wave"/>
                    </w:rPr>
                    <w:t>内</w:t>
                  </w:r>
                  <w:r w:rsidRPr="005F2769">
                    <w:rPr>
                      <w:sz w:val="24"/>
                      <w:szCs w:val="24"/>
                      <w:u w:val="wave"/>
                    </w:rPr>
                    <w:t>2</w:t>
                  </w:r>
                  <w:r w:rsidRPr="005F2769">
                    <w:rPr>
                      <w:sz w:val="24"/>
                      <w:szCs w:val="24"/>
                      <w:u w:val="wave"/>
                    </w:rPr>
                    <w:t>户</w:t>
                  </w:r>
                </w:p>
              </w:tc>
              <w:tc>
                <w:tcPr>
                  <w:tcW w:w="635" w:type="pct"/>
                  <w:tcBorders>
                    <w:right w:val="single" w:sz="2" w:space="0" w:color="auto"/>
                  </w:tcBorders>
                  <w:vAlign w:val="center"/>
                </w:tcPr>
                <w:p w:rsidR="00184B4E" w:rsidRPr="005F2769" w:rsidRDefault="008B0EF2" w:rsidP="00C826F5">
                  <w:pPr>
                    <w:jc w:val="center"/>
                    <w:rPr>
                      <w:iCs/>
                      <w:kern w:val="0"/>
                      <w:sz w:val="24"/>
                      <w:u w:val="wave"/>
                    </w:rPr>
                  </w:pPr>
                  <w:r w:rsidRPr="005F2769">
                    <w:rPr>
                      <w:iCs/>
                      <w:kern w:val="0"/>
                      <w:sz w:val="24"/>
                      <w:u w:val="wave"/>
                    </w:rPr>
                    <w:t>2F</w:t>
                  </w:r>
                  <w:r w:rsidRPr="005F2769">
                    <w:rPr>
                      <w:iCs/>
                      <w:kern w:val="0"/>
                      <w:sz w:val="24"/>
                      <w:u w:val="wave"/>
                    </w:rPr>
                    <w:t>尖顶</w:t>
                  </w:r>
                </w:p>
              </w:tc>
              <w:tc>
                <w:tcPr>
                  <w:tcW w:w="519" w:type="pct"/>
                  <w:tcBorders>
                    <w:left w:val="single" w:sz="2" w:space="0" w:color="auto"/>
                  </w:tcBorders>
                  <w:vAlign w:val="center"/>
                </w:tcPr>
                <w:p w:rsidR="00184B4E" w:rsidRPr="005F2769" w:rsidRDefault="008B0EF2" w:rsidP="00C826F5">
                  <w:pPr>
                    <w:jc w:val="center"/>
                    <w:rPr>
                      <w:sz w:val="24"/>
                      <w:szCs w:val="24"/>
                      <w:u w:val="wave"/>
                    </w:rPr>
                  </w:pPr>
                  <w:r w:rsidRPr="005F2769">
                    <w:rPr>
                      <w:sz w:val="24"/>
                      <w:szCs w:val="24"/>
                      <w:u w:val="wave"/>
                    </w:rPr>
                    <w:t>约</w:t>
                  </w:r>
                  <w:r w:rsidRPr="005F2769">
                    <w:rPr>
                      <w:sz w:val="24"/>
                      <w:szCs w:val="24"/>
                      <w:u w:val="wave"/>
                    </w:rPr>
                    <w:t>10</w:t>
                  </w:r>
                  <w:r w:rsidRPr="005F2769">
                    <w:rPr>
                      <w:sz w:val="24"/>
                      <w:szCs w:val="24"/>
                      <w:u w:val="wave"/>
                    </w:rPr>
                    <w:t>人</w:t>
                  </w:r>
                </w:p>
              </w:tc>
              <w:tc>
                <w:tcPr>
                  <w:tcW w:w="682" w:type="pct"/>
                  <w:vAlign w:val="center"/>
                </w:tcPr>
                <w:p w:rsidR="00184B4E" w:rsidRPr="005F2769" w:rsidRDefault="008B0EF2" w:rsidP="00C826F5">
                  <w:pPr>
                    <w:jc w:val="center"/>
                    <w:rPr>
                      <w:iCs/>
                      <w:kern w:val="0"/>
                      <w:sz w:val="24"/>
                      <w:u w:val="wave"/>
                    </w:rPr>
                  </w:pPr>
                  <w:r w:rsidRPr="005F2769">
                    <w:rPr>
                      <w:iCs/>
                      <w:kern w:val="0"/>
                      <w:sz w:val="24"/>
                      <w:u w:val="wave"/>
                    </w:rPr>
                    <w:t>见附图</w:t>
                  </w:r>
                  <w:r w:rsidR="00547EFF" w:rsidRPr="005F2769">
                    <w:rPr>
                      <w:rFonts w:hint="eastAsia"/>
                      <w:iCs/>
                      <w:kern w:val="0"/>
                      <w:sz w:val="24"/>
                      <w:u w:val="wave"/>
                    </w:rPr>
                    <w:t>9</w:t>
                  </w:r>
                </w:p>
              </w:tc>
            </w:tr>
            <w:tr w:rsidR="00184B4E" w:rsidRPr="005F2769" w:rsidTr="0087464B">
              <w:trPr>
                <w:trHeight w:val="144"/>
              </w:trPr>
              <w:tc>
                <w:tcPr>
                  <w:tcW w:w="398" w:type="pct"/>
                  <w:vAlign w:val="center"/>
                </w:tcPr>
                <w:p w:rsidR="00184B4E" w:rsidRPr="005F2769" w:rsidRDefault="00184B4E" w:rsidP="00C826F5">
                  <w:pPr>
                    <w:jc w:val="center"/>
                    <w:rPr>
                      <w:sz w:val="24"/>
                      <w:szCs w:val="24"/>
                      <w:u w:val="wave"/>
                    </w:rPr>
                  </w:pPr>
                  <w:r w:rsidRPr="005F2769">
                    <w:rPr>
                      <w:sz w:val="24"/>
                      <w:szCs w:val="24"/>
                      <w:u w:val="wave"/>
                    </w:rPr>
                    <w:t>5</w:t>
                  </w:r>
                </w:p>
              </w:tc>
              <w:tc>
                <w:tcPr>
                  <w:tcW w:w="1511" w:type="pct"/>
                  <w:vAlign w:val="center"/>
                </w:tcPr>
                <w:p w:rsidR="00184B4E" w:rsidRPr="005F2769" w:rsidRDefault="008B0EF2" w:rsidP="00C826F5">
                  <w:pPr>
                    <w:rPr>
                      <w:sz w:val="24"/>
                      <w:szCs w:val="24"/>
                      <w:u w:val="wave"/>
                    </w:rPr>
                  </w:pPr>
                  <w:r w:rsidRPr="005F2769">
                    <w:rPr>
                      <w:sz w:val="24"/>
                      <w:szCs w:val="24"/>
                      <w:u w:val="wave"/>
                    </w:rPr>
                    <w:t>涟源市</w:t>
                  </w:r>
                  <w:proofErr w:type="gramStart"/>
                  <w:r w:rsidRPr="005F2769">
                    <w:rPr>
                      <w:sz w:val="24"/>
                      <w:szCs w:val="24"/>
                      <w:u w:val="wave"/>
                    </w:rPr>
                    <w:t>湄</w:t>
                  </w:r>
                  <w:proofErr w:type="gramEnd"/>
                  <w:r w:rsidRPr="005F2769">
                    <w:rPr>
                      <w:sz w:val="24"/>
                      <w:szCs w:val="24"/>
                      <w:u w:val="wave"/>
                    </w:rPr>
                    <w:t>江镇栗山村</w:t>
                  </w:r>
                </w:p>
              </w:tc>
              <w:tc>
                <w:tcPr>
                  <w:tcW w:w="1255" w:type="pct"/>
                </w:tcPr>
                <w:p w:rsidR="00184B4E" w:rsidRPr="005F2769" w:rsidRDefault="008B0EF2" w:rsidP="00FE07F5">
                  <w:pPr>
                    <w:jc w:val="left"/>
                    <w:rPr>
                      <w:sz w:val="24"/>
                      <w:szCs w:val="24"/>
                      <w:u w:val="wave"/>
                    </w:rPr>
                  </w:pPr>
                  <w:r w:rsidRPr="005F2769">
                    <w:rPr>
                      <w:sz w:val="24"/>
                      <w:szCs w:val="24"/>
                      <w:u w:val="wave"/>
                    </w:rPr>
                    <w:t>线路</w:t>
                  </w:r>
                  <w:r w:rsidR="00FE07F5" w:rsidRPr="005F2769">
                    <w:rPr>
                      <w:rFonts w:hint="eastAsia"/>
                      <w:sz w:val="24"/>
                      <w:szCs w:val="24"/>
                      <w:u w:val="wave"/>
                    </w:rPr>
                    <w:t>西侧</w:t>
                  </w:r>
                  <w:r w:rsidRPr="005F2769">
                    <w:rPr>
                      <w:sz w:val="24"/>
                      <w:szCs w:val="24"/>
                      <w:u w:val="wave"/>
                    </w:rPr>
                    <w:t>约</w:t>
                  </w:r>
                  <w:r w:rsidRPr="005F2769">
                    <w:rPr>
                      <w:sz w:val="24"/>
                      <w:szCs w:val="24"/>
                      <w:u w:val="wave"/>
                    </w:rPr>
                    <w:t>3m</w:t>
                  </w:r>
                  <w:r w:rsidRPr="005F2769">
                    <w:rPr>
                      <w:sz w:val="24"/>
                      <w:szCs w:val="24"/>
                      <w:u w:val="wave"/>
                    </w:rPr>
                    <w:t>，</w:t>
                  </w:r>
                  <w:r w:rsidRPr="005F2769">
                    <w:rPr>
                      <w:sz w:val="24"/>
                      <w:szCs w:val="24"/>
                      <w:u w:val="wave"/>
                    </w:rPr>
                    <w:t>1</w:t>
                  </w:r>
                  <w:r w:rsidRPr="005F2769">
                    <w:rPr>
                      <w:sz w:val="24"/>
                      <w:szCs w:val="24"/>
                      <w:u w:val="wave"/>
                    </w:rPr>
                    <w:t>户</w:t>
                  </w:r>
                </w:p>
              </w:tc>
              <w:tc>
                <w:tcPr>
                  <w:tcW w:w="635" w:type="pct"/>
                  <w:tcBorders>
                    <w:right w:val="single" w:sz="2" w:space="0" w:color="auto"/>
                  </w:tcBorders>
                  <w:vAlign w:val="center"/>
                </w:tcPr>
                <w:p w:rsidR="00184B4E" w:rsidRPr="005F2769" w:rsidRDefault="008B0EF2" w:rsidP="00C826F5">
                  <w:pPr>
                    <w:jc w:val="center"/>
                    <w:rPr>
                      <w:iCs/>
                      <w:kern w:val="0"/>
                      <w:sz w:val="24"/>
                      <w:u w:val="wave"/>
                    </w:rPr>
                  </w:pPr>
                  <w:r w:rsidRPr="005F2769">
                    <w:rPr>
                      <w:iCs/>
                      <w:kern w:val="0"/>
                      <w:sz w:val="24"/>
                      <w:u w:val="wave"/>
                    </w:rPr>
                    <w:t>1F</w:t>
                  </w:r>
                  <w:r w:rsidRPr="005F2769">
                    <w:rPr>
                      <w:iCs/>
                      <w:kern w:val="0"/>
                      <w:sz w:val="24"/>
                      <w:u w:val="wave"/>
                    </w:rPr>
                    <w:t>尖顶</w:t>
                  </w:r>
                </w:p>
              </w:tc>
              <w:tc>
                <w:tcPr>
                  <w:tcW w:w="519" w:type="pct"/>
                  <w:tcBorders>
                    <w:left w:val="single" w:sz="2" w:space="0" w:color="auto"/>
                  </w:tcBorders>
                  <w:vAlign w:val="center"/>
                </w:tcPr>
                <w:p w:rsidR="00184B4E" w:rsidRPr="005F2769" w:rsidRDefault="008B0EF2" w:rsidP="00C826F5">
                  <w:pPr>
                    <w:jc w:val="center"/>
                    <w:rPr>
                      <w:sz w:val="24"/>
                      <w:szCs w:val="24"/>
                      <w:u w:val="wave"/>
                    </w:rPr>
                  </w:pPr>
                  <w:r w:rsidRPr="005F2769">
                    <w:rPr>
                      <w:sz w:val="24"/>
                      <w:szCs w:val="24"/>
                      <w:u w:val="wave"/>
                    </w:rPr>
                    <w:t>约</w:t>
                  </w:r>
                  <w:r w:rsidRPr="005F2769">
                    <w:rPr>
                      <w:sz w:val="24"/>
                      <w:szCs w:val="24"/>
                      <w:u w:val="wave"/>
                    </w:rPr>
                    <w:t>5</w:t>
                  </w:r>
                  <w:r w:rsidRPr="005F2769">
                    <w:rPr>
                      <w:sz w:val="24"/>
                      <w:szCs w:val="24"/>
                      <w:u w:val="wave"/>
                    </w:rPr>
                    <w:t>人</w:t>
                  </w:r>
                </w:p>
              </w:tc>
              <w:tc>
                <w:tcPr>
                  <w:tcW w:w="682" w:type="pct"/>
                  <w:vAlign w:val="center"/>
                </w:tcPr>
                <w:p w:rsidR="00184B4E" w:rsidRPr="005F2769" w:rsidRDefault="008B0EF2" w:rsidP="00C826F5">
                  <w:pPr>
                    <w:jc w:val="center"/>
                    <w:rPr>
                      <w:iCs/>
                      <w:kern w:val="0"/>
                      <w:sz w:val="24"/>
                      <w:u w:val="wave"/>
                    </w:rPr>
                  </w:pPr>
                  <w:r w:rsidRPr="005F2769">
                    <w:rPr>
                      <w:iCs/>
                      <w:kern w:val="0"/>
                      <w:sz w:val="24"/>
                      <w:u w:val="wave"/>
                    </w:rPr>
                    <w:t>见附图</w:t>
                  </w:r>
                  <w:r w:rsidR="00547EFF" w:rsidRPr="005F2769">
                    <w:rPr>
                      <w:rFonts w:hint="eastAsia"/>
                      <w:iCs/>
                      <w:kern w:val="0"/>
                      <w:sz w:val="24"/>
                      <w:u w:val="wave"/>
                    </w:rPr>
                    <w:t>10</w:t>
                  </w:r>
                </w:p>
              </w:tc>
            </w:tr>
          </w:tbl>
          <w:p w:rsidR="00920106" w:rsidRDefault="00920106" w:rsidP="00920106">
            <w:pPr>
              <w:tabs>
                <w:tab w:val="left" w:pos="1452"/>
              </w:tabs>
              <w:autoSpaceDE w:val="0"/>
              <w:autoSpaceDN w:val="0"/>
              <w:adjustRightInd w:val="0"/>
              <w:spacing w:line="360" w:lineRule="auto"/>
              <w:ind w:firstLine="570"/>
              <w:jc w:val="left"/>
              <w:rPr>
                <w:color w:val="000000"/>
                <w:sz w:val="28"/>
              </w:rPr>
            </w:pPr>
            <w:r>
              <w:rPr>
                <w:color w:val="000000"/>
                <w:sz w:val="28"/>
              </w:rPr>
              <w:tab/>
            </w: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920106" w:rsidRDefault="00920106" w:rsidP="00920106">
            <w:pPr>
              <w:tabs>
                <w:tab w:val="left" w:pos="1452"/>
              </w:tabs>
              <w:autoSpaceDE w:val="0"/>
              <w:autoSpaceDN w:val="0"/>
              <w:adjustRightInd w:val="0"/>
              <w:spacing w:line="360" w:lineRule="auto"/>
              <w:ind w:firstLine="570"/>
              <w:jc w:val="left"/>
              <w:rPr>
                <w:color w:val="000000"/>
                <w:sz w:val="28"/>
              </w:rPr>
            </w:pPr>
          </w:p>
          <w:p w:rsidR="00AC7360" w:rsidRPr="00920106" w:rsidRDefault="00AC7360" w:rsidP="00920106">
            <w:pPr>
              <w:rPr>
                <w:sz w:val="28"/>
              </w:rPr>
            </w:pPr>
          </w:p>
        </w:tc>
      </w:tr>
    </w:tbl>
    <w:p w:rsidR="00191377" w:rsidRPr="00337ADC" w:rsidRDefault="00A7684F" w:rsidP="006E76FA">
      <w:pPr>
        <w:rPr>
          <w:rFonts w:eastAsia="黑体"/>
          <w:b/>
          <w:sz w:val="30"/>
        </w:rPr>
      </w:pPr>
      <w:r w:rsidRPr="00337ADC">
        <w:rPr>
          <w:rFonts w:eastAsia="黑体"/>
          <w:b/>
          <w:sz w:val="30"/>
        </w:rPr>
        <w:lastRenderedPageBreak/>
        <w:br w:type="page"/>
      </w:r>
      <w:r w:rsidR="00191377" w:rsidRPr="00337ADC">
        <w:rPr>
          <w:rFonts w:eastAsia="黑体"/>
          <w:b/>
          <w:sz w:val="30"/>
        </w:rPr>
        <w:lastRenderedPageBreak/>
        <w:t>建设项目所在地自然环境社会环境简况</w:t>
      </w:r>
    </w:p>
    <w:tbl>
      <w:tblPr>
        <w:tblW w:w="5092"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457"/>
      </w:tblGrid>
      <w:tr w:rsidR="00E102D3" w:rsidRPr="00337ADC">
        <w:trPr>
          <w:trHeight w:val="13201"/>
          <w:jc w:val="center"/>
        </w:trPr>
        <w:tc>
          <w:tcPr>
            <w:tcW w:w="5000" w:type="pct"/>
          </w:tcPr>
          <w:p w:rsidR="00E102D3" w:rsidRPr="00337ADC" w:rsidRDefault="001D72D8" w:rsidP="00C826F5">
            <w:pPr>
              <w:rPr>
                <w:b/>
                <w:sz w:val="28"/>
              </w:rPr>
            </w:pPr>
            <w:r w:rsidRPr="00337ADC">
              <w:rPr>
                <w:b/>
                <w:sz w:val="28"/>
              </w:rPr>
              <w:t>一、</w:t>
            </w:r>
            <w:r w:rsidR="00DB1AE6" w:rsidRPr="00337ADC">
              <w:rPr>
                <w:b/>
                <w:sz w:val="28"/>
              </w:rPr>
              <w:t>自然环境简况</w:t>
            </w:r>
          </w:p>
          <w:p w:rsidR="00DB1AE6" w:rsidRPr="00337ADC" w:rsidRDefault="001D72D8" w:rsidP="00C826F5">
            <w:pPr>
              <w:rPr>
                <w:b/>
                <w:sz w:val="28"/>
              </w:rPr>
            </w:pPr>
            <w:r w:rsidRPr="00337ADC">
              <w:rPr>
                <w:b/>
                <w:sz w:val="28"/>
              </w:rPr>
              <w:t xml:space="preserve">1 </w:t>
            </w:r>
            <w:r w:rsidR="00A341B8" w:rsidRPr="00337ADC">
              <w:rPr>
                <w:b/>
                <w:sz w:val="28"/>
              </w:rPr>
              <w:t>地质及地形地貌</w:t>
            </w:r>
          </w:p>
          <w:p w:rsidR="00973C89" w:rsidRPr="00337ADC" w:rsidRDefault="008C5099" w:rsidP="00C826F5">
            <w:pPr>
              <w:ind w:firstLineChars="200" w:firstLine="560"/>
              <w:rPr>
                <w:sz w:val="28"/>
              </w:rPr>
            </w:pPr>
            <w:r w:rsidRPr="00337ADC">
              <w:rPr>
                <w:sz w:val="28"/>
              </w:rPr>
              <w:t>汇集站拟建站址地形较为平缓，场地内无滑坡、泥石流、软土等不良地质。场地处于区域性相对稳定地段。站址场地主要由荒地和草地组成，地表植被稀疏。</w:t>
            </w:r>
            <w:r w:rsidR="00C649F9" w:rsidRPr="00C649F9">
              <w:rPr>
                <w:rFonts w:hint="eastAsia"/>
                <w:sz w:val="28"/>
              </w:rPr>
              <w:t>站址南侧距</w:t>
            </w:r>
            <w:r w:rsidR="00C649F9" w:rsidRPr="00C649F9">
              <w:rPr>
                <w:rFonts w:hint="eastAsia"/>
                <w:sz w:val="28"/>
              </w:rPr>
              <w:t>K27</w:t>
            </w:r>
            <w:r w:rsidR="00C649F9" w:rsidRPr="00C649F9">
              <w:rPr>
                <w:rFonts w:hint="eastAsia"/>
                <w:sz w:val="28"/>
              </w:rPr>
              <w:t>县道约</w:t>
            </w:r>
            <w:r w:rsidR="00C649F9" w:rsidRPr="00C649F9">
              <w:rPr>
                <w:rFonts w:hint="eastAsia"/>
                <w:sz w:val="28"/>
              </w:rPr>
              <w:t>200m</w:t>
            </w:r>
            <w:r w:rsidR="00C649F9" w:rsidRPr="00C649F9">
              <w:rPr>
                <w:rFonts w:hint="eastAsia"/>
                <w:sz w:val="28"/>
              </w:rPr>
              <w:t>。</w:t>
            </w:r>
            <w:r w:rsidR="00C649F9">
              <w:rPr>
                <w:rFonts w:hint="eastAsia"/>
                <w:sz w:val="28"/>
              </w:rPr>
              <w:t>站址南侧约</w:t>
            </w:r>
            <w:r w:rsidR="00C649F9">
              <w:rPr>
                <w:rFonts w:hint="eastAsia"/>
                <w:sz w:val="28"/>
              </w:rPr>
              <w:t>88m</w:t>
            </w:r>
            <w:r w:rsidR="00C649F9">
              <w:rPr>
                <w:rFonts w:hint="eastAsia"/>
                <w:sz w:val="28"/>
              </w:rPr>
              <w:t>有</w:t>
            </w:r>
            <w:r w:rsidR="00C649F9">
              <w:rPr>
                <w:rFonts w:hint="eastAsia"/>
                <w:sz w:val="28"/>
              </w:rPr>
              <w:t>3</w:t>
            </w:r>
            <w:r w:rsidR="00C649F9">
              <w:rPr>
                <w:rFonts w:hint="eastAsia"/>
                <w:sz w:val="28"/>
              </w:rPr>
              <w:t>户民房，站址东侧约</w:t>
            </w:r>
            <w:r w:rsidR="00C649F9">
              <w:rPr>
                <w:rFonts w:hint="eastAsia"/>
                <w:sz w:val="28"/>
              </w:rPr>
              <w:t>90m</w:t>
            </w:r>
            <w:r w:rsidR="00C649F9">
              <w:rPr>
                <w:rFonts w:hint="eastAsia"/>
                <w:sz w:val="28"/>
              </w:rPr>
              <w:t>有</w:t>
            </w:r>
            <w:r w:rsidR="00C649F9">
              <w:rPr>
                <w:rFonts w:hint="eastAsia"/>
                <w:sz w:val="28"/>
              </w:rPr>
              <w:t>1</w:t>
            </w:r>
            <w:r w:rsidR="00C649F9">
              <w:rPr>
                <w:rFonts w:hint="eastAsia"/>
                <w:sz w:val="28"/>
              </w:rPr>
              <w:t>户民房。</w:t>
            </w:r>
            <w:r w:rsidR="00973C89" w:rsidRPr="00337ADC">
              <w:rPr>
                <w:sz w:val="28"/>
              </w:rPr>
              <w:t>工程配套线路沿线地形以丘陵为主，水田次之，海拔高程在</w:t>
            </w:r>
            <w:r w:rsidR="00973C89" w:rsidRPr="00337ADC">
              <w:rPr>
                <w:sz w:val="28"/>
              </w:rPr>
              <w:t>170m-500m</w:t>
            </w:r>
            <w:r w:rsidR="00973C89" w:rsidRPr="00337ADC">
              <w:rPr>
                <w:sz w:val="28"/>
              </w:rPr>
              <w:t>之间。全线植被较丰茂，主要以杉树、杂树为主。沿线地质主要为粘土（可塑或硬塑）、坚土、页岩，夹杂一些松砂石地质，无不良地质地段。</w:t>
            </w:r>
          </w:p>
          <w:p w:rsidR="009A231C" w:rsidRPr="00337ADC" w:rsidRDefault="00973C89" w:rsidP="00C826F5">
            <w:pPr>
              <w:ind w:firstLineChars="200" w:firstLine="560"/>
              <w:rPr>
                <w:sz w:val="28"/>
              </w:rPr>
            </w:pPr>
            <w:r w:rsidRPr="00337ADC">
              <w:rPr>
                <w:sz w:val="28"/>
              </w:rPr>
              <w:t>根据《建筑抗震设计规范》（</w:t>
            </w:r>
            <w:r w:rsidRPr="00337ADC">
              <w:rPr>
                <w:sz w:val="28"/>
              </w:rPr>
              <w:t>GB50011-2016</w:t>
            </w:r>
            <w:r w:rsidRPr="00337ADC">
              <w:rPr>
                <w:sz w:val="28"/>
              </w:rPr>
              <w:t>）及《中国地震动参数区划图》（</w:t>
            </w:r>
            <w:r w:rsidRPr="00337ADC">
              <w:rPr>
                <w:sz w:val="28"/>
              </w:rPr>
              <w:t>GB 18306—2015</w:t>
            </w:r>
            <w:r w:rsidRPr="00337ADC">
              <w:rPr>
                <w:sz w:val="28"/>
              </w:rPr>
              <w:t>），站址区域和线路权限区域地震动反应谱特征周期为</w:t>
            </w:r>
            <w:r w:rsidRPr="00337ADC">
              <w:rPr>
                <w:sz w:val="28"/>
              </w:rPr>
              <w:t>0.35s</w:t>
            </w:r>
            <w:r w:rsidRPr="00337ADC">
              <w:rPr>
                <w:sz w:val="28"/>
              </w:rPr>
              <w:t>，地震动峰值加速度为</w:t>
            </w:r>
            <w:r w:rsidRPr="00337ADC">
              <w:rPr>
                <w:sz w:val="28"/>
              </w:rPr>
              <w:t>0.05g(</w:t>
            </w:r>
            <w:r w:rsidRPr="00337ADC">
              <w:rPr>
                <w:sz w:val="28"/>
              </w:rPr>
              <w:t>地震基本烈度为</w:t>
            </w:r>
            <w:r w:rsidRPr="00337ADC">
              <w:rPr>
                <w:sz w:val="28"/>
              </w:rPr>
              <w:t>6</w:t>
            </w:r>
            <w:r w:rsidRPr="00337ADC">
              <w:rPr>
                <w:sz w:val="28"/>
              </w:rPr>
              <w:t>度</w:t>
            </w:r>
            <w:r w:rsidRPr="00337ADC">
              <w:rPr>
                <w:sz w:val="28"/>
              </w:rPr>
              <w:t>)</w:t>
            </w:r>
            <w:r w:rsidRPr="00337ADC">
              <w:rPr>
                <w:sz w:val="28"/>
              </w:rPr>
              <w:t>。</w:t>
            </w:r>
          </w:p>
          <w:p w:rsidR="00DB2D2D" w:rsidRPr="00337ADC" w:rsidRDefault="0011152D" w:rsidP="00C826F5">
            <w:pPr>
              <w:rPr>
                <w:b/>
                <w:sz w:val="28"/>
              </w:rPr>
            </w:pPr>
            <w:r w:rsidRPr="00337ADC">
              <w:rPr>
                <w:b/>
                <w:sz w:val="28"/>
              </w:rPr>
              <w:t xml:space="preserve">2 </w:t>
            </w:r>
            <w:r w:rsidR="00DB2D2D" w:rsidRPr="00337ADC">
              <w:rPr>
                <w:b/>
                <w:sz w:val="28"/>
              </w:rPr>
              <w:t>气象</w:t>
            </w:r>
          </w:p>
          <w:p w:rsidR="008C5099" w:rsidRPr="00337ADC" w:rsidRDefault="008C5099" w:rsidP="00C826F5">
            <w:pPr>
              <w:tabs>
                <w:tab w:val="left" w:pos="8187"/>
              </w:tabs>
              <w:ind w:rightChars="48" w:right="101" w:firstLineChars="200" w:firstLine="560"/>
              <w:rPr>
                <w:sz w:val="28"/>
              </w:rPr>
            </w:pPr>
            <w:r w:rsidRPr="00337ADC">
              <w:rPr>
                <w:sz w:val="28"/>
              </w:rPr>
              <w:t>涟源属中亚热带大陆性季风湿润气候区，海拔</w:t>
            </w:r>
            <w:r w:rsidRPr="00337ADC">
              <w:rPr>
                <w:sz w:val="28"/>
              </w:rPr>
              <w:t>149.6</w:t>
            </w:r>
            <w:r w:rsidRPr="00337ADC">
              <w:rPr>
                <w:sz w:val="28"/>
              </w:rPr>
              <w:t>米。热量丰富，温度适宜，四季分明。全年平均气温</w:t>
            </w:r>
            <w:r w:rsidRPr="00337ADC">
              <w:rPr>
                <w:sz w:val="28"/>
              </w:rPr>
              <w:t>16-17.3</w:t>
            </w:r>
            <w:r w:rsidRPr="00337ADC">
              <w:rPr>
                <w:rFonts w:ascii="宋体" w:hAnsi="宋体" w:cs="宋体" w:hint="eastAsia"/>
                <w:sz w:val="28"/>
              </w:rPr>
              <w:t>℃</w:t>
            </w:r>
            <w:r w:rsidRPr="00337ADC">
              <w:rPr>
                <w:sz w:val="28"/>
              </w:rPr>
              <w:t>。年平均日照时间</w:t>
            </w:r>
            <w:r w:rsidRPr="00337ADC">
              <w:rPr>
                <w:sz w:val="28"/>
              </w:rPr>
              <w:t>1538</w:t>
            </w:r>
            <w:r w:rsidRPr="00337ADC">
              <w:rPr>
                <w:sz w:val="28"/>
              </w:rPr>
              <w:t>小时，东部多于西部。无霜期</w:t>
            </w:r>
            <w:r w:rsidRPr="00337ADC">
              <w:rPr>
                <w:sz w:val="28"/>
              </w:rPr>
              <w:t>268</w:t>
            </w:r>
            <w:r w:rsidRPr="00337ADC">
              <w:rPr>
                <w:sz w:val="28"/>
              </w:rPr>
              <w:t>天。全市年平均降水</w:t>
            </w:r>
            <w:r w:rsidRPr="00337ADC">
              <w:rPr>
                <w:sz w:val="28"/>
              </w:rPr>
              <w:t>1406</w:t>
            </w:r>
            <w:r w:rsidRPr="00337ADC">
              <w:rPr>
                <w:sz w:val="28"/>
              </w:rPr>
              <w:t>毫米，降水总量</w:t>
            </w:r>
            <w:r w:rsidRPr="00337ADC">
              <w:rPr>
                <w:sz w:val="28"/>
              </w:rPr>
              <w:t>113.95</w:t>
            </w:r>
            <w:r w:rsidRPr="00337ADC">
              <w:rPr>
                <w:sz w:val="28"/>
              </w:rPr>
              <w:t>亿立方米。</w:t>
            </w:r>
            <w:r w:rsidRPr="00337ADC">
              <w:rPr>
                <w:sz w:val="28"/>
              </w:rPr>
              <w:t>7</w:t>
            </w:r>
            <w:r w:rsidRPr="00337ADC">
              <w:rPr>
                <w:sz w:val="28"/>
              </w:rPr>
              <w:t>月最热，平均</w:t>
            </w:r>
            <w:r w:rsidRPr="00337ADC">
              <w:rPr>
                <w:sz w:val="28"/>
              </w:rPr>
              <w:t>27.5</w:t>
            </w:r>
            <w:r w:rsidRPr="00337ADC">
              <w:rPr>
                <w:rFonts w:ascii="宋体" w:hAnsi="宋体" w:cs="宋体" w:hint="eastAsia"/>
                <w:sz w:val="28"/>
              </w:rPr>
              <w:t>℃</w:t>
            </w:r>
            <w:r w:rsidRPr="00337ADC">
              <w:rPr>
                <w:sz w:val="28"/>
              </w:rPr>
              <w:t>；</w:t>
            </w:r>
            <w:r w:rsidRPr="00337ADC">
              <w:rPr>
                <w:sz w:val="28"/>
              </w:rPr>
              <w:t>1</w:t>
            </w:r>
            <w:r w:rsidRPr="00337ADC">
              <w:rPr>
                <w:sz w:val="28"/>
              </w:rPr>
              <w:t>月最冷，平均</w:t>
            </w:r>
            <w:r w:rsidRPr="00337ADC">
              <w:rPr>
                <w:sz w:val="28"/>
              </w:rPr>
              <w:t>5</w:t>
            </w:r>
            <w:r w:rsidRPr="00337ADC">
              <w:rPr>
                <w:rFonts w:ascii="宋体" w:hAnsi="宋体" w:cs="宋体" w:hint="eastAsia"/>
                <w:sz w:val="28"/>
              </w:rPr>
              <w:t>℃</w:t>
            </w:r>
            <w:r w:rsidRPr="00337ADC">
              <w:rPr>
                <w:sz w:val="28"/>
              </w:rPr>
              <w:t>；最高气温</w:t>
            </w:r>
            <w:r w:rsidRPr="00337ADC">
              <w:rPr>
                <w:sz w:val="28"/>
              </w:rPr>
              <w:t>40.1</w:t>
            </w:r>
            <w:r w:rsidRPr="00337ADC">
              <w:rPr>
                <w:rFonts w:ascii="宋体" w:hAnsi="宋体" w:cs="宋体" w:hint="eastAsia"/>
                <w:sz w:val="28"/>
              </w:rPr>
              <w:t>℃</w:t>
            </w:r>
            <w:r w:rsidRPr="00337ADC">
              <w:rPr>
                <w:sz w:val="28"/>
              </w:rPr>
              <w:t>，最低气温</w:t>
            </w:r>
            <w:r w:rsidRPr="00337ADC">
              <w:rPr>
                <w:sz w:val="28"/>
              </w:rPr>
              <w:t>-12.1</w:t>
            </w:r>
            <w:r w:rsidRPr="00337ADC">
              <w:rPr>
                <w:rFonts w:ascii="宋体" w:hAnsi="宋体" w:cs="宋体" w:hint="eastAsia"/>
                <w:sz w:val="28"/>
              </w:rPr>
              <w:t>℃</w:t>
            </w:r>
            <w:r w:rsidRPr="00337ADC">
              <w:rPr>
                <w:sz w:val="28"/>
              </w:rPr>
              <w:t>，年均湿度</w:t>
            </w:r>
            <w:r w:rsidRPr="00337ADC">
              <w:rPr>
                <w:sz w:val="28"/>
              </w:rPr>
              <w:t>75%</w:t>
            </w:r>
            <w:r w:rsidRPr="00337ADC">
              <w:rPr>
                <w:sz w:val="28"/>
              </w:rPr>
              <w:t>。</w:t>
            </w:r>
          </w:p>
          <w:p w:rsidR="00DB2D2D" w:rsidRPr="00337ADC" w:rsidRDefault="0011152D" w:rsidP="00C826F5">
            <w:pPr>
              <w:tabs>
                <w:tab w:val="left" w:pos="8187"/>
              </w:tabs>
              <w:ind w:rightChars="48" w:right="101"/>
              <w:rPr>
                <w:b/>
                <w:sz w:val="28"/>
              </w:rPr>
            </w:pPr>
            <w:r w:rsidRPr="00337ADC">
              <w:rPr>
                <w:b/>
                <w:sz w:val="28"/>
              </w:rPr>
              <w:t>3</w:t>
            </w:r>
            <w:r w:rsidR="00DB2D2D" w:rsidRPr="00337ADC">
              <w:rPr>
                <w:b/>
                <w:sz w:val="28"/>
              </w:rPr>
              <w:t xml:space="preserve"> </w:t>
            </w:r>
            <w:r w:rsidR="00DB2D2D" w:rsidRPr="00337ADC">
              <w:rPr>
                <w:b/>
                <w:sz w:val="28"/>
              </w:rPr>
              <w:t>水文</w:t>
            </w:r>
          </w:p>
          <w:p w:rsidR="007821E5" w:rsidRPr="00337ADC" w:rsidRDefault="007821E5" w:rsidP="00C826F5">
            <w:pPr>
              <w:ind w:firstLine="570"/>
              <w:rPr>
                <w:sz w:val="28"/>
              </w:rPr>
            </w:pPr>
            <w:r w:rsidRPr="00337ADC">
              <w:rPr>
                <w:sz w:val="28"/>
              </w:rPr>
              <w:t>涟水，为湘江中游一大支流，源于新邵观音山，自西向东，流经涟源市、娄星区、双峰县，经湘乡至湘潭县河口入湘江，境内全长</w:t>
            </w:r>
            <w:r w:rsidRPr="00337ADC">
              <w:rPr>
                <w:sz w:val="28"/>
              </w:rPr>
              <w:t>85.85</w:t>
            </w:r>
            <w:r w:rsidRPr="00337ADC">
              <w:rPr>
                <w:sz w:val="28"/>
              </w:rPr>
              <w:t>公里，沿途纳孙水、湄江、测水等</w:t>
            </w:r>
            <w:r w:rsidRPr="00337ADC">
              <w:rPr>
                <w:sz w:val="28"/>
              </w:rPr>
              <w:t>1-4</w:t>
            </w:r>
            <w:r w:rsidRPr="00337ADC">
              <w:rPr>
                <w:sz w:val="28"/>
              </w:rPr>
              <w:t>级支流</w:t>
            </w:r>
            <w:r w:rsidRPr="00337ADC">
              <w:rPr>
                <w:sz w:val="28"/>
              </w:rPr>
              <w:t>89</w:t>
            </w:r>
            <w:r w:rsidRPr="00337ADC">
              <w:rPr>
                <w:sz w:val="28"/>
              </w:rPr>
              <w:t>条，控制流域面积</w:t>
            </w:r>
            <w:r w:rsidRPr="00337ADC">
              <w:rPr>
                <w:sz w:val="28"/>
              </w:rPr>
              <w:t>3906</w:t>
            </w:r>
            <w:r w:rsidRPr="00337ADC">
              <w:rPr>
                <w:sz w:val="28"/>
              </w:rPr>
              <w:t>平方公里。</w:t>
            </w:r>
          </w:p>
          <w:p w:rsidR="007821E5" w:rsidRPr="00337ADC" w:rsidRDefault="007821E5" w:rsidP="00C826F5">
            <w:pPr>
              <w:ind w:firstLine="570"/>
              <w:rPr>
                <w:sz w:val="28"/>
              </w:rPr>
            </w:pPr>
            <w:r w:rsidRPr="00337ADC">
              <w:rPr>
                <w:sz w:val="28"/>
              </w:rPr>
              <w:t>资水，由南向北，流经冷水江、新化。经安化柘溪，过益阳注入洞庭湖，贯穿境内西半部，区内流程</w:t>
            </w:r>
            <w:r w:rsidRPr="00337ADC">
              <w:rPr>
                <w:sz w:val="28"/>
              </w:rPr>
              <w:t>112</w:t>
            </w:r>
            <w:r w:rsidRPr="00337ADC">
              <w:rPr>
                <w:sz w:val="28"/>
              </w:rPr>
              <w:t>公里，有</w:t>
            </w:r>
            <w:r w:rsidRPr="00337ADC">
              <w:rPr>
                <w:sz w:val="28"/>
              </w:rPr>
              <w:t>1-4</w:t>
            </w:r>
            <w:r w:rsidRPr="00337ADC">
              <w:rPr>
                <w:sz w:val="28"/>
              </w:rPr>
              <w:t>级支流</w:t>
            </w:r>
            <w:r w:rsidRPr="00337ADC">
              <w:rPr>
                <w:sz w:val="28"/>
              </w:rPr>
              <w:t>100</w:t>
            </w:r>
            <w:r w:rsidRPr="00337ADC">
              <w:rPr>
                <w:sz w:val="28"/>
              </w:rPr>
              <w:t>条，控制流域面积</w:t>
            </w:r>
            <w:r w:rsidRPr="00337ADC">
              <w:rPr>
                <w:sz w:val="28"/>
              </w:rPr>
              <w:t>3985</w:t>
            </w:r>
            <w:r w:rsidRPr="00337ADC">
              <w:rPr>
                <w:sz w:val="28"/>
              </w:rPr>
              <w:t>平方公里。</w:t>
            </w:r>
          </w:p>
          <w:p w:rsidR="00A43D09" w:rsidRPr="00337ADC" w:rsidRDefault="0011152D" w:rsidP="00C826F5">
            <w:pPr>
              <w:rPr>
                <w:b/>
                <w:sz w:val="28"/>
              </w:rPr>
            </w:pPr>
            <w:r w:rsidRPr="00337ADC">
              <w:rPr>
                <w:b/>
                <w:sz w:val="28"/>
              </w:rPr>
              <w:t xml:space="preserve">4 </w:t>
            </w:r>
            <w:r w:rsidR="00A43D09" w:rsidRPr="00337ADC">
              <w:rPr>
                <w:b/>
                <w:sz w:val="28"/>
              </w:rPr>
              <w:t>生态</w:t>
            </w:r>
          </w:p>
          <w:p w:rsidR="00A43D09" w:rsidRPr="00337ADC" w:rsidRDefault="00A43D09" w:rsidP="00C826F5">
            <w:pPr>
              <w:ind w:firstLine="570"/>
              <w:rPr>
                <w:sz w:val="28"/>
              </w:rPr>
            </w:pPr>
            <w:r w:rsidRPr="00337ADC">
              <w:rPr>
                <w:sz w:val="28"/>
              </w:rPr>
              <w:t>见生态环境质量现状调查。</w:t>
            </w:r>
          </w:p>
        </w:tc>
      </w:tr>
      <w:tr w:rsidR="00E102D3" w:rsidRPr="00337ADC">
        <w:trPr>
          <w:trHeight w:val="13830"/>
          <w:jc w:val="center"/>
        </w:trPr>
        <w:tc>
          <w:tcPr>
            <w:tcW w:w="5000" w:type="pct"/>
          </w:tcPr>
          <w:p w:rsidR="00E102D3" w:rsidRPr="00337ADC" w:rsidRDefault="0011152D" w:rsidP="00C826F5">
            <w:pPr>
              <w:tabs>
                <w:tab w:val="left" w:pos="8187"/>
              </w:tabs>
              <w:ind w:rightChars="48" w:right="101"/>
              <w:rPr>
                <w:b/>
                <w:sz w:val="28"/>
              </w:rPr>
            </w:pPr>
            <w:r w:rsidRPr="00337ADC">
              <w:rPr>
                <w:b/>
                <w:sz w:val="28"/>
              </w:rPr>
              <w:lastRenderedPageBreak/>
              <w:t>二、</w:t>
            </w:r>
            <w:r w:rsidR="00DB1AE6" w:rsidRPr="00337ADC">
              <w:rPr>
                <w:b/>
                <w:sz w:val="28"/>
              </w:rPr>
              <w:t>社会环境简况</w:t>
            </w:r>
          </w:p>
          <w:p w:rsidR="007821E5" w:rsidRPr="00337ADC" w:rsidRDefault="007821E5" w:rsidP="00C826F5">
            <w:pPr>
              <w:widowControl/>
              <w:ind w:firstLineChars="200" w:firstLine="560"/>
              <w:jc w:val="left"/>
              <w:rPr>
                <w:sz w:val="28"/>
              </w:rPr>
            </w:pPr>
            <w:r w:rsidRPr="00337ADC">
              <w:rPr>
                <w:sz w:val="28"/>
              </w:rPr>
              <w:t>涟源市，隶属于湖南省娄底市，地处湖南省几何中心，是沟通经济走廊的咽喉之地。涟源市于</w:t>
            </w:r>
            <w:r w:rsidRPr="00337ADC">
              <w:rPr>
                <w:sz w:val="28"/>
              </w:rPr>
              <w:t>1951</w:t>
            </w:r>
            <w:r w:rsidRPr="00337ADC">
              <w:rPr>
                <w:sz w:val="28"/>
              </w:rPr>
              <w:t>年建县，</w:t>
            </w:r>
            <w:r w:rsidRPr="00337ADC">
              <w:rPr>
                <w:sz w:val="28"/>
              </w:rPr>
              <w:t>1987</w:t>
            </w:r>
            <w:r w:rsidRPr="00337ADC">
              <w:rPr>
                <w:sz w:val="28"/>
              </w:rPr>
              <w:t>年撤县建市。涟源市辖</w:t>
            </w:r>
            <w:r w:rsidRPr="00337ADC">
              <w:rPr>
                <w:sz w:val="28"/>
              </w:rPr>
              <w:t>19</w:t>
            </w:r>
            <w:r w:rsidRPr="00337ADC">
              <w:rPr>
                <w:sz w:val="28"/>
              </w:rPr>
              <w:t>个乡镇、</w:t>
            </w:r>
            <w:r w:rsidRPr="00337ADC">
              <w:rPr>
                <w:sz w:val="28"/>
              </w:rPr>
              <w:t>1</w:t>
            </w:r>
            <w:r w:rsidRPr="00337ADC">
              <w:rPr>
                <w:sz w:val="28"/>
              </w:rPr>
              <w:t>个街道，总面积</w:t>
            </w:r>
            <w:r w:rsidRPr="00337ADC">
              <w:rPr>
                <w:sz w:val="28"/>
              </w:rPr>
              <w:t>1897</w:t>
            </w:r>
            <w:r w:rsidRPr="00337ADC">
              <w:rPr>
                <w:sz w:val="28"/>
              </w:rPr>
              <w:t>平方公里，总人口</w:t>
            </w:r>
            <w:r w:rsidRPr="00337ADC">
              <w:rPr>
                <w:sz w:val="28"/>
              </w:rPr>
              <w:t>115.6</w:t>
            </w:r>
            <w:r w:rsidRPr="00337ADC">
              <w:rPr>
                <w:sz w:val="28"/>
              </w:rPr>
              <w:t>万人。</w:t>
            </w:r>
          </w:p>
          <w:p w:rsidR="00D1319D" w:rsidRPr="00337ADC" w:rsidRDefault="007821E5" w:rsidP="00C826F5">
            <w:pPr>
              <w:widowControl/>
              <w:ind w:firstLineChars="200" w:firstLine="560"/>
              <w:jc w:val="left"/>
              <w:rPr>
                <w:bCs/>
                <w:sz w:val="28"/>
                <w:szCs w:val="28"/>
              </w:rPr>
            </w:pPr>
            <w:r w:rsidRPr="00337ADC">
              <w:rPr>
                <w:sz w:val="28"/>
              </w:rPr>
              <w:t>涟源是一方人杰地灵、物华天宝的土地。境内自然资源丰富，素称</w:t>
            </w:r>
            <w:r w:rsidRPr="00337ADC">
              <w:rPr>
                <w:sz w:val="28"/>
              </w:rPr>
              <w:t>“</w:t>
            </w:r>
            <w:r w:rsidRPr="00337ADC">
              <w:rPr>
                <w:sz w:val="28"/>
              </w:rPr>
              <w:t>煤海</w:t>
            </w:r>
            <w:r w:rsidRPr="00337ADC">
              <w:rPr>
                <w:sz w:val="28"/>
              </w:rPr>
              <w:t>”</w:t>
            </w:r>
            <w:r w:rsidRPr="00337ADC">
              <w:rPr>
                <w:sz w:val="28"/>
              </w:rPr>
              <w:t>、</w:t>
            </w:r>
            <w:r w:rsidRPr="00337ADC">
              <w:rPr>
                <w:sz w:val="28"/>
              </w:rPr>
              <w:t>“</w:t>
            </w:r>
            <w:r w:rsidRPr="00337ADC">
              <w:rPr>
                <w:sz w:val="28"/>
              </w:rPr>
              <w:t>建材之乡</w:t>
            </w:r>
            <w:r w:rsidRPr="00337ADC">
              <w:rPr>
                <w:sz w:val="28"/>
              </w:rPr>
              <w:t>”</w:t>
            </w:r>
            <w:r w:rsidRPr="00337ADC">
              <w:rPr>
                <w:sz w:val="28"/>
              </w:rPr>
              <w:t>、</w:t>
            </w:r>
            <w:r w:rsidRPr="00337ADC">
              <w:rPr>
                <w:sz w:val="28"/>
              </w:rPr>
              <w:t>“</w:t>
            </w:r>
            <w:r w:rsidRPr="00337ADC">
              <w:rPr>
                <w:sz w:val="28"/>
              </w:rPr>
              <w:t>有色金属之乡</w:t>
            </w:r>
            <w:r w:rsidRPr="00337ADC">
              <w:rPr>
                <w:sz w:val="28"/>
              </w:rPr>
              <w:t>”</w:t>
            </w:r>
            <w:r w:rsidRPr="00337ADC">
              <w:rPr>
                <w:sz w:val="28"/>
              </w:rPr>
              <w:t>和</w:t>
            </w:r>
            <w:r w:rsidRPr="00337ADC">
              <w:rPr>
                <w:sz w:val="28"/>
              </w:rPr>
              <w:t>“</w:t>
            </w:r>
            <w:r w:rsidRPr="00337ADC">
              <w:rPr>
                <w:sz w:val="28"/>
              </w:rPr>
              <w:t>非金属之乡</w:t>
            </w:r>
            <w:r w:rsidRPr="00337ADC">
              <w:rPr>
                <w:sz w:val="28"/>
              </w:rPr>
              <w:t>”</w:t>
            </w:r>
            <w:r w:rsidRPr="00337ADC">
              <w:rPr>
                <w:sz w:val="28"/>
              </w:rPr>
              <w:t>，是湖南的能源原材料基地，世界最大的触煤生产基地、全国最大的保温瓶生产基地、全国知名的煤机生产基地和锻造铸造之乡，又是全国茶叶和商品粮生产基地县（市），全国蔬菜、瘦肉型猪生产基地。旅游资源丰富，北有</w:t>
            </w:r>
            <w:r w:rsidRPr="00337ADC">
              <w:rPr>
                <w:sz w:val="28"/>
              </w:rPr>
              <w:t>“</w:t>
            </w:r>
            <w:r w:rsidRPr="00337ADC">
              <w:rPr>
                <w:sz w:val="28"/>
              </w:rPr>
              <w:t>三湘独秀</w:t>
            </w:r>
            <w:r w:rsidRPr="00337ADC">
              <w:rPr>
                <w:sz w:val="28"/>
              </w:rPr>
              <w:t>”</w:t>
            </w:r>
            <w:r w:rsidRPr="00337ADC">
              <w:rPr>
                <w:sz w:val="28"/>
              </w:rPr>
              <w:t>的湄江风景区，南有风景如画的国家级龙山森林公园。涟源文化底蕴深厚，又属革命老区，有着光荣革命传统和革命精神，是</w:t>
            </w:r>
            <w:r w:rsidRPr="00337ADC">
              <w:rPr>
                <w:sz w:val="28"/>
              </w:rPr>
              <w:t>“</w:t>
            </w:r>
            <w:r w:rsidRPr="00337ADC">
              <w:rPr>
                <w:sz w:val="28"/>
              </w:rPr>
              <w:t>全国先进文化市</w:t>
            </w:r>
            <w:r w:rsidRPr="00337ADC">
              <w:rPr>
                <w:sz w:val="28"/>
              </w:rPr>
              <w:t>”</w:t>
            </w:r>
            <w:r w:rsidRPr="00337ADC">
              <w:rPr>
                <w:sz w:val="28"/>
              </w:rPr>
              <w:t>、</w:t>
            </w:r>
            <w:r w:rsidRPr="00337ADC">
              <w:rPr>
                <w:sz w:val="28"/>
              </w:rPr>
              <w:t>“</w:t>
            </w:r>
            <w:r w:rsidRPr="00337ADC">
              <w:rPr>
                <w:sz w:val="28"/>
              </w:rPr>
              <w:t>全国先进体育市</w:t>
            </w:r>
            <w:r w:rsidRPr="00337ADC">
              <w:rPr>
                <w:sz w:val="28"/>
              </w:rPr>
              <w:t>”</w:t>
            </w:r>
            <w:r w:rsidRPr="00337ADC">
              <w:rPr>
                <w:sz w:val="28"/>
              </w:rPr>
              <w:t>、</w:t>
            </w:r>
            <w:r w:rsidRPr="00337ADC">
              <w:rPr>
                <w:sz w:val="28"/>
              </w:rPr>
              <w:t>“</w:t>
            </w:r>
            <w:r w:rsidRPr="00337ADC">
              <w:rPr>
                <w:sz w:val="28"/>
              </w:rPr>
              <w:t>全国双拥模范城</w:t>
            </w:r>
            <w:r w:rsidRPr="00337ADC">
              <w:rPr>
                <w:sz w:val="28"/>
              </w:rPr>
              <w:t>”</w:t>
            </w:r>
            <w:r w:rsidRPr="00337ADC">
              <w:rPr>
                <w:sz w:val="28"/>
              </w:rPr>
              <w:t>。</w:t>
            </w:r>
          </w:p>
        </w:tc>
      </w:tr>
    </w:tbl>
    <w:p w:rsidR="00827ACA" w:rsidRPr="00337ADC" w:rsidRDefault="00827ACA" w:rsidP="006E76FA">
      <w:pPr>
        <w:rPr>
          <w:rFonts w:eastAsia="黑体"/>
          <w:b/>
          <w:sz w:val="30"/>
        </w:rPr>
      </w:pPr>
      <w:r w:rsidRPr="00337ADC">
        <w:rPr>
          <w:rFonts w:eastAsia="黑体"/>
          <w:b/>
          <w:sz w:val="30"/>
        </w:rPr>
        <w:lastRenderedPageBreak/>
        <w:t>环境质量状况</w:t>
      </w:r>
    </w:p>
    <w:tbl>
      <w:tblPr>
        <w:tblW w:w="5092"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457"/>
      </w:tblGrid>
      <w:tr w:rsidR="00E102D3" w:rsidRPr="00337ADC" w:rsidTr="002114A1">
        <w:trPr>
          <w:trHeight w:val="13201"/>
          <w:jc w:val="center"/>
        </w:trPr>
        <w:tc>
          <w:tcPr>
            <w:tcW w:w="5000" w:type="pct"/>
          </w:tcPr>
          <w:p w:rsidR="00E102D3" w:rsidRPr="00337ADC" w:rsidRDefault="00E102D3" w:rsidP="00C826F5">
            <w:pPr>
              <w:rPr>
                <w:b/>
                <w:sz w:val="28"/>
              </w:rPr>
            </w:pPr>
            <w:r w:rsidRPr="00337ADC">
              <w:rPr>
                <w:b/>
                <w:sz w:val="28"/>
              </w:rPr>
              <w:t>建设项目所在地区域环境质量现状及主要环境问题</w:t>
            </w:r>
          </w:p>
          <w:p w:rsidR="00E102D3" w:rsidRPr="00337ADC" w:rsidRDefault="007821E5" w:rsidP="00C826F5">
            <w:pPr>
              <w:ind w:firstLine="539"/>
              <w:rPr>
                <w:sz w:val="28"/>
              </w:rPr>
            </w:pPr>
            <w:r w:rsidRPr="00337ADC">
              <w:rPr>
                <w:sz w:val="28"/>
                <w:szCs w:val="28"/>
              </w:rPr>
              <w:t>涟源七星光伏电站配套</w:t>
            </w:r>
            <w:r w:rsidRPr="00337ADC">
              <w:rPr>
                <w:sz w:val="28"/>
                <w:szCs w:val="28"/>
              </w:rPr>
              <w:t>110kV</w:t>
            </w:r>
            <w:r w:rsidRPr="00337ADC">
              <w:rPr>
                <w:sz w:val="28"/>
                <w:szCs w:val="28"/>
              </w:rPr>
              <w:t>输变电工程</w:t>
            </w:r>
            <w:r w:rsidR="00E102D3" w:rsidRPr="00337ADC">
              <w:rPr>
                <w:sz w:val="28"/>
              </w:rPr>
              <w:t>对环境</w:t>
            </w:r>
            <w:r w:rsidR="00B929E2" w:rsidRPr="00337ADC">
              <w:rPr>
                <w:sz w:val="28"/>
              </w:rPr>
              <w:t>的主要</w:t>
            </w:r>
            <w:r w:rsidR="00E102D3" w:rsidRPr="00337ADC">
              <w:rPr>
                <w:sz w:val="28"/>
              </w:rPr>
              <w:t>影响</w:t>
            </w:r>
            <w:r w:rsidR="00B929E2" w:rsidRPr="00337ADC">
              <w:rPr>
                <w:sz w:val="28"/>
              </w:rPr>
              <w:t>为</w:t>
            </w:r>
            <w:r w:rsidR="00E102D3" w:rsidRPr="00337ADC">
              <w:rPr>
                <w:sz w:val="28"/>
              </w:rPr>
              <w:t>电磁、</w:t>
            </w:r>
            <w:r w:rsidR="00B929E2" w:rsidRPr="00337ADC">
              <w:rPr>
                <w:sz w:val="28"/>
              </w:rPr>
              <w:t>噪声</w:t>
            </w:r>
            <w:r w:rsidR="00E102D3" w:rsidRPr="00337ADC">
              <w:rPr>
                <w:sz w:val="28"/>
              </w:rPr>
              <w:t>和生态</w:t>
            </w:r>
            <w:r w:rsidR="00B929E2" w:rsidRPr="00337ADC">
              <w:rPr>
                <w:sz w:val="28"/>
              </w:rPr>
              <w:t>。为了解工程</w:t>
            </w:r>
            <w:r w:rsidR="00E102D3" w:rsidRPr="00337ADC">
              <w:rPr>
                <w:sz w:val="28"/>
              </w:rPr>
              <w:t>所在地</w:t>
            </w:r>
            <w:r w:rsidR="00B929E2" w:rsidRPr="00337ADC">
              <w:rPr>
                <w:sz w:val="28"/>
              </w:rPr>
              <w:t>区域</w:t>
            </w:r>
            <w:r w:rsidR="00E102D3" w:rsidRPr="00337ADC">
              <w:rPr>
                <w:sz w:val="28"/>
              </w:rPr>
              <w:t>环境质量现状</w:t>
            </w:r>
            <w:r w:rsidR="00B929E2" w:rsidRPr="00337ADC">
              <w:rPr>
                <w:sz w:val="28"/>
              </w:rPr>
              <w:t>，下面从电磁环境、声环境和生态环境三个方面</w:t>
            </w:r>
            <w:r w:rsidR="00E102D3" w:rsidRPr="00337ADC">
              <w:rPr>
                <w:sz w:val="28"/>
              </w:rPr>
              <w:t>进行调查分析。</w:t>
            </w:r>
          </w:p>
          <w:p w:rsidR="00E102D3" w:rsidRPr="00337ADC" w:rsidRDefault="00E102D3" w:rsidP="00C826F5">
            <w:pPr>
              <w:spacing w:beforeLines="50" w:before="120" w:afterLines="50" w:after="120"/>
              <w:ind w:leftChars="-1" w:left="1" w:hangingChars="1" w:hanging="3"/>
              <w:rPr>
                <w:b/>
                <w:sz w:val="28"/>
              </w:rPr>
            </w:pPr>
            <w:r w:rsidRPr="00337ADC">
              <w:rPr>
                <w:b/>
                <w:sz w:val="28"/>
              </w:rPr>
              <w:t xml:space="preserve">1 </w:t>
            </w:r>
            <w:r w:rsidRPr="00337ADC">
              <w:rPr>
                <w:b/>
                <w:sz w:val="28"/>
              </w:rPr>
              <w:t>电磁环境</w:t>
            </w:r>
          </w:p>
          <w:p w:rsidR="007821E5" w:rsidRPr="00337ADC" w:rsidRDefault="007821E5" w:rsidP="00C826F5">
            <w:pPr>
              <w:spacing w:beforeLines="50" w:before="120" w:afterLines="50" w:after="120"/>
              <w:ind w:leftChars="-1" w:left="1" w:hangingChars="1" w:hanging="3"/>
              <w:rPr>
                <w:sz w:val="28"/>
              </w:rPr>
            </w:pPr>
            <w:r w:rsidRPr="00337ADC">
              <w:rPr>
                <w:sz w:val="28"/>
              </w:rPr>
              <w:t xml:space="preserve">1.1 </w:t>
            </w:r>
            <w:r w:rsidRPr="00337ADC">
              <w:rPr>
                <w:sz w:val="28"/>
              </w:rPr>
              <w:t>汇集站</w:t>
            </w:r>
          </w:p>
          <w:p w:rsidR="00975BB5" w:rsidRPr="00337ADC" w:rsidRDefault="00975BB5" w:rsidP="00C826F5">
            <w:pPr>
              <w:rPr>
                <w:sz w:val="28"/>
              </w:rPr>
            </w:pPr>
            <w:r w:rsidRPr="00337ADC">
              <w:rPr>
                <w:sz w:val="28"/>
              </w:rPr>
              <w:t xml:space="preserve">    </w:t>
            </w:r>
            <w:r w:rsidR="007821E5" w:rsidRPr="00337ADC">
              <w:rPr>
                <w:sz w:val="28"/>
                <w:szCs w:val="28"/>
              </w:rPr>
              <w:t>涟源七星光伏电站配套</w:t>
            </w:r>
            <w:r w:rsidR="007821E5" w:rsidRPr="00337ADC">
              <w:rPr>
                <w:sz w:val="28"/>
                <w:szCs w:val="28"/>
              </w:rPr>
              <w:t>110kV</w:t>
            </w:r>
            <w:r w:rsidR="007821E5" w:rsidRPr="00337ADC">
              <w:rPr>
                <w:sz w:val="28"/>
                <w:szCs w:val="28"/>
              </w:rPr>
              <w:t>输变电工程新建七星光伏</w:t>
            </w:r>
            <w:r w:rsidR="007821E5" w:rsidRPr="00337ADC">
              <w:rPr>
                <w:sz w:val="28"/>
                <w:szCs w:val="28"/>
              </w:rPr>
              <w:t>110kV</w:t>
            </w:r>
            <w:r w:rsidR="007821E5" w:rsidRPr="00337ADC">
              <w:rPr>
                <w:sz w:val="28"/>
                <w:szCs w:val="28"/>
              </w:rPr>
              <w:t>汇集站</w:t>
            </w:r>
            <w:r w:rsidR="007821E5" w:rsidRPr="00337ADC">
              <w:rPr>
                <w:sz w:val="28"/>
                <w:szCs w:val="28"/>
              </w:rPr>
              <w:t>1</w:t>
            </w:r>
            <w:r w:rsidR="007821E5" w:rsidRPr="00337ADC">
              <w:rPr>
                <w:sz w:val="28"/>
                <w:szCs w:val="28"/>
              </w:rPr>
              <w:t>座</w:t>
            </w:r>
            <w:r w:rsidRPr="00337ADC">
              <w:rPr>
                <w:sz w:val="28"/>
                <w:szCs w:val="28"/>
              </w:rPr>
              <w:t>，为充分了解工程涉及区域的电磁环境值，对</w:t>
            </w:r>
            <w:r w:rsidR="00914618" w:rsidRPr="00337ADC">
              <w:rPr>
                <w:sz w:val="28"/>
                <w:szCs w:val="28"/>
              </w:rPr>
              <w:t>汇集站</w:t>
            </w:r>
            <w:r w:rsidRPr="00337ADC">
              <w:rPr>
                <w:sz w:val="28"/>
                <w:szCs w:val="28"/>
              </w:rPr>
              <w:t>拟建站址</w:t>
            </w:r>
            <w:r w:rsidR="00821B5F" w:rsidRPr="00337ADC">
              <w:rPr>
                <w:sz w:val="28"/>
                <w:szCs w:val="28"/>
              </w:rPr>
              <w:t>及周围环境敏感点</w:t>
            </w:r>
            <w:r w:rsidRPr="00337ADC">
              <w:rPr>
                <w:sz w:val="28"/>
                <w:szCs w:val="28"/>
              </w:rPr>
              <w:t>进行了现场监测。</w:t>
            </w:r>
          </w:p>
          <w:p w:rsidR="00375E0C" w:rsidRPr="00337ADC" w:rsidRDefault="00375E0C" w:rsidP="00C826F5">
            <w:pPr>
              <w:ind w:firstLineChars="200" w:firstLine="560"/>
              <w:rPr>
                <w:sz w:val="28"/>
              </w:rPr>
            </w:pPr>
            <w:r w:rsidRPr="00337ADC">
              <w:rPr>
                <w:sz w:val="28"/>
              </w:rPr>
              <w:t>监测因子：</w:t>
            </w:r>
            <w:r w:rsidR="005C4C39" w:rsidRPr="00337ADC">
              <w:rPr>
                <w:sz w:val="28"/>
              </w:rPr>
              <w:t>工频电场、工频</w:t>
            </w:r>
            <w:r w:rsidR="00821B5F" w:rsidRPr="00337ADC">
              <w:rPr>
                <w:sz w:val="28"/>
              </w:rPr>
              <w:t>磁场</w:t>
            </w:r>
            <w:r w:rsidR="00827ACA" w:rsidRPr="00337ADC">
              <w:rPr>
                <w:sz w:val="28"/>
              </w:rPr>
              <w:t>。</w:t>
            </w:r>
          </w:p>
          <w:p w:rsidR="00E711CA" w:rsidRPr="00337ADC" w:rsidRDefault="00375E0C" w:rsidP="00C826F5">
            <w:pPr>
              <w:ind w:firstLineChars="200" w:firstLine="560"/>
              <w:rPr>
                <w:color w:val="FF0000"/>
                <w:sz w:val="28"/>
              </w:rPr>
            </w:pPr>
            <w:r w:rsidRPr="00337ADC">
              <w:rPr>
                <w:sz w:val="28"/>
              </w:rPr>
              <w:t>监测布点：</w:t>
            </w:r>
            <w:r w:rsidR="00445EC0" w:rsidRPr="00337ADC">
              <w:rPr>
                <w:sz w:val="28"/>
              </w:rPr>
              <w:t>按照《环境影响评价技术导则</w:t>
            </w:r>
            <w:r w:rsidR="00445EC0" w:rsidRPr="00337ADC">
              <w:rPr>
                <w:sz w:val="28"/>
              </w:rPr>
              <w:t xml:space="preserve"> </w:t>
            </w:r>
            <w:r w:rsidR="00445EC0" w:rsidRPr="00337ADC">
              <w:rPr>
                <w:sz w:val="28"/>
              </w:rPr>
              <w:t>输变电工程》（</w:t>
            </w:r>
            <w:r w:rsidR="00445EC0" w:rsidRPr="00337ADC">
              <w:rPr>
                <w:sz w:val="28"/>
              </w:rPr>
              <w:t>HJ 24-2014</w:t>
            </w:r>
            <w:r w:rsidR="00445EC0" w:rsidRPr="00337ADC">
              <w:rPr>
                <w:sz w:val="28"/>
              </w:rPr>
              <w:t>）并结合现场情况进行布点。</w:t>
            </w:r>
            <w:r w:rsidR="007821E5" w:rsidRPr="00337ADC">
              <w:rPr>
                <w:sz w:val="28"/>
                <w:szCs w:val="28"/>
              </w:rPr>
              <w:t>七星光伏</w:t>
            </w:r>
            <w:r w:rsidR="009C48EC" w:rsidRPr="00337ADC">
              <w:rPr>
                <w:sz w:val="28"/>
                <w:szCs w:val="28"/>
              </w:rPr>
              <w:t>110kV</w:t>
            </w:r>
            <w:r w:rsidR="00914618" w:rsidRPr="00337ADC">
              <w:rPr>
                <w:sz w:val="28"/>
                <w:szCs w:val="28"/>
              </w:rPr>
              <w:t>汇集站</w:t>
            </w:r>
            <w:r w:rsidR="00975BB5" w:rsidRPr="00337ADC">
              <w:rPr>
                <w:sz w:val="28"/>
                <w:szCs w:val="28"/>
              </w:rPr>
              <w:t>站址</w:t>
            </w:r>
            <w:r w:rsidR="00727504" w:rsidRPr="00337ADC">
              <w:rPr>
                <w:sz w:val="28"/>
              </w:rPr>
              <w:t>电磁环境现状监测布点见附图</w:t>
            </w:r>
            <w:r w:rsidR="000749CB">
              <w:rPr>
                <w:rFonts w:hint="eastAsia"/>
                <w:sz w:val="28"/>
              </w:rPr>
              <w:t>5</w:t>
            </w:r>
            <w:r w:rsidR="002B2194" w:rsidRPr="00337ADC">
              <w:rPr>
                <w:sz w:val="28"/>
              </w:rPr>
              <w:t>。</w:t>
            </w:r>
          </w:p>
          <w:p w:rsidR="004B4787" w:rsidRPr="00337ADC" w:rsidRDefault="004B4787" w:rsidP="00C826F5">
            <w:pPr>
              <w:ind w:firstLineChars="200" w:firstLine="560"/>
              <w:rPr>
                <w:sz w:val="28"/>
              </w:rPr>
            </w:pPr>
            <w:r w:rsidRPr="00337ADC">
              <w:rPr>
                <w:sz w:val="28"/>
              </w:rPr>
              <w:t>监测方法：</w:t>
            </w:r>
            <w:r w:rsidR="00445EC0" w:rsidRPr="00337ADC">
              <w:rPr>
                <w:sz w:val="28"/>
              </w:rPr>
              <w:t>按照《交流输变电工程电磁环境监测方法（试行）》</w:t>
            </w:r>
            <w:r w:rsidR="00C84D34" w:rsidRPr="00337ADC">
              <w:rPr>
                <w:sz w:val="28"/>
              </w:rPr>
              <w:t>（</w:t>
            </w:r>
            <w:r w:rsidR="00445EC0" w:rsidRPr="00337ADC">
              <w:rPr>
                <w:sz w:val="28"/>
              </w:rPr>
              <w:t>HJ 681-2013</w:t>
            </w:r>
            <w:r w:rsidR="00C84D34" w:rsidRPr="00337ADC">
              <w:rPr>
                <w:sz w:val="28"/>
              </w:rPr>
              <w:t>）</w:t>
            </w:r>
            <w:r w:rsidR="00445EC0" w:rsidRPr="00337ADC">
              <w:rPr>
                <w:sz w:val="28"/>
              </w:rPr>
              <w:t>进行。</w:t>
            </w:r>
          </w:p>
          <w:p w:rsidR="00445EC0" w:rsidRPr="00337ADC" w:rsidRDefault="004B4787" w:rsidP="00C826F5">
            <w:pPr>
              <w:ind w:firstLine="540"/>
              <w:rPr>
                <w:sz w:val="28"/>
                <w:szCs w:val="28"/>
              </w:rPr>
            </w:pPr>
            <w:r w:rsidRPr="00337ADC">
              <w:rPr>
                <w:sz w:val="28"/>
              </w:rPr>
              <w:t>监测仪器：</w:t>
            </w:r>
            <w:r w:rsidR="00C84D34" w:rsidRPr="00337ADC">
              <w:rPr>
                <w:sz w:val="28"/>
                <w:szCs w:val="28"/>
              </w:rPr>
              <w:t>工频电磁场测试仪</w:t>
            </w:r>
            <w:r w:rsidR="00445EC0" w:rsidRPr="00337ADC">
              <w:rPr>
                <w:sz w:val="28"/>
                <w:szCs w:val="28"/>
              </w:rPr>
              <w:t>、</w:t>
            </w:r>
            <w:r w:rsidR="00445EC0" w:rsidRPr="00337ADC">
              <w:rPr>
                <w:sz w:val="28"/>
                <w:szCs w:val="28"/>
              </w:rPr>
              <w:t>HD200</w:t>
            </w:r>
            <w:r w:rsidR="00445EC0" w:rsidRPr="00337ADC">
              <w:rPr>
                <w:sz w:val="28"/>
                <w:szCs w:val="28"/>
              </w:rPr>
              <w:t>温湿度计，上述设备均在有效检定期内。</w:t>
            </w:r>
            <w:r w:rsidR="00870433" w:rsidRPr="00337ADC">
              <w:rPr>
                <w:sz w:val="28"/>
                <w:szCs w:val="28"/>
              </w:rPr>
              <w:t>主要</w:t>
            </w:r>
            <w:r w:rsidR="00445EC0" w:rsidRPr="00337ADC">
              <w:rPr>
                <w:sz w:val="28"/>
                <w:szCs w:val="28"/>
              </w:rPr>
              <w:t>监测设备参数见表</w:t>
            </w:r>
            <w:r w:rsidR="0087464B">
              <w:rPr>
                <w:rFonts w:hint="eastAsia"/>
                <w:sz w:val="28"/>
                <w:szCs w:val="28"/>
              </w:rPr>
              <w:t>7</w:t>
            </w:r>
            <w:r w:rsidR="00445EC0" w:rsidRPr="00337ADC">
              <w:rPr>
                <w:sz w:val="28"/>
                <w:szCs w:val="28"/>
              </w:rPr>
              <w:t>。</w:t>
            </w:r>
          </w:p>
          <w:p w:rsidR="00445EC0" w:rsidRPr="0000790E" w:rsidRDefault="00445EC0" w:rsidP="00C826F5">
            <w:pPr>
              <w:jc w:val="center"/>
              <w:rPr>
                <w:b/>
                <w:bCs/>
                <w:sz w:val="24"/>
                <w:szCs w:val="24"/>
              </w:rPr>
            </w:pPr>
            <w:r w:rsidRPr="0000790E">
              <w:rPr>
                <w:b/>
                <w:bCs/>
                <w:sz w:val="24"/>
                <w:szCs w:val="24"/>
              </w:rPr>
              <w:t>表</w:t>
            </w:r>
            <w:r w:rsidR="0087464B">
              <w:rPr>
                <w:rFonts w:hint="eastAsia"/>
                <w:b/>
                <w:bCs/>
                <w:sz w:val="24"/>
                <w:szCs w:val="24"/>
              </w:rPr>
              <w:t>7</w:t>
            </w:r>
            <w:r w:rsidR="00C84D34" w:rsidRPr="0000790E">
              <w:rPr>
                <w:b/>
                <w:bCs/>
                <w:sz w:val="24"/>
                <w:szCs w:val="24"/>
              </w:rPr>
              <w:t xml:space="preserve"> </w:t>
            </w:r>
            <w:r w:rsidRPr="0000790E">
              <w:rPr>
                <w:b/>
                <w:bCs/>
                <w:sz w:val="24"/>
                <w:szCs w:val="24"/>
              </w:rPr>
              <w:t xml:space="preserve"> </w:t>
            </w:r>
            <w:r w:rsidRPr="0000790E">
              <w:rPr>
                <w:b/>
                <w:bCs/>
                <w:sz w:val="24"/>
                <w:szCs w:val="24"/>
              </w:rPr>
              <w:t>电磁环境监测仪器检定情况表</w:t>
            </w:r>
          </w:p>
          <w:tbl>
            <w:tblPr>
              <w:tblW w:w="5000"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1E0" w:firstRow="1" w:lastRow="1" w:firstColumn="1" w:lastColumn="1" w:noHBand="0" w:noVBand="0"/>
            </w:tblPr>
            <w:tblGrid>
              <w:gridCol w:w="1980"/>
              <w:gridCol w:w="3523"/>
              <w:gridCol w:w="3708"/>
            </w:tblGrid>
            <w:tr w:rsidR="00FA22F3" w:rsidRPr="0000790E" w:rsidTr="002114A1">
              <w:trPr>
                <w:trHeight w:val="377"/>
                <w:jc w:val="center"/>
              </w:trPr>
              <w:tc>
                <w:tcPr>
                  <w:tcW w:w="1074" w:type="pct"/>
                  <w:shd w:val="clear" w:color="auto" w:fill="auto"/>
                  <w:vAlign w:val="center"/>
                </w:tcPr>
                <w:p w:rsidR="00FA22F3" w:rsidRPr="0000790E" w:rsidRDefault="00FA22F3" w:rsidP="00C826F5">
                  <w:pPr>
                    <w:jc w:val="center"/>
                    <w:rPr>
                      <w:sz w:val="24"/>
                      <w:szCs w:val="24"/>
                    </w:rPr>
                  </w:pPr>
                  <w:r w:rsidRPr="0000790E">
                    <w:rPr>
                      <w:sz w:val="24"/>
                      <w:szCs w:val="24"/>
                    </w:rPr>
                    <w:t>监测仪器</w:t>
                  </w:r>
                </w:p>
              </w:tc>
              <w:tc>
                <w:tcPr>
                  <w:tcW w:w="1912" w:type="pct"/>
                  <w:shd w:val="clear" w:color="auto" w:fill="auto"/>
                  <w:vAlign w:val="center"/>
                </w:tcPr>
                <w:p w:rsidR="00FA22F3" w:rsidRPr="0000790E" w:rsidRDefault="0000790E" w:rsidP="00C826F5">
                  <w:pPr>
                    <w:jc w:val="center"/>
                    <w:rPr>
                      <w:sz w:val="24"/>
                      <w:szCs w:val="24"/>
                    </w:rPr>
                  </w:pPr>
                  <w:r w:rsidRPr="0000790E">
                    <w:rPr>
                      <w:sz w:val="24"/>
                      <w:szCs w:val="24"/>
                    </w:rPr>
                    <w:t>NBM550/EF-0691</w:t>
                  </w:r>
                  <w:r w:rsidR="00FA22F3" w:rsidRPr="0000790E">
                    <w:rPr>
                      <w:sz w:val="24"/>
                      <w:szCs w:val="24"/>
                    </w:rPr>
                    <w:t>型工频电磁场测试仪</w:t>
                  </w:r>
                </w:p>
              </w:tc>
              <w:tc>
                <w:tcPr>
                  <w:tcW w:w="2013" w:type="pct"/>
                  <w:vAlign w:val="center"/>
                </w:tcPr>
                <w:p w:rsidR="00FA22F3" w:rsidRPr="0000790E" w:rsidRDefault="00FA22F3" w:rsidP="00C826F5">
                  <w:pPr>
                    <w:jc w:val="center"/>
                    <w:rPr>
                      <w:sz w:val="24"/>
                      <w:szCs w:val="24"/>
                    </w:rPr>
                  </w:pPr>
                  <w:r w:rsidRPr="0000790E">
                    <w:rPr>
                      <w:sz w:val="24"/>
                      <w:szCs w:val="24"/>
                    </w:rPr>
                    <w:t>HD200</w:t>
                  </w:r>
                  <w:r w:rsidRPr="0000790E">
                    <w:rPr>
                      <w:sz w:val="24"/>
                      <w:szCs w:val="24"/>
                    </w:rPr>
                    <w:t>温湿度计</w:t>
                  </w:r>
                </w:p>
              </w:tc>
            </w:tr>
            <w:tr w:rsidR="00FA22F3" w:rsidRPr="0000790E" w:rsidTr="002114A1">
              <w:trPr>
                <w:trHeight w:val="377"/>
                <w:jc w:val="center"/>
              </w:trPr>
              <w:tc>
                <w:tcPr>
                  <w:tcW w:w="1074" w:type="pct"/>
                  <w:shd w:val="clear" w:color="auto" w:fill="auto"/>
                  <w:vAlign w:val="center"/>
                </w:tcPr>
                <w:p w:rsidR="00FA22F3" w:rsidRPr="0000790E" w:rsidRDefault="00FA22F3" w:rsidP="00C826F5">
                  <w:pPr>
                    <w:jc w:val="center"/>
                    <w:rPr>
                      <w:sz w:val="24"/>
                      <w:szCs w:val="24"/>
                    </w:rPr>
                  </w:pPr>
                  <w:r w:rsidRPr="0000790E">
                    <w:rPr>
                      <w:sz w:val="24"/>
                      <w:szCs w:val="24"/>
                    </w:rPr>
                    <w:t>分辨率</w:t>
                  </w:r>
                </w:p>
              </w:tc>
              <w:tc>
                <w:tcPr>
                  <w:tcW w:w="1912" w:type="pct"/>
                  <w:shd w:val="clear" w:color="auto" w:fill="auto"/>
                  <w:vAlign w:val="center"/>
                </w:tcPr>
                <w:p w:rsidR="00FA22F3" w:rsidRPr="0000790E" w:rsidRDefault="00FA22F3" w:rsidP="00C826F5">
                  <w:pPr>
                    <w:jc w:val="center"/>
                    <w:rPr>
                      <w:sz w:val="24"/>
                      <w:szCs w:val="24"/>
                    </w:rPr>
                  </w:pPr>
                  <w:r w:rsidRPr="0000790E">
                    <w:rPr>
                      <w:sz w:val="24"/>
                      <w:szCs w:val="24"/>
                    </w:rPr>
                    <w:t>电场：</w:t>
                  </w:r>
                  <w:r w:rsidRPr="0000790E">
                    <w:rPr>
                      <w:sz w:val="24"/>
                      <w:szCs w:val="24"/>
                    </w:rPr>
                    <w:t>0.</w:t>
                  </w:r>
                  <w:r w:rsidR="00CF3309" w:rsidRPr="0000790E">
                    <w:rPr>
                      <w:sz w:val="24"/>
                      <w:szCs w:val="24"/>
                    </w:rPr>
                    <w:t>0</w:t>
                  </w:r>
                  <w:r w:rsidRPr="0000790E">
                    <w:rPr>
                      <w:sz w:val="24"/>
                      <w:szCs w:val="24"/>
                    </w:rPr>
                    <w:t>1V/m</w:t>
                  </w:r>
                  <w:r w:rsidRPr="0000790E">
                    <w:rPr>
                      <w:sz w:val="24"/>
                      <w:szCs w:val="24"/>
                    </w:rPr>
                    <w:t>；</w:t>
                  </w:r>
                </w:p>
                <w:p w:rsidR="00FA22F3" w:rsidRPr="0000790E" w:rsidRDefault="00FA22F3" w:rsidP="00C826F5">
                  <w:pPr>
                    <w:jc w:val="center"/>
                    <w:rPr>
                      <w:sz w:val="24"/>
                      <w:szCs w:val="24"/>
                    </w:rPr>
                  </w:pPr>
                  <w:r w:rsidRPr="0000790E">
                    <w:rPr>
                      <w:sz w:val="24"/>
                      <w:szCs w:val="24"/>
                    </w:rPr>
                    <w:t>磁场：</w:t>
                  </w:r>
                  <w:r w:rsidRPr="0000790E">
                    <w:rPr>
                      <w:sz w:val="24"/>
                      <w:szCs w:val="24"/>
                    </w:rPr>
                    <w:t>0.0</w:t>
                  </w:r>
                  <w:r w:rsidR="00CF3309" w:rsidRPr="0000790E">
                    <w:rPr>
                      <w:sz w:val="24"/>
                      <w:szCs w:val="24"/>
                    </w:rPr>
                    <w:t>0</w:t>
                  </w:r>
                  <w:r w:rsidRPr="0000790E">
                    <w:rPr>
                      <w:sz w:val="24"/>
                      <w:szCs w:val="24"/>
                    </w:rPr>
                    <w:t>1μT</w:t>
                  </w:r>
                </w:p>
              </w:tc>
              <w:tc>
                <w:tcPr>
                  <w:tcW w:w="2013" w:type="pct"/>
                  <w:vAlign w:val="center"/>
                </w:tcPr>
                <w:p w:rsidR="00FA22F3" w:rsidRPr="0000790E" w:rsidRDefault="00FA22F3" w:rsidP="00C826F5">
                  <w:pPr>
                    <w:jc w:val="center"/>
                    <w:rPr>
                      <w:sz w:val="24"/>
                      <w:szCs w:val="24"/>
                    </w:rPr>
                  </w:pPr>
                  <w:r w:rsidRPr="0000790E">
                    <w:rPr>
                      <w:sz w:val="24"/>
                      <w:szCs w:val="24"/>
                    </w:rPr>
                    <w:t>温度：</w:t>
                  </w:r>
                  <w:r w:rsidRPr="0000790E">
                    <w:rPr>
                      <w:sz w:val="24"/>
                      <w:szCs w:val="24"/>
                    </w:rPr>
                    <w:t>0.1</w:t>
                  </w:r>
                  <w:r w:rsidRPr="0000790E">
                    <w:rPr>
                      <w:rFonts w:ascii="宋体" w:hAnsi="宋体" w:cs="宋体" w:hint="eastAsia"/>
                      <w:sz w:val="24"/>
                      <w:szCs w:val="24"/>
                    </w:rPr>
                    <w:t>℃</w:t>
                  </w:r>
                  <w:r w:rsidRPr="0000790E">
                    <w:rPr>
                      <w:sz w:val="24"/>
                      <w:szCs w:val="24"/>
                    </w:rPr>
                    <w:t>；</w:t>
                  </w:r>
                  <w:r w:rsidR="00C6490A">
                    <w:rPr>
                      <w:rFonts w:hint="eastAsia"/>
                      <w:sz w:val="24"/>
                      <w:szCs w:val="24"/>
                    </w:rPr>
                    <w:t>湿度</w:t>
                  </w:r>
                  <w:r w:rsidRPr="0000790E">
                    <w:rPr>
                      <w:sz w:val="24"/>
                      <w:szCs w:val="24"/>
                    </w:rPr>
                    <w:t>：</w:t>
                  </w:r>
                  <w:r w:rsidRPr="0000790E">
                    <w:rPr>
                      <w:sz w:val="24"/>
                      <w:szCs w:val="24"/>
                    </w:rPr>
                    <w:t>0.1%RH</w:t>
                  </w:r>
                </w:p>
              </w:tc>
            </w:tr>
            <w:tr w:rsidR="00FA22F3" w:rsidRPr="0000790E" w:rsidTr="002114A1">
              <w:trPr>
                <w:trHeight w:val="377"/>
                <w:jc w:val="center"/>
              </w:trPr>
              <w:tc>
                <w:tcPr>
                  <w:tcW w:w="1074" w:type="pct"/>
                  <w:shd w:val="clear" w:color="auto" w:fill="auto"/>
                  <w:vAlign w:val="center"/>
                </w:tcPr>
                <w:p w:rsidR="00FA22F3" w:rsidRPr="0000790E" w:rsidRDefault="00FA22F3" w:rsidP="00C826F5">
                  <w:pPr>
                    <w:jc w:val="center"/>
                    <w:rPr>
                      <w:sz w:val="24"/>
                      <w:szCs w:val="24"/>
                    </w:rPr>
                  </w:pPr>
                  <w:r w:rsidRPr="0000790E">
                    <w:rPr>
                      <w:sz w:val="24"/>
                      <w:szCs w:val="24"/>
                    </w:rPr>
                    <w:t>检定单位</w:t>
                  </w:r>
                </w:p>
              </w:tc>
              <w:tc>
                <w:tcPr>
                  <w:tcW w:w="1912" w:type="pct"/>
                  <w:shd w:val="clear" w:color="auto" w:fill="auto"/>
                  <w:vAlign w:val="center"/>
                </w:tcPr>
                <w:p w:rsidR="00FA22F3" w:rsidRPr="0000790E" w:rsidRDefault="00FA22F3" w:rsidP="00C826F5">
                  <w:pPr>
                    <w:jc w:val="center"/>
                    <w:rPr>
                      <w:sz w:val="24"/>
                      <w:szCs w:val="24"/>
                    </w:rPr>
                  </w:pPr>
                  <w:r w:rsidRPr="0000790E">
                    <w:rPr>
                      <w:sz w:val="24"/>
                      <w:szCs w:val="24"/>
                    </w:rPr>
                    <w:t>中国计量科学研究院</w:t>
                  </w:r>
                </w:p>
              </w:tc>
              <w:tc>
                <w:tcPr>
                  <w:tcW w:w="2013" w:type="pct"/>
                  <w:vAlign w:val="center"/>
                </w:tcPr>
                <w:p w:rsidR="00FA22F3" w:rsidRPr="0000790E" w:rsidRDefault="00FA22F3" w:rsidP="00C826F5">
                  <w:pPr>
                    <w:jc w:val="center"/>
                    <w:rPr>
                      <w:sz w:val="24"/>
                      <w:szCs w:val="24"/>
                    </w:rPr>
                  </w:pPr>
                  <w:r w:rsidRPr="0000790E">
                    <w:rPr>
                      <w:sz w:val="24"/>
                      <w:szCs w:val="24"/>
                    </w:rPr>
                    <w:t>湖南省计量科学研究院</w:t>
                  </w:r>
                </w:p>
              </w:tc>
            </w:tr>
            <w:tr w:rsidR="00FA22F3" w:rsidRPr="0000790E" w:rsidTr="002114A1">
              <w:trPr>
                <w:trHeight w:val="377"/>
                <w:jc w:val="center"/>
              </w:trPr>
              <w:tc>
                <w:tcPr>
                  <w:tcW w:w="1074" w:type="pct"/>
                  <w:shd w:val="clear" w:color="auto" w:fill="auto"/>
                  <w:vAlign w:val="center"/>
                </w:tcPr>
                <w:p w:rsidR="00FA22F3" w:rsidRPr="0000790E" w:rsidRDefault="00FA22F3" w:rsidP="00C826F5">
                  <w:pPr>
                    <w:jc w:val="center"/>
                    <w:rPr>
                      <w:sz w:val="24"/>
                      <w:szCs w:val="24"/>
                    </w:rPr>
                  </w:pPr>
                  <w:r w:rsidRPr="0000790E">
                    <w:rPr>
                      <w:sz w:val="24"/>
                      <w:szCs w:val="24"/>
                    </w:rPr>
                    <w:t>证书编号</w:t>
                  </w:r>
                </w:p>
              </w:tc>
              <w:tc>
                <w:tcPr>
                  <w:tcW w:w="1912" w:type="pct"/>
                  <w:shd w:val="clear" w:color="auto" w:fill="auto"/>
                  <w:vAlign w:val="center"/>
                </w:tcPr>
                <w:p w:rsidR="00FA22F3" w:rsidRPr="0000790E" w:rsidRDefault="0000790E" w:rsidP="00C826F5">
                  <w:pPr>
                    <w:jc w:val="center"/>
                    <w:rPr>
                      <w:sz w:val="24"/>
                      <w:szCs w:val="24"/>
                    </w:rPr>
                  </w:pPr>
                  <w:r w:rsidRPr="0000790E">
                    <w:rPr>
                      <w:sz w:val="24"/>
                      <w:szCs w:val="24"/>
                    </w:rPr>
                    <w:t>2016FOO-10-001903</w:t>
                  </w:r>
                </w:p>
              </w:tc>
              <w:tc>
                <w:tcPr>
                  <w:tcW w:w="2013" w:type="pct"/>
                  <w:vAlign w:val="center"/>
                </w:tcPr>
                <w:p w:rsidR="00FA22F3" w:rsidRPr="0000790E" w:rsidRDefault="00FA22F3" w:rsidP="00C826F5">
                  <w:pPr>
                    <w:jc w:val="center"/>
                    <w:rPr>
                      <w:sz w:val="24"/>
                      <w:szCs w:val="24"/>
                    </w:rPr>
                  </w:pPr>
                  <w:r w:rsidRPr="0000790E">
                    <w:rPr>
                      <w:sz w:val="24"/>
                      <w:szCs w:val="24"/>
                    </w:rPr>
                    <w:t>2016060309862</w:t>
                  </w:r>
                </w:p>
              </w:tc>
            </w:tr>
            <w:tr w:rsidR="00FA22F3" w:rsidRPr="0000790E" w:rsidTr="002114A1">
              <w:trPr>
                <w:trHeight w:val="377"/>
                <w:jc w:val="center"/>
              </w:trPr>
              <w:tc>
                <w:tcPr>
                  <w:tcW w:w="1074" w:type="pct"/>
                  <w:shd w:val="clear" w:color="auto" w:fill="auto"/>
                  <w:vAlign w:val="center"/>
                </w:tcPr>
                <w:p w:rsidR="00FA22F3" w:rsidRPr="0000790E" w:rsidRDefault="00FA22F3" w:rsidP="00C826F5">
                  <w:pPr>
                    <w:jc w:val="center"/>
                    <w:rPr>
                      <w:sz w:val="24"/>
                      <w:szCs w:val="24"/>
                    </w:rPr>
                  </w:pPr>
                  <w:r w:rsidRPr="0000790E">
                    <w:rPr>
                      <w:sz w:val="24"/>
                      <w:szCs w:val="24"/>
                    </w:rPr>
                    <w:t>检定有效期限至</w:t>
                  </w:r>
                </w:p>
              </w:tc>
              <w:tc>
                <w:tcPr>
                  <w:tcW w:w="1912" w:type="pct"/>
                  <w:shd w:val="clear" w:color="auto" w:fill="auto"/>
                  <w:vAlign w:val="center"/>
                </w:tcPr>
                <w:p w:rsidR="00FA22F3" w:rsidRPr="0000790E" w:rsidRDefault="00FA22F3" w:rsidP="00C826F5">
                  <w:pPr>
                    <w:jc w:val="center"/>
                    <w:rPr>
                      <w:sz w:val="24"/>
                      <w:szCs w:val="24"/>
                    </w:rPr>
                  </w:pPr>
                  <w:r w:rsidRPr="0000790E">
                    <w:rPr>
                      <w:sz w:val="24"/>
                      <w:szCs w:val="24"/>
                    </w:rPr>
                    <w:t>2017</w:t>
                  </w:r>
                  <w:r w:rsidRPr="0000790E">
                    <w:rPr>
                      <w:sz w:val="24"/>
                      <w:szCs w:val="24"/>
                    </w:rPr>
                    <w:t>年</w:t>
                  </w:r>
                  <w:r w:rsidR="0000790E">
                    <w:rPr>
                      <w:rFonts w:hint="eastAsia"/>
                      <w:sz w:val="24"/>
                      <w:szCs w:val="24"/>
                    </w:rPr>
                    <w:t>8</w:t>
                  </w:r>
                  <w:r w:rsidRPr="0000790E">
                    <w:rPr>
                      <w:sz w:val="24"/>
                      <w:szCs w:val="24"/>
                    </w:rPr>
                    <w:t>月</w:t>
                  </w:r>
                  <w:r w:rsidR="0000790E">
                    <w:rPr>
                      <w:rFonts w:hint="eastAsia"/>
                      <w:sz w:val="24"/>
                      <w:szCs w:val="24"/>
                    </w:rPr>
                    <w:t>22</w:t>
                  </w:r>
                  <w:r w:rsidRPr="0000790E">
                    <w:rPr>
                      <w:sz w:val="24"/>
                      <w:szCs w:val="24"/>
                    </w:rPr>
                    <w:t>日</w:t>
                  </w:r>
                </w:p>
              </w:tc>
              <w:tc>
                <w:tcPr>
                  <w:tcW w:w="2013" w:type="pct"/>
                  <w:vAlign w:val="center"/>
                </w:tcPr>
                <w:p w:rsidR="00FA22F3" w:rsidRPr="0000790E" w:rsidRDefault="00FA22F3" w:rsidP="00C826F5">
                  <w:pPr>
                    <w:jc w:val="center"/>
                    <w:rPr>
                      <w:sz w:val="24"/>
                      <w:szCs w:val="24"/>
                    </w:rPr>
                  </w:pPr>
                  <w:r w:rsidRPr="0000790E">
                    <w:rPr>
                      <w:sz w:val="24"/>
                      <w:szCs w:val="24"/>
                    </w:rPr>
                    <w:t>2017</w:t>
                  </w:r>
                  <w:r w:rsidRPr="0000790E">
                    <w:rPr>
                      <w:sz w:val="24"/>
                      <w:szCs w:val="24"/>
                    </w:rPr>
                    <w:t>年</w:t>
                  </w:r>
                  <w:r w:rsidRPr="0000790E">
                    <w:rPr>
                      <w:sz w:val="24"/>
                      <w:szCs w:val="24"/>
                    </w:rPr>
                    <w:t>6</w:t>
                  </w:r>
                  <w:r w:rsidRPr="0000790E">
                    <w:rPr>
                      <w:sz w:val="24"/>
                      <w:szCs w:val="24"/>
                    </w:rPr>
                    <w:t>月</w:t>
                  </w:r>
                  <w:r w:rsidRPr="0000790E">
                    <w:rPr>
                      <w:sz w:val="24"/>
                      <w:szCs w:val="24"/>
                    </w:rPr>
                    <w:t>21</w:t>
                  </w:r>
                  <w:r w:rsidRPr="0000790E">
                    <w:rPr>
                      <w:sz w:val="24"/>
                      <w:szCs w:val="24"/>
                    </w:rPr>
                    <w:t>日</w:t>
                  </w:r>
                </w:p>
              </w:tc>
            </w:tr>
          </w:tbl>
          <w:p w:rsidR="002114A1" w:rsidRDefault="007821E5" w:rsidP="0087464B">
            <w:pPr>
              <w:ind w:firstLineChars="200" w:firstLine="560"/>
              <w:rPr>
                <w:sz w:val="28"/>
              </w:rPr>
            </w:pPr>
            <w:r w:rsidRPr="0000790E">
              <w:rPr>
                <w:sz w:val="28"/>
                <w:szCs w:val="28"/>
              </w:rPr>
              <w:t>七星光伏</w:t>
            </w:r>
            <w:r w:rsidRPr="0000790E">
              <w:rPr>
                <w:sz w:val="28"/>
                <w:szCs w:val="28"/>
              </w:rPr>
              <w:t>110kV</w:t>
            </w:r>
            <w:r w:rsidRPr="0000790E">
              <w:rPr>
                <w:sz w:val="28"/>
                <w:szCs w:val="28"/>
              </w:rPr>
              <w:t>汇集站</w:t>
            </w:r>
            <w:r w:rsidR="00975BB5" w:rsidRPr="0000790E">
              <w:rPr>
                <w:sz w:val="28"/>
                <w:szCs w:val="28"/>
              </w:rPr>
              <w:t>站址</w:t>
            </w:r>
            <w:r w:rsidR="00FD45F0" w:rsidRPr="0000790E">
              <w:rPr>
                <w:sz w:val="28"/>
              </w:rPr>
              <w:t>电磁环境现状监测结果</w:t>
            </w:r>
            <w:r w:rsidR="00A25DEC" w:rsidRPr="0000790E">
              <w:rPr>
                <w:sz w:val="28"/>
              </w:rPr>
              <w:t>见表</w:t>
            </w:r>
            <w:r w:rsidR="0087464B">
              <w:rPr>
                <w:rFonts w:hint="eastAsia"/>
                <w:sz w:val="28"/>
              </w:rPr>
              <w:t>8</w:t>
            </w:r>
            <w:r w:rsidR="00A25DEC" w:rsidRPr="0000790E">
              <w:rPr>
                <w:sz w:val="28"/>
              </w:rPr>
              <w:t>。</w:t>
            </w:r>
          </w:p>
          <w:p w:rsidR="0087464B" w:rsidRDefault="0087464B" w:rsidP="0087464B">
            <w:pPr>
              <w:ind w:firstLineChars="200" w:firstLine="560"/>
              <w:rPr>
                <w:sz w:val="28"/>
              </w:rPr>
            </w:pPr>
          </w:p>
          <w:p w:rsidR="0087464B" w:rsidRDefault="0087464B" w:rsidP="0087464B">
            <w:pPr>
              <w:ind w:firstLineChars="200" w:firstLine="560"/>
              <w:rPr>
                <w:sz w:val="28"/>
              </w:rPr>
            </w:pPr>
          </w:p>
          <w:p w:rsidR="0087464B" w:rsidRDefault="0087464B" w:rsidP="0087464B">
            <w:pPr>
              <w:ind w:firstLineChars="200" w:firstLine="560"/>
              <w:rPr>
                <w:sz w:val="28"/>
              </w:rPr>
            </w:pPr>
          </w:p>
          <w:p w:rsidR="0087464B" w:rsidRDefault="0087464B" w:rsidP="0087464B">
            <w:pPr>
              <w:ind w:firstLineChars="200" w:firstLine="560"/>
              <w:rPr>
                <w:sz w:val="28"/>
              </w:rPr>
            </w:pPr>
          </w:p>
          <w:p w:rsidR="0087464B" w:rsidRDefault="0087464B" w:rsidP="0087464B">
            <w:pPr>
              <w:ind w:firstLineChars="200" w:firstLine="560"/>
              <w:rPr>
                <w:sz w:val="28"/>
              </w:rPr>
            </w:pPr>
          </w:p>
          <w:p w:rsidR="0087464B" w:rsidRDefault="0087464B" w:rsidP="0087464B">
            <w:pPr>
              <w:ind w:firstLineChars="200" w:firstLine="560"/>
              <w:rPr>
                <w:sz w:val="28"/>
              </w:rPr>
            </w:pPr>
          </w:p>
          <w:p w:rsidR="0087464B" w:rsidRDefault="0087464B" w:rsidP="0087464B">
            <w:pPr>
              <w:ind w:firstLineChars="200" w:firstLine="560"/>
              <w:rPr>
                <w:sz w:val="28"/>
              </w:rPr>
            </w:pPr>
          </w:p>
          <w:p w:rsidR="0087464B" w:rsidRDefault="0087464B" w:rsidP="0087464B">
            <w:pPr>
              <w:ind w:firstLineChars="200" w:firstLine="560"/>
              <w:rPr>
                <w:sz w:val="28"/>
              </w:rPr>
            </w:pPr>
          </w:p>
          <w:p w:rsidR="0087464B" w:rsidRDefault="0087464B" w:rsidP="0087464B">
            <w:pPr>
              <w:ind w:firstLineChars="200" w:firstLine="560"/>
              <w:rPr>
                <w:sz w:val="28"/>
              </w:rPr>
            </w:pPr>
          </w:p>
          <w:p w:rsidR="0087464B" w:rsidRDefault="0087464B" w:rsidP="0087464B">
            <w:pPr>
              <w:ind w:firstLineChars="200" w:firstLine="560"/>
              <w:rPr>
                <w:sz w:val="28"/>
              </w:rPr>
            </w:pPr>
          </w:p>
          <w:p w:rsidR="0087464B" w:rsidRPr="00337ADC" w:rsidRDefault="0087464B" w:rsidP="0087464B">
            <w:pPr>
              <w:ind w:firstLineChars="200" w:firstLine="482"/>
              <w:rPr>
                <w:b/>
                <w:sz w:val="24"/>
              </w:rPr>
            </w:pPr>
          </w:p>
          <w:p w:rsidR="00A25DEC" w:rsidRPr="00337ADC" w:rsidRDefault="00A25DEC" w:rsidP="00C826F5">
            <w:pPr>
              <w:jc w:val="center"/>
              <w:rPr>
                <w:b/>
                <w:sz w:val="24"/>
              </w:rPr>
            </w:pPr>
            <w:r w:rsidRPr="00337ADC">
              <w:rPr>
                <w:b/>
                <w:sz w:val="24"/>
              </w:rPr>
              <w:lastRenderedPageBreak/>
              <w:t>表</w:t>
            </w:r>
            <w:r w:rsidR="0087464B">
              <w:rPr>
                <w:rFonts w:hint="eastAsia"/>
                <w:b/>
                <w:sz w:val="24"/>
              </w:rPr>
              <w:t>8</w:t>
            </w:r>
            <w:r w:rsidR="001A01AC" w:rsidRPr="00337ADC">
              <w:rPr>
                <w:b/>
                <w:sz w:val="24"/>
              </w:rPr>
              <w:t xml:space="preserve"> </w:t>
            </w:r>
            <w:r w:rsidR="00637AB4" w:rsidRPr="00337ADC">
              <w:rPr>
                <w:b/>
                <w:sz w:val="24"/>
              </w:rPr>
              <w:t xml:space="preserve"> </w:t>
            </w:r>
            <w:r w:rsidR="007821E5" w:rsidRPr="00337ADC">
              <w:rPr>
                <w:b/>
                <w:sz w:val="24"/>
              </w:rPr>
              <w:t>七星光伏</w:t>
            </w:r>
            <w:r w:rsidR="009C48EC" w:rsidRPr="00337ADC">
              <w:rPr>
                <w:b/>
                <w:sz w:val="24"/>
              </w:rPr>
              <w:t>110kV</w:t>
            </w:r>
            <w:r w:rsidR="00914618" w:rsidRPr="00337ADC">
              <w:rPr>
                <w:b/>
                <w:sz w:val="24"/>
              </w:rPr>
              <w:t>汇集站</w:t>
            </w:r>
            <w:r w:rsidR="00975BB5" w:rsidRPr="00337ADC">
              <w:rPr>
                <w:b/>
                <w:sz w:val="24"/>
              </w:rPr>
              <w:t>站址</w:t>
            </w:r>
            <w:r w:rsidR="00FD45F0" w:rsidRPr="00337ADC">
              <w:rPr>
                <w:b/>
                <w:sz w:val="24"/>
              </w:rPr>
              <w:t>电磁环境现状监测</w:t>
            </w:r>
            <w:r w:rsidRPr="00337ADC">
              <w:rPr>
                <w:b/>
                <w:sz w:val="24"/>
              </w:rPr>
              <w:t>结果</w:t>
            </w:r>
          </w:p>
          <w:tbl>
            <w:tblPr>
              <w:tblW w:w="921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2092"/>
              <w:gridCol w:w="2592"/>
              <w:gridCol w:w="1151"/>
              <w:gridCol w:w="1126"/>
              <w:gridCol w:w="1126"/>
              <w:gridCol w:w="1124"/>
            </w:tblGrid>
            <w:tr w:rsidR="007F2CE3" w:rsidRPr="00337ADC" w:rsidTr="002114A1">
              <w:trPr>
                <w:trHeight w:val="405"/>
                <w:jc w:val="center"/>
              </w:trPr>
              <w:tc>
                <w:tcPr>
                  <w:tcW w:w="1136" w:type="pct"/>
                  <w:vMerge w:val="restart"/>
                  <w:vAlign w:val="center"/>
                </w:tcPr>
                <w:p w:rsidR="007F2CE3" w:rsidRPr="00337ADC" w:rsidRDefault="00914618" w:rsidP="00C826F5">
                  <w:pPr>
                    <w:jc w:val="center"/>
                    <w:rPr>
                      <w:sz w:val="24"/>
                      <w:szCs w:val="24"/>
                    </w:rPr>
                  </w:pPr>
                  <w:r w:rsidRPr="00337ADC">
                    <w:rPr>
                      <w:sz w:val="24"/>
                      <w:szCs w:val="24"/>
                    </w:rPr>
                    <w:t>汇集站</w:t>
                  </w:r>
                  <w:r w:rsidR="007F2CE3" w:rsidRPr="00337ADC">
                    <w:rPr>
                      <w:sz w:val="24"/>
                      <w:szCs w:val="24"/>
                    </w:rPr>
                    <w:t>名称</w:t>
                  </w:r>
                </w:p>
              </w:tc>
              <w:tc>
                <w:tcPr>
                  <w:tcW w:w="1407" w:type="pct"/>
                  <w:vMerge w:val="restart"/>
                  <w:vAlign w:val="center"/>
                </w:tcPr>
                <w:p w:rsidR="007F2CE3" w:rsidRPr="00337ADC" w:rsidRDefault="007F2CE3" w:rsidP="00C826F5">
                  <w:pPr>
                    <w:jc w:val="center"/>
                    <w:rPr>
                      <w:sz w:val="24"/>
                      <w:szCs w:val="24"/>
                    </w:rPr>
                  </w:pPr>
                  <w:r w:rsidRPr="00337ADC">
                    <w:rPr>
                      <w:sz w:val="24"/>
                      <w:szCs w:val="24"/>
                    </w:rPr>
                    <w:t>测</w:t>
                  </w:r>
                  <w:r w:rsidRPr="00337ADC">
                    <w:rPr>
                      <w:sz w:val="24"/>
                      <w:szCs w:val="24"/>
                    </w:rPr>
                    <w:t xml:space="preserve">  </w:t>
                  </w:r>
                  <w:r w:rsidRPr="00337ADC">
                    <w:rPr>
                      <w:sz w:val="24"/>
                      <w:szCs w:val="24"/>
                    </w:rPr>
                    <w:t>点</w:t>
                  </w:r>
                </w:p>
              </w:tc>
              <w:tc>
                <w:tcPr>
                  <w:tcW w:w="1236" w:type="pct"/>
                  <w:gridSpan w:val="2"/>
                  <w:tcBorders>
                    <w:bottom w:val="single" w:sz="4" w:space="0" w:color="auto"/>
                  </w:tcBorders>
                  <w:vAlign w:val="center"/>
                </w:tcPr>
                <w:p w:rsidR="007F2CE3" w:rsidRPr="00337ADC" w:rsidRDefault="00F96F27" w:rsidP="00C826F5">
                  <w:pPr>
                    <w:jc w:val="center"/>
                    <w:rPr>
                      <w:sz w:val="24"/>
                      <w:szCs w:val="24"/>
                    </w:rPr>
                  </w:pPr>
                  <w:r w:rsidRPr="00337ADC">
                    <w:rPr>
                      <w:sz w:val="24"/>
                      <w:szCs w:val="24"/>
                    </w:rPr>
                    <w:t>监测值</w:t>
                  </w:r>
                </w:p>
              </w:tc>
              <w:tc>
                <w:tcPr>
                  <w:tcW w:w="1221" w:type="pct"/>
                  <w:gridSpan w:val="2"/>
                  <w:tcBorders>
                    <w:bottom w:val="single" w:sz="4" w:space="0" w:color="auto"/>
                  </w:tcBorders>
                  <w:vAlign w:val="center"/>
                </w:tcPr>
                <w:p w:rsidR="007F2CE3" w:rsidRPr="00337ADC" w:rsidRDefault="00F96F27" w:rsidP="00C826F5">
                  <w:pPr>
                    <w:ind w:right="-3"/>
                    <w:jc w:val="center"/>
                    <w:rPr>
                      <w:sz w:val="24"/>
                      <w:szCs w:val="24"/>
                    </w:rPr>
                  </w:pPr>
                  <w:r w:rsidRPr="00337ADC">
                    <w:rPr>
                      <w:sz w:val="24"/>
                      <w:szCs w:val="24"/>
                    </w:rPr>
                    <w:t>标准限值</w:t>
                  </w:r>
                </w:p>
              </w:tc>
            </w:tr>
            <w:tr w:rsidR="007F2CE3" w:rsidRPr="00337ADC" w:rsidTr="002114A1">
              <w:trPr>
                <w:trHeight w:val="510"/>
                <w:jc w:val="center"/>
              </w:trPr>
              <w:tc>
                <w:tcPr>
                  <w:tcW w:w="1136" w:type="pct"/>
                  <w:vMerge/>
                  <w:vAlign w:val="center"/>
                </w:tcPr>
                <w:p w:rsidR="007F2CE3" w:rsidRPr="00337ADC" w:rsidRDefault="007F2CE3" w:rsidP="00C826F5">
                  <w:pPr>
                    <w:jc w:val="center"/>
                    <w:rPr>
                      <w:sz w:val="24"/>
                      <w:szCs w:val="24"/>
                    </w:rPr>
                  </w:pPr>
                </w:p>
              </w:tc>
              <w:tc>
                <w:tcPr>
                  <w:tcW w:w="1407" w:type="pct"/>
                  <w:vMerge/>
                  <w:vAlign w:val="center"/>
                </w:tcPr>
                <w:p w:rsidR="007F2CE3" w:rsidRPr="00337ADC" w:rsidRDefault="007F2CE3" w:rsidP="00C826F5">
                  <w:pPr>
                    <w:jc w:val="center"/>
                    <w:rPr>
                      <w:sz w:val="24"/>
                      <w:szCs w:val="24"/>
                    </w:rPr>
                  </w:pPr>
                </w:p>
              </w:tc>
              <w:tc>
                <w:tcPr>
                  <w:tcW w:w="625" w:type="pct"/>
                  <w:tcBorders>
                    <w:top w:val="single" w:sz="4" w:space="0" w:color="auto"/>
                  </w:tcBorders>
                  <w:vAlign w:val="center"/>
                </w:tcPr>
                <w:p w:rsidR="007F2CE3" w:rsidRPr="00337ADC" w:rsidRDefault="007F2CE3" w:rsidP="00C826F5">
                  <w:pPr>
                    <w:ind w:right="-3"/>
                    <w:jc w:val="center"/>
                    <w:rPr>
                      <w:szCs w:val="21"/>
                    </w:rPr>
                  </w:pPr>
                  <w:r w:rsidRPr="00337ADC">
                    <w:rPr>
                      <w:szCs w:val="21"/>
                    </w:rPr>
                    <w:t>工频电场强度</w:t>
                  </w:r>
                </w:p>
                <w:p w:rsidR="007F2CE3" w:rsidRPr="00337ADC" w:rsidRDefault="007F2CE3" w:rsidP="00C826F5">
                  <w:pPr>
                    <w:ind w:right="-3"/>
                    <w:jc w:val="center"/>
                    <w:rPr>
                      <w:szCs w:val="21"/>
                    </w:rPr>
                  </w:pPr>
                  <w:r w:rsidRPr="00337ADC">
                    <w:rPr>
                      <w:szCs w:val="21"/>
                    </w:rPr>
                    <w:t>（</w:t>
                  </w:r>
                  <w:r w:rsidRPr="00337ADC">
                    <w:rPr>
                      <w:szCs w:val="21"/>
                    </w:rPr>
                    <w:t>V/m</w:t>
                  </w:r>
                  <w:r w:rsidRPr="00337ADC">
                    <w:rPr>
                      <w:szCs w:val="21"/>
                    </w:rPr>
                    <w:t>）</w:t>
                  </w:r>
                </w:p>
              </w:tc>
              <w:tc>
                <w:tcPr>
                  <w:tcW w:w="611" w:type="pct"/>
                  <w:tcBorders>
                    <w:top w:val="single" w:sz="4" w:space="0" w:color="auto"/>
                  </w:tcBorders>
                  <w:vAlign w:val="center"/>
                </w:tcPr>
                <w:p w:rsidR="007F2CE3" w:rsidRPr="00337ADC" w:rsidRDefault="007F2CE3" w:rsidP="00C826F5">
                  <w:pPr>
                    <w:ind w:right="-3"/>
                    <w:jc w:val="center"/>
                    <w:rPr>
                      <w:szCs w:val="21"/>
                    </w:rPr>
                  </w:pPr>
                  <w:r w:rsidRPr="00337ADC">
                    <w:rPr>
                      <w:szCs w:val="21"/>
                    </w:rPr>
                    <w:t>工频磁感应强度</w:t>
                  </w:r>
                </w:p>
                <w:p w:rsidR="007F2CE3" w:rsidRPr="00337ADC" w:rsidRDefault="007F2CE3" w:rsidP="00C826F5">
                  <w:pPr>
                    <w:jc w:val="center"/>
                    <w:rPr>
                      <w:szCs w:val="21"/>
                    </w:rPr>
                  </w:pPr>
                  <w:r w:rsidRPr="00337ADC">
                    <w:rPr>
                      <w:szCs w:val="21"/>
                    </w:rPr>
                    <w:t>（</w:t>
                  </w:r>
                  <w:r w:rsidRPr="00337ADC">
                    <w:rPr>
                      <w:szCs w:val="21"/>
                    </w:rPr>
                    <w:t>µT</w:t>
                  </w:r>
                  <w:r w:rsidRPr="00337ADC">
                    <w:rPr>
                      <w:szCs w:val="21"/>
                    </w:rPr>
                    <w:t>）</w:t>
                  </w:r>
                </w:p>
              </w:tc>
              <w:tc>
                <w:tcPr>
                  <w:tcW w:w="611" w:type="pct"/>
                  <w:tcBorders>
                    <w:top w:val="single" w:sz="4" w:space="0" w:color="auto"/>
                  </w:tcBorders>
                  <w:vAlign w:val="center"/>
                </w:tcPr>
                <w:p w:rsidR="007F2CE3" w:rsidRPr="00337ADC" w:rsidRDefault="007F2CE3" w:rsidP="00C826F5">
                  <w:pPr>
                    <w:ind w:right="-3"/>
                    <w:jc w:val="center"/>
                    <w:rPr>
                      <w:szCs w:val="21"/>
                    </w:rPr>
                  </w:pPr>
                  <w:r w:rsidRPr="00337ADC">
                    <w:rPr>
                      <w:szCs w:val="21"/>
                    </w:rPr>
                    <w:t>工频电场强度</w:t>
                  </w:r>
                </w:p>
                <w:p w:rsidR="007F2CE3" w:rsidRPr="00337ADC" w:rsidRDefault="007F2CE3" w:rsidP="00C826F5">
                  <w:pPr>
                    <w:ind w:right="-3"/>
                    <w:jc w:val="center"/>
                    <w:rPr>
                      <w:szCs w:val="21"/>
                    </w:rPr>
                  </w:pPr>
                  <w:r w:rsidRPr="00337ADC">
                    <w:rPr>
                      <w:szCs w:val="21"/>
                    </w:rPr>
                    <w:t>（</w:t>
                  </w:r>
                  <w:r w:rsidRPr="00337ADC">
                    <w:rPr>
                      <w:szCs w:val="21"/>
                    </w:rPr>
                    <w:t>V/m</w:t>
                  </w:r>
                  <w:r w:rsidRPr="00337ADC">
                    <w:rPr>
                      <w:szCs w:val="21"/>
                    </w:rPr>
                    <w:t>）</w:t>
                  </w:r>
                </w:p>
              </w:tc>
              <w:tc>
                <w:tcPr>
                  <w:tcW w:w="610" w:type="pct"/>
                  <w:tcBorders>
                    <w:top w:val="single" w:sz="4" w:space="0" w:color="auto"/>
                  </w:tcBorders>
                  <w:vAlign w:val="center"/>
                </w:tcPr>
                <w:p w:rsidR="007F2CE3" w:rsidRPr="00337ADC" w:rsidRDefault="007F2CE3" w:rsidP="00C826F5">
                  <w:pPr>
                    <w:ind w:right="-3"/>
                    <w:jc w:val="center"/>
                    <w:rPr>
                      <w:szCs w:val="21"/>
                    </w:rPr>
                  </w:pPr>
                  <w:r w:rsidRPr="00337ADC">
                    <w:rPr>
                      <w:szCs w:val="21"/>
                    </w:rPr>
                    <w:t>工频磁感应强度</w:t>
                  </w:r>
                </w:p>
                <w:p w:rsidR="007F2CE3" w:rsidRPr="00337ADC" w:rsidRDefault="007F2CE3" w:rsidP="00C826F5">
                  <w:pPr>
                    <w:jc w:val="center"/>
                    <w:rPr>
                      <w:szCs w:val="21"/>
                    </w:rPr>
                  </w:pPr>
                  <w:r w:rsidRPr="00337ADC">
                    <w:rPr>
                      <w:szCs w:val="21"/>
                    </w:rPr>
                    <w:t>（</w:t>
                  </w:r>
                  <w:r w:rsidRPr="00337ADC">
                    <w:rPr>
                      <w:szCs w:val="21"/>
                    </w:rPr>
                    <w:t>µT</w:t>
                  </w:r>
                  <w:r w:rsidRPr="00337ADC">
                    <w:rPr>
                      <w:szCs w:val="21"/>
                    </w:rPr>
                    <w:t>）</w:t>
                  </w:r>
                </w:p>
              </w:tc>
            </w:tr>
            <w:tr w:rsidR="00975BB5" w:rsidRPr="00337ADC" w:rsidTr="002114A1">
              <w:trPr>
                <w:trHeight w:val="459"/>
                <w:jc w:val="center"/>
              </w:trPr>
              <w:tc>
                <w:tcPr>
                  <w:tcW w:w="1136" w:type="pct"/>
                  <w:vMerge w:val="restart"/>
                  <w:vAlign w:val="center"/>
                </w:tcPr>
                <w:p w:rsidR="00975BB5" w:rsidRPr="00337ADC" w:rsidRDefault="007821E5" w:rsidP="00C826F5">
                  <w:pPr>
                    <w:jc w:val="center"/>
                    <w:rPr>
                      <w:sz w:val="24"/>
                      <w:szCs w:val="24"/>
                    </w:rPr>
                  </w:pPr>
                  <w:r w:rsidRPr="00337ADC">
                    <w:rPr>
                      <w:sz w:val="24"/>
                      <w:szCs w:val="24"/>
                    </w:rPr>
                    <w:t>七星光伏</w:t>
                  </w:r>
                  <w:r w:rsidR="009C48EC" w:rsidRPr="00337ADC">
                    <w:rPr>
                      <w:sz w:val="24"/>
                      <w:szCs w:val="24"/>
                    </w:rPr>
                    <w:t>110kV</w:t>
                  </w:r>
                  <w:r w:rsidR="00914618" w:rsidRPr="00337ADC">
                    <w:rPr>
                      <w:sz w:val="24"/>
                      <w:szCs w:val="24"/>
                    </w:rPr>
                    <w:t>汇集站</w:t>
                  </w:r>
                </w:p>
              </w:tc>
              <w:tc>
                <w:tcPr>
                  <w:tcW w:w="1407" w:type="pct"/>
                  <w:vAlign w:val="center"/>
                </w:tcPr>
                <w:p w:rsidR="00975BB5" w:rsidRPr="00337ADC" w:rsidRDefault="00975BB5" w:rsidP="00C826F5">
                  <w:pPr>
                    <w:jc w:val="center"/>
                    <w:rPr>
                      <w:sz w:val="24"/>
                      <w:szCs w:val="24"/>
                    </w:rPr>
                  </w:pPr>
                  <w:r w:rsidRPr="00337ADC">
                    <w:rPr>
                      <w:sz w:val="24"/>
                      <w:szCs w:val="24"/>
                    </w:rPr>
                    <w:t>站址</w:t>
                  </w:r>
                  <w:r w:rsidR="003C26F3" w:rsidRPr="00337ADC">
                    <w:rPr>
                      <w:sz w:val="24"/>
                      <w:szCs w:val="24"/>
                    </w:rPr>
                    <w:t>东面</w:t>
                  </w:r>
                </w:p>
              </w:tc>
              <w:tc>
                <w:tcPr>
                  <w:tcW w:w="625" w:type="pct"/>
                  <w:vAlign w:val="center"/>
                </w:tcPr>
                <w:p w:rsidR="00975BB5" w:rsidRPr="00337ADC" w:rsidRDefault="005F178F" w:rsidP="00C826F5">
                  <w:pPr>
                    <w:jc w:val="center"/>
                    <w:rPr>
                      <w:sz w:val="24"/>
                      <w:szCs w:val="24"/>
                    </w:rPr>
                  </w:pPr>
                  <w:r w:rsidRPr="00337ADC">
                    <w:rPr>
                      <w:sz w:val="24"/>
                      <w:szCs w:val="24"/>
                    </w:rPr>
                    <w:t>3.6</w:t>
                  </w:r>
                </w:p>
              </w:tc>
              <w:tc>
                <w:tcPr>
                  <w:tcW w:w="611" w:type="pct"/>
                  <w:vAlign w:val="center"/>
                </w:tcPr>
                <w:p w:rsidR="00975BB5" w:rsidRPr="00337ADC" w:rsidRDefault="005F178F" w:rsidP="00C826F5">
                  <w:pPr>
                    <w:jc w:val="center"/>
                    <w:rPr>
                      <w:sz w:val="24"/>
                      <w:szCs w:val="24"/>
                    </w:rPr>
                  </w:pPr>
                  <w:r w:rsidRPr="00337ADC">
                    <w:rPr>
                      <w:sz w:val="24"/>
                      <w:szCs w:val="24"/>
                    </w:rPr>
                    <w:t>0.012</w:t>
                  </w:r>
                </w:p>
              </w:tc>
              <w:tc>
                <w:tcPr>
                  <w:tcW w:w="611" w:type="pct"/>
                  <w:vAlign w:val="center"/>
                </w:tcPr>
                <w:p w:rsidR="00975BB5" w:rsidRPr="00337ADC" w:rsidRDefault="00975BB5" w:rsidP="00C826F5">
                  <w:pPr>
                    <w:ind w:right="-3"/>
                    <w:jc w:val="center"/>
                    <w:rPr>
                      <w:sz w:val="24"/>
                      <w:szCs w:val="24"/>
                    </w:rPr>
                  </w:pPr>
                  <w:r w:rsidRPr="00337ADC">
                    <w:rPr>
                      <w:sz w:val="24"/>
                      <w:szCs w:val="24"/>
                    </w:rPr>
                    <w:t>4000</w:t>
                  </w:r>
                </w:p>
              </w:tc>
              <w:tc>
                <w:tcPr>
                  <w:tcW w:w="610" w:type="pct"/>
                  <w:vAlign w:val="center"/>
                </w:tcPr>
                <w:p w:rsidR="00975BB5" w:rsidRPr="00337ADC" w:rsidRDefault="00975BB5" w:rsidP="00C826F5">
                  <w:pPr>
                    <w:ind w:right="-3"/>
                    <w:jc w:val="center"/>
                    <w:rPr>
                      <w:sz w:val="24"/>
                      <w:szCs w:val="24"/>
                    </w:rPr>
                  </w:pPr>
                  <w:r w:rsidRPr="00337ADC">
                    <w:rPr>
                      <w:sz w:val="24"/>
                      <w:szCs w:val="24"/>
                    </w:rPr>
                    <w:t>100</w:t>
                  </w:r>
                </w:p>
              </w:tc>
            </w:tr>
            <w:tr w:rsidR="00975BB5" w:rsidRPr="00337ADC" w:rsidTr="002114A1">
              <w:trPr>
                <w:trHeight w:val="459"/>
                <w:jc w:val="center"/>
              </w:trPr>
              <w:tc>
                <w:tcPr>
                  <w:tcW w:w="1136" w:type="pct"/>
                  <w:vMerge/>
                  <w:vAlign w:val="center"/>
                </w:tcPr>
                <w:p w:rsidR="00975BB5" w:rsidRPr="00337ADC" w:rsidRDefault="00975BB5" w:rsidP="00C826F5">
                  <w:pPr>
                    <w:jc w:val="center"/>
                    <w:rPr>
                      <w:szCs w:val="21"/>
                    </w:rPr>
                  </w:pPr>
                </w:p>
              </w:tc>
              <w:tc>
                <w:tcPr>
                  <w:tcW w:w="1407" w:type="pct"/>
                  <w:vAlign w:val="center"/>
                </w:tcPr>
                <w:p w:rsidR="00975BB5" w:rsidRPr="00337ADC" w:rsidRDefault="00975BB5" w:rsidP="00C826F5">
                  <w:pPr>
                    <w:jc w:val="center"/>
                    <w:rPr>
                      <w:szCs w:val="21"/>
                    </w:rPr>
                  </w:pPr>
                  <w:r w:rsidRPr="00337ADC">
                    <w:rPr>
                      <w:sz w:val="24"/>
                      <w:szCs w:val="24"/>
                    </w:rPr>
                    <w:t>站址</w:t>
                  </w:r>
                  <w:r w:rsidR="003C26F3" w:rsidRPr="00337ADC">
                    <w:rPr>
                      <w:sz w:val="24"/>
                      <w:szCs w:val="24"/>
                    </w:rPr>
                    <w:t>南面</w:t>
                  </w:r>
                </w:p>
              </w:tc>
              <w:tc>
                <w:tcPr>
                  <w:tcW w:w="625" w:type="pct"/>
                  <w:vAlign w:val="center"/>
                </w:tcPr>
                <w:p w:rsidR="00975BB5" w:rsidRPr="00337ADC" w:rsidRDefault="005F178F" w:rsidP="00C826F5">
                  <w:pPr>
                    <w:jc w:val="center"/>
                    <w:rPr>
                      <w:sz w:val="24"/>
                      <w:szCs w:val="24"/>
                    </w:rPr>
                  </w:pPr>
                  <w:r w:rsidRPr="00337ADC">
                    <w:rPr>
                      <w:sz w:val="24"/>
                      <w:szCs w:val="24"/>
                    </w:rPr>
                    <w:t>7.3</w:t>
                  </w:r>
                </w:p>
              </w:tc>
              <w:tc>
                <w:tcPr>
                  <w:tcW w:w="611" w:type="pct"/>
                  <w:vAlign w:val="center"/>
                </w:tcPr>
                <w:p w:rsidR="00975BB5" w:rsidRPr="00337ADC" w:rsidRDefault="005F178F" w:rsidP="00C826F5">
                  <w:pPr>
                    <w:jc w:val="center"/>
                    <w:rPr>
                      <w:sz w:val="24"/>
                      <w:szCs w:val="24"/>
                    </w:rPr>
                  </w:pPr>
                  <w:r w:rsidRPr="00337ADC">
                    <w:rPr>
                      <w:sz w:val="24"/>
                      <w:szCs w:val="24"/>
                    </w:rPr>
                    <w:t>0.034</w:t>
                  </w:r>
                </w:p>
              </w:tc>
              <w:tc>
                <w:tcPr>
                  <w:tcW w:w="611" w:type="pct"/>
                  <w:vAlign w:val="center"/>
                </w:tcPr>
                <w:p w:rsidR="00975BB5" w:rsidRPr="00337ADC" w:rsidRDefault="00975BB5" w:rsidP="00C826F5">
                  <w:pPr>
                    <w:ind w:right="-3"/>
                    <w:jc w:val="center"/>
                    <w:rPr>
                      <w:sz w:val="24"/>
                      <w:szCs w:val="24"/>
                    </w:rPr>
                  </w:pPr>
                  <w:r w:rsidRPr="00337ADC">
                    <w:rPr>
                      <w:sz w:val="24"/>
                      <w:szCs w:val="24"/>
                    </w:rPr>
                    <w:t>4000</w:t>
                  </w:r>
                </w:p>
              </w:tc>
              <w:tc>
                <w:tcPr>
                  <w:tcW w:w="610" w:type="pct"/>
                  <w:vAlign w:val="center"/>
                </w:tcPr>
                <w:p w:rsidR="00975BB5" w:rsidRPr="00337ADC" w:rsidRDefault="00975BB5" w:rsidP="00C826F5">
                  <w:pPr>
                    <w:ind w:right="-3"/>
                    <w:jc w:val="center"/>
                    <w:rPr>
                      <w:sz w:val="24"/>
                      <w:szCs w:val="24"/>
                    </w:rPr>
                  </w:pPr>
                  <w:r w:rsidRPr="00337ADC">
                    <w:rPr>
                      <w:sz w:val="24"/>
                      <w:szCs w:val="24"/>
                    </w:rPr>
                    <w:t>100</w:t>
                  </w:r>
                </w:p>
              </w:tc>
            </w:tr>
            <w:tr w:rsidR="0097661B" w:rsidRPr="00337ADC" w:rsidTr="002114A1">
              <w:trPr>
                <w:trHeight w:val="459"/>
                <w:jc w:val="center"/>
              </w:trPr>
              <w:tc>
                <w:tcPr>
                  <w:tcW w:w="1136" w:type="pct"/>
                  <w:vMerge/>
                  <w:vAlign w:val="center"/>
                </w:tcPr>
                <w:p w:rsidR="0097661B" w:rsidRPr="00337ADC" w:rsidRDefault="0097661B" w:rsidP="00C826F5">
                  <w:pPr>
                    <w:jc w:val="center"/>
                    <w:rPr>
                      <w:szCs w:val="21"/>
                    </w:rPr>
                  </w:pPr>
                </w:p>
              </w:tc>
              <w:tc>
                <w:tcPr>
                  <w:tcW w:w="1407" w:type="pct"/>
                  <w:vAlign w:val="center"/>
                </w:tcPr>
                <w:p w:rsidR="0097661B" w:rsidRPr="00337ADC" w:rsidRDefault="0097661B" w:rsidP="00C826F5">
                  <w:pPr>
                    <w:jc w:val="center"/>
                    <w:rPr>
                      <w:szCs w:val="21"/>
                    </w:rPr>
                  </w:pPr>
                  <w:r w:rsidRPr="00337ADC">
                    <w:rPr>
                      <w:sz w:val="24"/>
                      <w:szCs w:val="24"/>
                    </w:rPr>
                    <w:t>站址西面</w:t>
                  </w:r>
                </w:p>
              </w:tc>
              <w:tc>
                <w:tcPr>
                  <w:tcW w:w="625" w:type="pct"/>
                  <w:vAlign w:val="center"/>
                </w:tcPr>
                <w:p w:rsidR="0097661B" w:rsidRPr="00337ADC" w:rsidRDefault="005F178F" w:rsidP="00C826F5">
                  <w:pPr>
                    <w:jc w:val="center"/>
                    <w:rPr>
                      <w:sz w:val="24"/>
                      <w:szCs w:val="24"/>
                    </w:rPr>
                  </w:pPr>
                  <w:r w:rsidRPr="00337ADC">
                    <w:rPr>
                      <w:sz w:val="24"/>
                      <w:szCs w:val="24"/>
                    </w:rPr>
                    <w:t>5.4</w:t>
                  </w:r>
                </w:p>
              </w:tc>
              <w:tc>
                <w:tcPr>
                  <w:tcW w:w="611" w:type="pct"/>
                  <w:vAlign w:val="center"/>
                </w:tcPr>
                <w:p w:rsidR="0097661B" w:rsidRPr="00337ADC" w:rsidRDefault="005F178F" w:rsidP="00C826F5">
                  <w:pPr>
                    <w:jc w:val="center"/>
                    <w:rPr>
                      <w:sz w:val="24"/>
                      <w:szCs w:val="24"/>
                    </w:rPr>
                  </w:pPr>
                  <w:r w:rsidRPr="00337ADC">
                    <w:rPr>
                      <w:sz w:val="24"/>
                      <w:szCs w:val="24"/>
                    </w:rPr>
                    <w:t>0.019</w:t>
                  </w:r>
                </w:p>
              </w:tc>
              <w:tc>
                <w:tcPr>
                  <w:tcW w:w="611" w:type="pct"/>
                  <w:vAlign w:val="center"/>
                </w:tcPr>
                <w:p w:rsidR="0097661B" w:rsidRPr="00337ADC" w:rsidRDefault="0097661B" w:rsidP="00C826F5">
                  <w:pPr>
                    <w:ind w:right="-3"/>
                    <w:jc w:val="center"/>
                    <w:rPr>
                      <w:sz w:val="24"/>
                      <w:szCs w:val="24"/>
                    </w:rPr>
                  </w:pPr>
                  <w:r w:rsidRPr="00337ADC">
                    <w:rPr>
                      <w:sz w:val="24"/>
                      <w:szCs w:val="24"/>
                    </w:rPr>
                    <w:t>4000</w:t>
                  </w:r>
                </w:p>
              </w:tc>
              <w:tc>
                <w:tcPr>
                  <w:tcW w:w="610" w:type="pct"/>
                  <w:vAlign w:val="center"/>
                </w:tcPr>
                <w:p w:rsidR="0097661B" w:rsidRPr="00337ADC" w:rsidRDefault="0097661B" w:rsidP="00C826F5">
                  <w:pPr>
                    <w:ind w:right="-3"/>
                    <w:jc w:val="center"/>
                    <w:rPr>
                      <w:sz w:val="24"/>
                      <w:szCs w:val="24"/>
                    </w:rPr>
                  </w:pPr>
                  <w:r w:rsidRPr="00337ADC">
                    <w:rPr>
                      <w:sz w:val="24"/>
                      <w:szCs w:val="24"/>
                    </w:rPr>
                    <w:t>100</w:t>
                  </w:r>
                </w:p>
              </w:tc>
            </w:tr>
            <w:tr w:rsidR="00975BB5" w:rsidRPr="00337ADC" w:rsidTr="002114A1">
              <w:trPr>
                <w:trHeight w:val="459"/>
                <w:jc w:val="center"/>
              </w:trPr>
              <w:tc>
                <w:tcPr>
                  <w:tcW w:w="1136" w:type="pct"/>
                  <w:vMerge/>
                  <w:vAlign w:val="center"/>
                </w:tcPr>
                <w:p w:rsidR="00975BB5" w:rsidRPr="00337ADC" w:rsidRDefault="00975BB5" w:rsidP="00C826F5">
                  <w:pPr>
                    <w:jc w:val="center"/>
                    <w:rPr>
                      <w:szCs w:val="21"/>
                    </w:rPr>
                  </w:pPr>
                </w:p>
              </w:tc>
              <w:tc>
                <w:tcPr>
                  <w:tcW w:w="1407" w:type="pct"/>
                  <w:vAlign w:val="center"/>
                </w:tcPr>
                <w:p w:rsidR="00975BB5" w:rsidRPr="00337ADC" w:rsidRDefault="00975BB5" w:rsidP="00C826F5">
                  <w:pPr>
                    <w:jc w:val="center"/>
                    <w:rPr>
                      <w:szCs w:val="21"/>
                    </w:rPr>
                  </w:pPr>
                  <w:r w:rsidRPr="00337ADC">
                    <w:rPr>
                      <w:sz w:val="24"/>
                      <w:szCs w:val="24"/>
                    </w:rPr>
                    <w:t>站址</w:t>
                  </w:r>
                  <w:r w:rsidR="003C26F3" w:rsidRPr="00337ADC">
                    <w:rPr>
                      <w:sz w:val="24"/>
                      <w:szCs w:val="24"/>
                    </w:rPr>
                    <w:t>北面</w:t>
                  </w:r>
                </w:p>
              </w:tc>
              <w:tc>
                <w:tcPr>
                  <w:tcW w:w="625" w:type="pct"/>
                  <w:vAlign w:val="center"/>
                </w:tcPr>
                <w:p w:rsidR="00975BB5" w:rsidRPr="00337ADC" w:rsidRDefault="005F178F" w:rsidP="00C826F5">
                  <w:pPr>
                    <w:jc w:val="center"/>
                    <w:rPr>
                      <w:sz w:val="24"/>
                      <w:szCs w:val="24"/>
                    </w:rPr>
                  </w:pPr>
                  <w:r w:rsidRPr="00337ADC">
                    <w:rPr>
                      <w:sz w:val="24"/>
                      <w:szCs w:val="24"/>
                    </w:rPr>
                    <w:t>2.7</w:t>
                  </w:r>
                </w:p>
              </w:tc>
              <w:tc>
                <w:tcPr>
                  <w:tcW w:w="611" w:type="pct"/>
                  <w:vAlign w:val="center"/>
                </w:tcPr>
                <w:p w:rsidR="00975BB5" w:rsidRPr="00337ADC" w:rsidRDefault="005F178F" w:rsidP="00C826F5">
                  <w:pPr>
                    <w:jc w:val="center"/>
                    <w:rPr>
                      <w:sz w:val="24"/>
                      <w:szCs w:val="24"/>
                    </w:rPr>
                  </w:pPr>
                  <w:r w:rsidRPr="00337ADC">
                    <w:rPr>
                      <w:sz w:val="24"/>
                      <w:szCs w:val="24"/>
                    </w:rPr>
                    <w:t>0.026</w:t>
                  </w:r>
                </w:p>
              </w:tc>
              <w:tc>
                <w:tcPr>
                  <w:tcW w:w="611" w:type="pct"/>
                  <w:vAlign w:val="center"/>
                </w:tcPr>
                <w:p w:rsidR="00975BB5" w:rsidRPr="00337ADC" w:rsidRDefault="00975BB5" w:rsidP="00C826F5">
                  <w:pPr>
                    <w:ind w:right="-3"/>
                    <w:jc w:val="center"/>
                    <w:rPr>
                      <w:sz w:val="24"/>
                      <w:szCs w:val="24"/>
                    </w:rPr>
                  </w:pPr>
                  <w:r w:rsidRPr="00337ADC">
                    <w:rPr>
                      <w:sz w:val="24"/>
                      <w:szCs w:val="24"/>
                    </w:rPr>
                    <w:t>4000</w:t>
                  </w:r>
                </w:p>
              </w:tc>
              <w:tc>
                <w:tcPr>
                  <w:tcW w:w="610" w:type="pct"/>
                  <w:vAlign w:val="center"/>
                </w:tcPr>
                <w:p w:rsidR="00975BB5" w:rsidRPr="00337ADC" w:rsidRDefault="00975BB5" w:rsidP="00C826F5">
                  <w:pPr>
                    <w:ind w:right="-3"/>
                    <w:jc w:val="center"/>
                    <w:rPr>
                      <w:sz w:val="24"/>
                      <w:szCs w:val="24"/>
                    </w:rPr>
                  </w:pPr>
                  <w:r w:rsidRPr="00337ADC">
                    <w:rPr>
                      <w:sz w:val="24"/>
                      <w:szCs w:val="24"/>
                    </w:rPr>
                    <w:t>100</w:t>
                  </w:r>
                </w:p>
              </w:tc>
            </w:tr>
            <w:tr w:rsidR="00796728" w:rsidRPr="00337ADC" w:rsidTr="002114A1">
              <w:trPr>
                <w:trHeight w:val="459"/>
                <w:jc w:val="center"/>
              </w:trPr>
              <w:tc>
                <w:tcPr>
                  <w:tcW w:w="5000" w:type="pct"/>
                  <w:gridSpan w:val="6"/>
                  <w:vAlign w:val="center"/>
                </w:tcPr>
                <w:p w:rsidR="00796728" w:rsidRPr="00337ADC" w:rsidRDefault="00796728" w:rsidP="00C826F5">
                  <w:pPr>
                    <w:jc w:val="center"/>
                    <w:rPr>
                      <w:sz w:val="24"/>
                      <w:szCs w:val="24"/>
                    </w:rPr>
                  </w:pPr>
                  <w:r w:rsidRPr="00337ADC">
                    <w:rPr>
                      <w:sz w:val="24"/>
                      <w:szCs w:val="24"/>
                    </w:rPr>
                    <w:t>监测时间：</w:t>
                  </w:r>
                  <w:r w:rsidR="00975BB5" w:rsidRPr="00337ADC">
                    <w:rPr>
                      <w:sz w:val="24"/>
                      <w:szCs w:val="24"/>
                    </w:rPr>
                    <w:t xml:space="preserve"> </w:t>
                  </w:r>
                  <w:r w:rsidRPr="00337ADC">
                    <w:rPr>
                      <w:sz w:val="24"/>
                      <w:szCs w:val="24"/>
                    </w:rPr>
                    <w:t>201</w:t>
                  </w:r>
                  <w:r w:rsidR="003C26F3" w:rsidRPr="00337ADC">
                    <w:rPr>
                      <w:sz w:val="24"/>
                      <w:szCs w:val="24"/>
                    </w:rPr>
                    <w:t>7</w:t>
                  </w:r>
                  <w:r w:rsidRPr="00337ADC">
                    <w:rPr>
                      <w:sz w:val="24"/>
                      <w:szCs w:val="24"/>
                    </w:rPr>
                    <w:t>年</w:t>
                  </w:r>
                  <w:r w:rsidR="00703703" w:rsidRPr="00337ADC">
                    <w:rPr>
                      <w:sz w:val="24"/>
                      <w:szCs w:val="24"/>
                    </w:rPr>
                    <w:t>3</w:t>
                  </w:r>
                  <w:r w:rsidRPr="00337ADC">
                    <w:rPr>
                      <w:sz w:val="24"/>
                      <w:szCs w:val="24"/>
                    </w:rPr>
                    <w:t>月</w:t>
                  </w:r>
                  <w:r w:rsidR="00703703" w:rsidRPr="00337ADC">
                    <w:rPr>
                      <w:sz w:val="24"/>
                      <w:szCs w:val="24"/>
                    </w:rPr>
                    <w:t>14</w:t>
                  </w:r>
                  <w:r w:rsidRPr="00337ADC">
                    <w:rPr>
                      <w:sz w:val="24"/>
                      <w:szCs w:val="24"/>
                    </w:rPr>
                    <w:t>日</w:t>
                  </w:r>
                  <w:r w:rsidR="00975BB5" w:rsidRPr="00337ADC">
                    <w:rPr>
                      <w:sz w:val="24"/>
                      <w:szCs w:val="24"/>
                    </w:rPr>
                    <w:t>，</w:t>
                  </w:r>
                  <w:r w:rsidR="007C00AD" w:rsidRPr="00337ADC">
                    <w:rPr>
                      <w:sz w:val="24"/>
                      <w:szCs w:val="24"/>
                    </w:rPr>
                    <w:t>阴</w:t>
                  </w:r>
                  <w:r w:rsidRPr="00337ADC">
                    <w:rPr>
                      <w:sz w:val="24"/>
                      <w:szCs w:val="24"/>
                    </w:rPr>
                    <w:t>，温度</w:t>
                  </w:r>
                  <w:r w:rsidR="007C00AD" w:rsidRPr="00337ADC">
                    <w:rPr>
                      <w:sz w:val="24"/>
                      <w:szCs w:val="24"/>
                    </w:rPr>
                    <w:t>7.4</w:t>
                  </w:r>
                  <w:r w:rsidRPr="00337ADC">
                    <w:rPr>
                      <w:rFonts w:ascii="宋体" w:hAnsi="宋体" w:cs="宋体" w:hint="eastAsia"/>
                      <w:sz w:val="24"/>
                      <w:szCs w:val="24"/>
                    </w:rPr>
                    <w:t>℃</w:t>
                  </w:r>
                  <w:r w:rsidRPr="00337ADC">
                    <w:rPr>
                      <w:sz w:val="24"/>
                      <w:szCs w:val="24"/>
                    </w:rPr>
                    <w:t>，相对湿度</w:t>
                  </w:r>
                  <w:r w:rsidR="007C00AD" w:rsidRPr="00337ADC">
                    <w:rPr>
                      <w:sz w:val="24"/>
                      <w:szCs w:val="24"/>
                    </w:rPr>
                    <w:t>70.8</w:t>
                  </w:r>
                  <w:r w:rsidRPr="00337ADC">
                    <w:rPr>
                      <w:sz w:val="24"/>
                      <w:szCs w:val="24"/>
                    </w:rPr>
                    <w:t>%</w:t>
                  </w:r>
                </w:p>
              </w:tc>
            </w:tr>
          </w:tbl>
          <w:p w:rsidR="00365DB9" w:rsidRPr="00337ADC" w:rsidRDefault="00A25DEC" w:rsidP="00C826F5">
            <w:pPr>
              <w:spacing w:beforeLines="50" w:before="120"/>
              <w:ind w:left="1" w:firstLineChars="200" w:firstLine="560"/>
              <w:rPr>
                <w:sz w:val="28"/>
                <w:szCs w:val="28"/>
              </w:rPr>
            </w:pPr>
            <w:r w:rsidRPr="00337ADC">
              <w:rPr>
                <w:sz w:val="28"/>
              </w:rPr>
              <w:t>由</w:t>
            </w:r>
            <w:r w:rsidR="0087464B">
              <w:rPr>
                <w:rFonts w:hint="eastAsia"/>
                <w:sz w:val="28"/>
              </w:rPr>
              <w:t>表</w:t>
            </w:r>
            <w:r w:rsidR="0087464B">
              <w:rPr>
                <w:rFonts w:hint="eastAsia"/>
                <w:sz w:val="28"/>
              </w:rPr>
              <w:t>8</w:t>
            </w:r>
            <w:r w:rsidRPr="00337ADC">
              <w:rPr>
                <w:sz w:val="28"/>
              </w:rPr>
              <w:t>可知，</w:t>
            </w:r>
            <w:r w:rsidR="00975BB5" w:rsidRPr="00337ADC">
              <w:rPr>
                <w:sz w:val="28"/>
                <w:szCs w:val="28"/>
              </w:rPr>
              <w:t>新建</w:t>
            </w:r>
            <w:r w:rsidR="007821E5" w:rsidRPr="00337ADC">
              <w:rPr>
                <w:sz w:val="28"/>
                <w:szCs w:val="28"/>
              </w:rPr>
              <w:t>七星光伏</w:t>
            </w:r>
            <w:r w:rsidR="009C48EC" w:rsidRPr="00337ADC">
              <w:rPr>
                <w:sz w:val="28"/>
                <w:szCs w:val="28"/>
              </w:rPr>
              <w:t>110kV</w:t>
            </w:r>
            <w:r w:rsidR="00914618" w:rsidRPr="00337ADC">
              <w:rPr>
                <w:sz w:val="28"/>
                <w:szCs w:val="28"/>
              </w:rPr>
              <w:t>汇集站</w:t>
            </w:r>
            <w:r w:rsidR="00AE36DA" w:rsidRPr="00337ADC">
              <w:rPr>
                <w:sz w:val="28"/>
                <w:szCs w:val="28"/>
              </w:rPr>
              <w:t>站址工频电场强度、工频磁感应强度最大值分别为</w:t>
            </w:r>
            <w:r w:rsidR="005F178F" w:rsidRPr="00337ADC">
              <w:rPr>
                <w:sz w:val="28"/>
                <w:szCs w:val="28"/>
              </w:rPr>
              <w:t>7.3</w:t>
            </w:r>
            <w:r w:rsidR="00AE36DA" w:rsidRPr="00337ADC">
              <w:rPr>
                <w:sz w:val="28"/>
                <w:szCs w:val="28"/>
              </w:rPr>
              <w:t>V/m</w:t>
            </w:r>
            <w:r w:rsidR="00AE36DA" w:rsidRPr="00337ADC">
              <w:rPr>
                <w:sz w:val="28"/>
                <w:szCs w:val="28"/>
              </w:rPr>
              <w:t>、</w:t>
            </w:r>
            <w:r w:rsidR="00AE36DA" w:rsidRPr="00337ADC">
              <w:rPr>
                <w:sz w:val="28"/>
                <w:szCs w:val="28"/>
              </w:rPr>
              <w:t>0.</w:t>
            </w:r>
            <w:r w:rsidR="005F178F" w:rsidRPr="00337ADC">
              <w:rPr>
                <w:sz w:val="28"/>
                <w:szCs w:val="28"/>
              </w:rPr>
              <w:t>034</w:t>
            </w:r>
            <w:r w:rsidR="00AE36DA" w:rsidRPr="00337ADC">
              <w:rPr>
                <w:sz w:val="28"/>
                <w:szCs w:val="28"/>
              </w:rPr>
              <w:t>μT</w:t>
            </w:r>
            <w:r w:rsidR="00AE36DA" w:rsidRPr="00337ADC">
              <w:rPr>
                <w:sz w:val="28"/>
                <w:szCs w:val="28"/>
              </w:rPr>
              <w:t>，</w:t>
            </w:r>
            <w:r w:rsidR="008F7DAB" w:rsidRPr="00337ADC">
              <w:rPr>
                <w:sz w:val="28"/>
                <w:szCs w:val="28"/>
              </w:rPr>
              <w:t>满足《电磁环境控制限值》（</w:t>
            </w:r>
            <w:r w:rsidR="008F7DAB" w:rsidRPr="00337ADC">
              <w:rPr>
                <w:sz w:val="28"/>
                <w:szCs w:val="28"/>
              </w:rPr>
              <w:t>GB 8702-2014</w:t>
            </w:r>
            <w:r w:rsidR="008F7DAB" w:rsidRPr="00337ADC">
              <w:rPr>
                <w:sz w:val="28"/>
                <w:szCs w:val="28"/>
              </w:rPr>
              <w:t>）工频电场强度</w:t>
            </w:r>
            <w:r w:rsidR="00AE36DA" w:rsidRPr="00337ADC">
              <w:rPr>
                <w:sz w:val="28"/>
                <w:szCs w:val="28"/>
              </w:rPr>
              <w:t>4000V/m</w:t>
            </w:r>
            <w:r w:rsidR="00AE36DA" w:rsidRPr="00337ADC">
              <w:rPr>
                <w:sz w:val="28"/>
                <w:szCs w:val="28"/>
              </w:rPr>
              <w:t>、</w:t>
            </w:r>
            <w:r w:rsidR="008F7DAB" w:rsidRPr="00337ADC">
              <w:rPr>
                <w:sz w:val="28"/>
                <w:szCs w:val="28"/>
              </w:rPr>
              <w:t>工频磁感应强度</w:t>
            </w:r>
            <w:r w:rsidR="00AE36DA" w:rsidRPr="00337ADC">
              <w:rPr>
                <w:sz w:val="28"/>
                <w:szCs w:val="28"/>
              </w:rPr>
              <w:t>100μT</w:t>
            </w:r>
            <w:r w:rsidR="00AE36DA" w:rsidRPr="00337ADC">
              <w:rPr>
                <w:sz w:val="28"/>
                <w:szCs w:val="28"/>
              </w:rPr>
              <w:t>的限值</w:t>
            </w:r>
            <w:r w:rsidR="008F7DAB" w:rsidRPr="00337ADC">
              <w:rPr>
                <w:sz w:val="28"/>
                <w:szCs w:val="28"/>
              </w:rPr>
              <w:t>标准要求</w:t>
            </w:r>
            <w:r w:rsidR="00AE36DA" w:rsidRPr="00337ADC">
              <w:rPr>
                <w:sz w:val="28"/>
                <w:szCs w:val="28"/>
              </w:rPr>
              <w:t>。</w:t>
            </w:r>
          </w:p>
          <w:p w:rsidR="007821E5" w:rsidRPr="00337ADC" w:rsidRDefault="007821E5" w:rsidP="00C826F5">
            <w:pPr>
              <w:spacing w:beforeLines="50" w:before="120"/>
              <w:rPr>
                <w:sz w:val="28"/>
                <w:szCs w:val="28"/>
              </w:rPr>
            </w:pPr>
            <w:r w:rsidRPr="00337ADC">
              <w:rPr>
                <w:sz w:val="28"/>
                <w:szCs w:val="28"/>
              </w:rPr>
              <w:t xml:space="preserve">1.2 </w:t>
            </w:r>
            <w:r w:rsidRPr="00337ADC">
              <w:rPr>
                <w:sz w:val="28"/>
                <w:szCs w:val="28"/>
              </w:rPr>
              <w:t>送电线路</w:t>
            </w:r>
          </w:p>
          <w:p w:rsidR="000D71B8" w:rsidRPr="00337ADC" w:rsidRDefault="000D71B8" w:rsidP="00C826F5">
            <w:pPr>
              <w:spacing w:beforeLines="50" w:before="120"/>
              <w:ind w:firstLineChars="200" w:firstLine="560"/>
              <w:rPr>
                <w:sz w:val="28"/>
              </w:rPr>
            </w:pPr>
            <w:r w:rsidRPr="00337ADC">
              <w:rPr>
                <w:sz w:val="28"/>
                <w:szCs w:val="28"/>
              </w:rPr>
              <w:t>涟源七星光伏电站配套</w:t>
            </w:r>
            <w:r w:rsidRPr="00337ADC">
              <w:rPr>
                <w:sz w:val="28"/>
                <w:szCs w:val="28"/>
              </w:rPr>
              <w:t>110kV</w:t>
            </w:r>
            <w:r w:rsidRPr="00337ADC">
              <w:rPr>
                <w:sz w:val="28"/>
                <w:szCs w:val="28"/>
              </w:rPr>
              <w:t>输变电工程新建</w:t>
            </w:r>
            <w:r w:rsidR="00BF7A80">
              <w:rPr>
                <w:sz w:val="28"/>
                <w:szCs w:val="28"/>
              </w:rPr>
              <w:t>汇集站</w:t>
            </w:r>
            <w:r w:rsidR="00BF7A80">
              <w:rPr>
                <w:sz w:val="28"/>
                <w:szCs w:val="28"/>
              </w:rPr>
              <w:t>-</w:t>
            </w:r>
            <w:r w:rsidR="00BF7A80">
              <w:rPr>
                <w:sz w:val="28"/>
                <w:szCs w:val="28"/>
              </w:rPr>
              <w:t>栗山变</w:t>
            </w:r>
            <w:r w:rsidRPr="00337ADC">
              <w:rPr>
                <w:sz w:val="28"/>
                <w:szCs w:val="28"/>
              </w:rPr>
              <w:t>110kV</w:t>
            </w:r>
            <w:r w:rsidRPr="00337ADC">
              <w:rPr>
                <w:sz w:val="28"/>
                <w:szCs w:val="28"/>
              </w:rPr>
              <w:t>线路</w:t>
            </w:r>
            <w:r w:rsidRPr="00337ADC">
              <w:rPr>
                <w:sz w:val="28"/>
                <w:szCs w:val="28"/>
              </w:rPr>
              <w:t>1</w:t>
            </w:r>
            <w:r w:rsidRPr="00337ADC">
              <w:rPr>
                <w:sz w:val="28"/>
                <w:szCs w:val="28"/>
              </w:rPr>
              <w:t>回，</w:t>
            </w:r>
            <w:r w:rsidRPr="00337ADC">
              <w:rPr>
                <w:sz w:val="28"/>
              </w:rPr>
              <w:t>按照《环境影响评价技术导则</w:t>
            </w:r>
            <w:r w:rsidRPr="00337ADC">
              <w:rPr>
                <w:sz w:val="28"/>
              </w:rPr>
              <w:t xml:space="preserve"> </w:t>
            </w:r>
            <w:r w:rsidRPr="00337ADC">
              <w:rPr>
                <w:sz w:val="28"/>
              </w:rPr>
              <w:t>输变电工程》（</w:t>
            </w:r>
            <w:r w:rsidRPr="00337ADC">
              <w:rPr>
                <w:sz w:val="28"/>
              </w:rPr>
              <w:t>HJ 24-2014</w:t>
            </w:r>
            <w:r w:rsidRPr="00337ADC">
              <w:rPr>
                <w:sz w:val="28"/>
              </w:rPr>
              <w:t>）中规定及对设计部门提供资料的分析和现场踏勘，根据现场实际情况，对线路评价范围内的环境敏感点进行背景值监测。监测布点见附图</w:t>
            </w:r>
            <w:r w:rsidR="000749CB">
              <w:rPr>
                <w:rFonts w:hint="eastAsia"/>
                <w:sz w:val="28"/>
                <w:szCs w:val="28"/>
              </w:rPr>
              <w:t>6~</w:t>
            </w:r>
            <w:r w:rsidR="000749CB">
              <w:rPr>
                <w:rFonts w:hint="eastAsia"/>
                <w:sz w:val="28"/>
                <w:szCs w:val="28"/>
              </w:rPr>
              <w:t>附图</w:t>
            </w:r>
            <w:r w:rsidR="000749CB">
              <w:rPr>
                <w:rFonts w:hint="eastAsia"/>
                <w:sz w:val="28"/>
                <w:szCs w:val="28"/>
              </w:rPr>
              <w:t>10</w:t>
            </w:r>
            <w:r w:rsidR="000749CB">
              <w:rPr>
                <w:rFonts w:hint="eastAsia"/>
                <w:sz w:val="28"/>
                <w:szCs w:val="28"/>
              </w:rPr>
              <w:t>所示</w:t>
            </w:r>
            <w:r w:rsidRPr="00337ADC">
              <w:rPr>
                <w:sz w:val="28"/>
                <w:szCs w:val="28"/>
              </w:rPr>
              <w:t>。</w:t>
            </w:r>
          </w:p>
          <w:p w:rsidR="000D71B8" w:rsidRPr="00337ADC" w:rsidRDefault="000D71B8" w:rsidP="00C826F5">
            <w:pPr>
              <w:ind w:firstLineChars="200" w:firstLine="560"/>
              <w:rPr>
                <w:sz w:val="28"/>
                <w:szCs w:val="28"/>
              </w:rPr>
            </w:pPr>
            <w:r w:rsidRPr="00337ADC">
              <w:rPr>
                <w:sz w:val="28"/>
                <w:szCs w:val="28"/>
              </w:rPr>
              <w:t>监测仪器和方法：与</w:t>
            </w:r>
            <w:r w:rsidR="00C932E9" w:rsidRPr="00337ADC">
              <w:rPr>
                <w:sz w:val="28"/>
              </w:rPr>
              <w:t>汇集站</w:t>
            </w:r>
            <w:r w:rsidRPr="00337ADC">
              <w:rPr>
                <w:sz w:val="28"/>
                <w:szCs w:val="28"/>
              </w:rPr>
              <w:t>监测仪器和方法相同。</w:t>
            </w:r>
          </w:p>
          <w:p w:rsidR="000D71B8" w:rsidRPr="00337ADC" w:rsidRDefault="000D71B8" w:rsidP="00C826F5">
            <w:pPr>
              <w:ind w:firstLineChars="200" w:firstLine="560"/>
              <w:rPr>
                <w:sz w:val="28"/>
              </w:rPr>
            </w:pPr>
            <w:r w:rsidRPr="00337ADC">
              <w:rPr>
                <w:sz w:val="28"/>
              </w:rPr>
              <w:t>监测结果如表</w:t>
            </w:r>
            <w:r w:rsidR="0087464B">
              <w:rPr>
                <w:rFonts w:hint="eastAsia"/>
                <w:sz w:val="28"/>
              </w:rPr>
              <w:t>9</w:t>
            </w:r>
            <w:r w:rsidRPr="00337ADC">
              <w:rPr>
                <w:sz w:val="28"/>
              </w:rPr>
              <w:t>所示。</w:t>
            </w:r>
          </w:p>
          <w:p w:rsidR="000D71B8" w:rsidRPr="00337ADC" w:rsidRDefault="000D71B8" w:rsidP="00C826F5">
            <w:pPr>
              <w:ind w:firstLine="540"/>
              <w:jc w:val="center"/>
              <w:rPr>
                <w:b/>
                <w:bCs/>
                <w:sz w:val="24"/>
                <w:szCs w:val="24"/>
              </w:rPr>
            </w:pPr>
            <w:r w:rsidRPr="00337ADC">
              <w:rPr>
                <w:b/>
                <w:bCs/>
                <w:sz w:val="24"/>
                <w:szCs w:val="24"/>
              </w:rPr>
              <w:t>表</w:t>
            </w:r>
            <w:r w:rsidR="0087464B">
              <w:rPr>
                <w:rFonts w:hint="eastAsia"/>
                <w:b/>
                <w:bCs/>
                <w:sz w:val="24"/>
                <w:szCs w:val="24"/>
              </w:rPr>
              <w:t>9</w:t>
            </w:r>
            <w:r w:rsidRPr="00337ADC">
              <w:rPr>
                <w:b/>
                <w:bCs/>
                <w:sz w:val="24"/>
                <w:szCs w:val="24"/>
              </w:rPr>
              <w:t xml:space="preserve">  </w:t>
            </w:r>
            <w:r w:rsidRPr="00337ADC">
              <w:rPr>
                <w:b/>
                <w:sz w:val="24"/>
                <w:szCs w:val="24"/>
              </w:rPr>
              <w:t>工程</w:t>
            </w:r>
            <w:r w:rsidRPr="00337ADC">
              <w:rPr>
                <w:b/>
                <w:bCs/>
                <w:sz w:val="24"/>
                <w:szCs w:val="24"/>
              </w:rPr>
              <w:t>配套线路沿线电磁环境现状监测结果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1346"/>
              <w:gridCol w:w="2655"/>
              <w:gridCol w:w="1273"/>
              <w:gridCol w:w="1240"/>
              <w:gridCol w:w="1396"/>
              <w:gridCol w:w="1301"/>
            </w:tblGrid>
            <w:tr w:rsidR="000D71B8" w:rsidRPr="00337ADC" w:rsidTr="005F178F">
              <w:trPr>
                <w:trHeight w:val="465"/>
                <w:jc w:val="center"/>
              </w:trPr>
              <w:tc>
                <w:tcPr>
                  <w:tcW w:w="731" w:type="pct"/>
                  <w:vMerge w:val="restart"/>
                  <w:vAlign w:val="center"/>
                </w:tcPr>
                <w:p w:rsidR="000D71B8" w:rsidRPr="00337ADC" w:rsidRDefault="000D71B8" w:rsidP="00C826F5">
                  <w:pPr>
                    <w:jc w:val="center"/>
                    <w:rPr>
                      <w:sz w:val="24"/>
                      <w:szCs w:val="24"/>
                    </w:rPr>
                  </w:pPr>
                  <w:r w:rsidRPr="00337ADC">
                    <w:rPr>
                      <w:sz w:val="24"/>
                      <w:szCs w:val="24"/>
                    </w:rPr>
                    <w:t>线路名称</w:t>
                  </w:r>
                </w:p>
              </w:tc>
              <w:tc>
                <w:tcPr>
                  <w:tcW w:w="1441" w:type="pct"/>
                  <w:vMerge w:val="restart"/>
                  <w:vAlign w:val="center"/>
                </w:tcPr>
                <w:p w:rsidR="000D71B8" w:rsidRPr="00337ADC" w:rsidRDefault="000D71B8" w:rsidP="00C826F5">
                  <w:pPr>
                    <w:jc w:val="center"/>
                    <w:rPr>
                      <w:sz w:val="24"/>
                      <w:szCs w:val="24"/>
                    </w:rPr>
                  </w:pPr>
                  <w:r w:rsidRPr="00337ADC">
                    <w:rPr>
                      <w:sz w:val="24"/>
                      <w:szCs w:val="24"/>
                    </w:rPr>
                    <w:t>测</w:t>
                  </w:r>
                  <w:r w:rsidRPr="00337ADC">
                    <w:rPr>
                      <w:sz w:val="24"/>
                      <w:szCs w:val="24"/>
                    </w:rPr>
                    <w:t xml:space="preserve">  </w:t>
                  </w:r>
                  <w:r w:rsidRPr="00337ADC">
                    <w:rPr>
                      <w:sz w:val="24"/>
                      <w:szCs w:val="24"/>
                    </w:rPr>
                    <w:t>点</w:t>
                  </w:r>
                </w:p>
              </w:tc>
              <w:tc>
                <w:tcPr>
                  <w:tcW w:w="1364" w:type="pct"/>
                  <w:gridSpan w:val="2"/>
                  <w:vAlign w:val="center"/>
                </w:tcPr>
                <w:p w:rsidR="000D71B8" w:rsidRPr="00337ADC" w:rsidRDefault="000D71B8" w:rsidP="00C826F5">
                  <w:pPr>
                    <w:jc w:val="center"/>
                    <w:rPr>
                      <w:sz w:val="24"/>
                      <w:szCs w:val="24"/>
                    </w:rPr>
                  </w:pPr>
                  <w:r w:rsidRPr="00337ADC">
                    <w:rPr>
                      <w:sz w:val="24"/>
                      <w:szCs w:val="24"/>
                    </w:rPr>
                    <w:t>监测值</w:t>
                  </w:r>
                </w:p>
              </w:tc>
              <w:tc>
                <w:tcPr>
                  <w:tcW w:w="1464" w:type="pct"/>
                  <w:gridSpan w:val="2"/>
                  <w:vAlign w:val="center"/>
                </w:tcPr>
                <w:p w:rsidR="000D71B8" w:rsidRPr="00337ADC" w:rsidRDefault="000D71B8" w:rsidP="00C826F5">
                  <w:pPr>
                    <w:jc w:val="center"/>
                    <w:rPr>
                      <w:sz w:val="24"/>
                      <w:szCs w:val="24"/>
                    </w:rPr>
                  </w:pPr>
                  <w:r w:rsidRPr="00337ADC">
                    <w:rPr>
                      <w:sz w:val="24"/>
                      <w:szCs w:val="24"/>
                    </w:rPr>
                    <w:t>标准限值</w:t>
                  </w:r>
                </w:p>
              </w:tc>
            </w:tr>
            <w:tr w:rsidR="000D71B8" w:rsidRPr="00337ADC" w:rsidTr="005F178F">
              <w:trPr>
                <w:trHeight w:val="465"/>
                <w:jc w:val="center"/>
              </w:trPr>
              <w:tc>
                <w:tcPr>
                  <w:tcW w:w="731" w:type="pct"/>
                  <w:vMerge/>
                  <w:vAlign w:val="center"/>
                </w:tcPr>
                <w:p w:rsidR="000D71B8" w:rsidRPr="00337ADC" w:rsidRDefault="000D71B8" w:rsidP="00C826F5">
                  <w:pPr>
                    <w:jc w:val="center"/>
                    <w:rPr>
                      <w:sz w:val="24"/>
                      <w:szCs w:val="24"/>
                    </w:rPr>
                  </w:pPr>
                </w:p>
              </w:tc>
              <w:tc>
                <w:tcPr>
                  <w:tcW w:w="1441" w:type="pct"/>
                  <w:vMerge/>
                  <w:vAlign w:val="center"/>
                </w:tcPr>
                <w:p w:rsidR="000D71B8" w:rsidRPr="00337ADC" w:rsidRDefault="000D71B8" w:rsidP="00C826F5">
                  <w:pPr>
                    <w:jc w:val="center"/>
                    <w:rPr>
                      <w:sz w:val="24"/>
                      <w:szCs w:val="24"/>
                    </w:rPr>
                  </w:pPr>
                </w:p>
              </w:tc>
              <w:tc>
                <w:tcPr>
                  <w:tcW w:w="691" w:type="pct"/>
                  <w:vAlign w:val="center"/>
                </w:tcPr>
                <w:p w:rsidR="000D71B8" w:rsidRPr="00337ADC" w:rsidRDefault="000D71B8" w:rsidP="00C826F5">
                  <w:pPr>
                    <w:ind w:right="-3"/>
                    <w:jc w:val="center"/>
                    <w:rPr>
                      <w:sz w:val="24"/>
                      <w:szCs w:val="24"/>
                    </w:rPr>
                  </w:pPr>
                  <w:r w:rsidRPr="00337ADC">
                    <w:rPr>
                      <w:sz w:val="24"/>
                      <w:szCs w:val="24"/>
                    </w:rPr>
                    <w:t>工频电场强度</w:t>
                  </w:r>
                </w:p>
                <w:p w:rsidR="000D71B8" w:rsidRPr="00337ADC" w:rsidRDefault="000D71B8" w:rsidP="00C826F5">
                  <w:pPr>
                    <w:ind w:right="-3"/>
                    <w:jc w:val="center"/>
                    <w:rPr>
                      <w:sz w:val="24"/>
                      <w:szCs w:val="24"/>
                    </w:rPr>
                  </w:pPr>
                  <w:r w:rsidRPr="00337ADC">
                    <w:rPr>
                      <w:sz w:val="24"/>
                      <w:szCs w:val="24"/>
                    </w:rPr>
                    <w:t>（</w:t>
                  </w:r>
                  <w:r w:rsidRPr="00337ADC">
                    <w:rPr>
                      <w:sz w:val="24"/>
                      <w:szCs w:val="24"/>
                    </w:rPr>
                    <w:t>V/m</w:t>
                  </w:r>
                  <w:r w:rsidRPr="00337ADC">
                    <w:rPr>
                      <w:sz w:val="24"/>
                      <w:szCs w:val="24"/>
                    </w:rPr>
                    <w:t>）</w:t>
                  </w:r>
                </w:p>
              </w:tc>
              <w:tc>
                <w:tcPr>
                  <w:tcW w:w="673" w:type="pct"/>
                  <w:vAlign w:val="center"/>
                </w:tcPr>
                <w:p w:rsidR="000D71B8" w:rsidRPr="00337ADC" w:rsidRDefault="000D71B8" w:rsidP="00C826F5">
                  <w:pPr>
                    <w:ind w:right="-3"/>
                    <w:jc w:val="center"/>
                    <w:rPr>
                      <w:sz w:val="24"/>
                      <w:szCs w:val="24"/>
                    </w:rPr>
                  </w:pPr>
                  <w:r w:rsidRPr="00337ADC">
                    <w:rPr>
                      <w:sz w:val="24"/>
                      <w:szCs w:val="24"/>
                    </w:rPr>
                    <w:t>工频磁感应强度</w:t>
                  </w:r>
                </w:p>
                <w:p w:rsidR="000D71B8" w:rsidRPr="00337ADC" w:rsidRDefault="000D71B8" w:rsidP="00C826F5">
                  <w:pPr>
                    <w:jc w:val="center"/>
                    <w:rPr>
                      <w:sz w:val="24"/>
                      <w:szCs w:val="24"/>
                    </w:rPr>
                  </w:pPr>
                  <w:r w:rsidRPr="00337ADC">
                    <w:rPr>
                      <w:sz w:val="24"/>
                      <w:szCs w:val="24"/>
                    </w:rPr>
                    <w:t>（</w:t>
                  </w:r>
                  <w:r w:rsidRPr="00337ADC">
                    <w:rPr>
                      <w:sz w:val="24"/>
                      <w:szCs w:val="24"/>
                    </w:rPr>
                    <w:t>µT</w:t>
                  </w:r>
                  <w:r w:rsidRPr="00337ADC">
                    <w:rPr>
                      <w:sz w:val="24"/>
                      <w:szCs w:val="24"/>
                    </w:rPr>
                    <w:t>）</w:t>
                  </w:r>
                </w:p>
              </w:tc>
              <w:tc>
                <w:tcPr>
                  <w:tcW w:w="758" w:type="pct"/>
                  <w:vAlign w:val="center"/>
                </w:tcPr>
                <w:p w:rsidR="000D71B8" w:rsidRPr="00337ADC" w:rsidRDefault="000D71B8" w:rsidP="00C826F5">
                  <w:pPr>
                    <w:ind w:right="-3"/>
                    <w:jc w:val="center"/>
                    <w:rPr>
                      <w:sz w:val="24"/>
                      <w:szCs w:val="24"/>
                    </w:rPr>
                  </w:pPr>
                  <w:r w:rsidRPr="00337ADC">
                    <w:rPr>
                      <w:sz w:val="24"/>
                      <w:szCs w:val="24"/>
                    </w:rPr>
                    <w:t>工频电场强度</w:t>
                  </w:r>
                </w:p>
                <w:p w:rsidR="000D71B8" w:rsidRPr="00337ADC" w:rsidRDefault="000D71B8" w:rsidP="00C826F5">
                  <w:pPr>
                    <w:ind w:right="-3"/>
                    <w:jc w:val="center"/>
                    <w:rPr>
                      <w:sz w:val="24"/>
                      <w:szCs w:val="24"/>
                    </w:rPr>
                  </w:pPr>
                  <w:r w:rsidRPr="00337ADC">
                    <w:rPr>
                      <w:sz w:val="24"/>
                      <w:szCs w:val="24"/>
                    </w:rPr>
                    <w:t>（</w:t>
                  </w:r>
                  <w:r w:rsidRPr="00337ADC">
                    <w:rPr>
                      <w:sz w:val="24"/>
                      <w:szCs w:val="24"/>
                    </w:rPr>
                    <w:t>V/m</w:t>
                  </w:r>
                  <w:r w:rsidRPr="00337ADC">
                    <w:rPr>
                      <w:sz w:val="24"/>
                      <w:szCs w:val="24"/>
                    </w:rPr>
                    <w:t>）</w:t>
                  </w:r>
                </w:p>
              </w:tc>
              <w:tc>
                <w:tcPr>
                  <w:tcW w:w="706" w:type="pct"/>
                  <w:vAlign w:val="center"/>
                </w:tcPr>
                <w:p w:rsidR="000D71B8" w:rsidRPr="00337ADC" w:rsidRDefault="000D71B8" w:rsidP="00C826F5">
                  <w:pPr>
                    <w:ind w:right="-3"/>
                    <w:jc w:val="center"/>
                    <w:rPr>
                      <w:sz w:val="24"/>
                      <w:szCs w:val="24"/>
                    </w:rPr>
                  </w:pPr>
                  <w:r w:rsidRPr="00337ADC">
                    <w:rPr>
                      <w:sz w:val="24"/>
                      <w:szCs w:val="24"/>
                    </w:rPr>
                    <w:t>工频磁感应强度</w:t>
                  </w:r>
                </w:p>
                <w:p w:rsidR="000D71B8" w:rsidRPr="00337ADC" w:rsidRDefault="000D71B8" w:rsidP="00C826F5">
                  <w:pPr>
                    <w:jc w:val="center"/>
                    <w:rPr>
                      <w:sz w:val="24"/>
                      <w:szCs w:val="24"/>
                    </w:rPr>
                  </w:pPr>
                  <w:r w:rsidRPr="00337ADC">
                    <w:rPr>
                      <w:sz w:val="24"/>
                      <w:szCs w:val="24"/>
                    </w:rPr>
                    <w:t>（</w:t>
                  </w:r>
                  <w:r w:rsidRPr="00337ADC">
                    <w:rPr>
                      <w:sz w:val="24"/>
                      <w:szCs w:val="24"/>
                    </w:rPr>
                    <w:t>µT</w:t>
                  </w:r>
                  <w:r w:rsidRPr="00337ADC">
                    <w:rPr>
                      <w:sz w:val="24"/>
                      <w:szCs w:val="24"/>
                    </w:rPr>
                    <w:t>）</w:t>
                  </w:r>
                </w:p>
              </w:tc>
            </w:tr>
            <w:tr w:rsidR="005F178F" w:rsidRPr="00337ADC" w:rsidTr="00E66A18">
              <w:trPr>
                <w:trHeight w:val="388"/>
                <w:jc w:val="center"/>
              </w:trPr>
              <w:tc>
                <w:tcPr>
                  <w:tcW w:w="731" w:type="pct"/>
                  <w:vMerge w:val="restart"/>
                  <w:vAlign w:val="center"/>
                </w:tcPr>
                <w:p w:rsidR="005F178F" w:rsidRPr="00337ADC" w:rsidRDefault="00BF7A80" w:rsidP="00C826F5">
                  <w:pPr>
                    <w:jc w:val="center"/>
                    <w:rPr>
                      <w:sz w:val="24"/>
                      <w:szCs w:val="24"/>
                    </w:rPr>
                  </w:pPr>
                  <w:r>
                    <w:rPr>
                      <w:sz w:val="24"/>
                      <w:szCs w:val="24"/>
                    </w:rPr>
                    <w:t>汇集站</w:t>
                  </w:r>
                  <w:r>
                    <w:rPr>
                      <w:sz w:val="24"/>
                      <w:szCs w:val="24"/>
                    </w:rPr>
                    <w:t>-</w:t>
                  </w:r>
                  <w:r>
                    <w:rPr>
                      <w:sz w:val="24"/>
                      <w:szCs w:val="24"/>
                    </w:rPr>
                    <w:t>栗山变</w:t>
                  </w:r>
                  <w:r w:rsidR="005F178F" w:rsidRPr="00337ADC">
                    <w:rPr>
                      <w:sz w:val="24"/>
                      <w:szCs w:val="24"/>
                    </w:rPr>
                    <w:t>110kV</w:t>
                  </w:r>
                  <w:r w:rsidR="005F178F" w:rsidRPr="00337ADC">
                    <w:rPr>
                      <w:sz w:val="24"/>
                      <w:szCs w:val="24"/>
                    </w:rPr>
                    <w:t>线路</w:t>
                  </w:r>
                </w:p>
              </w:tc>
              <w:tc>
                <w:tcPr>
                  <w:tcW w:w="1441" w:type="pct"/>
                  <w:vAlign w:val="center"/>
                </w:tcPr>
                <w:p w:rsidR="005F178F" w:rsidRPr="00337ADC" w:rsidRDefault="005F178F" w:rsidP="00C826F5">
                  <w:pPr>
                    <w:rPr>
                      <w:sz w:val="24"/>
                      <w:szCs w:val="24"/>
                    </w:rPr>
                  </w:pPr>
                  <w:r w:rsidRPr="00337ADC">
                    <w:rPr>
                      <w:sz w:val="24"/>
                      <w:szCs w:val="24"/>
                    </w:rPr>
                    <w:t>涟源市七星街镇红联村</w:t>
                  </w:r>
                </w:p>
              </w:tc>
              <w:tc>
                <w:tcPr>
                  <w:tcW w:w="691" w:type="pct"/>
                  <w:vAlign w:val="center"/>
                </w:tcPr>
                <w:p w:rsidR="005F178F" w:rsidRPr="00337ADC" w:rsidRDefault="005F178F" w:rsidP="00C826F5">
                  <w:pPr>
                    <w:jc w:val="center"/>
                    <w:rPr>
                      <w:sz w:val="24"/>
                      <w:szCs w:val="24"/>
                    </w:rPr>
                  </w:pPr>
                  <w:r w:rsidRPr="00337ADC">
                    <w:rPr>
                      <w:sz w:val="24"/>
                      <w:szCs w:val="24"/>
                    </w:rPr>
                    <w:t>1.4</w:t>
                  </w:r>
                </w:p>
              </w:tc>
              <w:tc>
                <w:tcPr>
                  <w:tcW w:w="673" w:type="pct"/>
                  <w:vAlign w:val="center"/>
                </w:tcPr>
                <w:p w:rsidR="005F178F" w:rsidRPr="00337ADC" w:rsidRDefault="005F178F" w:rsidP="00C826F5">
                  <w:pPr>
                    <w:jc w:val="center"/>
                    <w:rPr>
                      <w:sz w:val="24"/>
                      <w:szCs w:val="24"/>
                    </w:rPr>
                  </w:pPr>
                  <w:r w:rsidRPr="00337ADC">
                    <w:rPr>
                      <w:sz w:val="24"/>
                      <w:szCs w:val="24"/>
                    </w:rPr>
                    <w:t>0.059</w:t>
                  </w:r>
                </w:p>
              </w:tc>
              <w:tc>
                <w:tcPr>
                  <w:tcW w:w="758" w:type="pct"/>
                  <w:vAlign w:val="center"/>
                </w:tcPr>
                <w:p w:rsidR="005F178F" w:rsidRPr="00337ADC" w:rsidRDefault="005F178F" w:rsidP="00C826F5">
                  <w:pPr>
                    <w:jc w:val="center"/>
                    <w:rPr>
                      <w:sz w:val="24"/>
                      <w:szCs w:val="24"/>
                    </w:rPr>
                  </w:pPr>
                  <w:r w:rsidRPr="00337ADC">
                    <w:rPr>
                      <w:sz w:val="24"/>
                      <w:szCs w:val="24"/>
                    </w:rPr>
                    <w:t>4000</w:t>
                  </w:r>
                </w:p>
              </w:tc>
              <w:tc>
                <w:tcPr>
                  <w:tcW w:w="706" w:type="pct"/>
                  <w:vAlign w:val="center"/>
                </w:tcPr>
                <w:p w:rsidR="005F178F" w:rsidRPr="00337ADC" w:rsidRDefault="005F178F" w:rsidP="00C826F5">
                  <w:pPr>
                    <w:jc w:val="center"/>
                    <w:rPr>
                      <w:sz w:val="24"/>
                      <w:szCs w:val="24"/>
                    </w:rPr>
                  </w:pPr>
                  <w:r w:rsidRPr="00337ADC">
                    <w:rPr>
                      <w:sz w:val="24"/>
                      <w:szCs w:val="24"/>
                    </w:rPr>
                    <w:t>100</w:t>
                  </w:r>
                </w:p>
              </w:tc>
            </w:tr>
            <w:tr w:rsidR="005F178F" w:rsidRPr="00337ADC" w:rsidTr="00E66A18">
              <w:trPr>
                <w:trHeight w:val="388"/>
                <w:jc w:val="center"/>
              </w:trPr>
              <w:tc>
                <w:tcPr>
                  <w:tcW w:w="731" w:type="pct"/>
                  <w:vMerge/>
                  <w:vAlign w:val="center"/>
                </w:tcPr>
                <w:p w:rsidR="005F178F" w:rsidRPr="00337ADC" w:rsidRDefault="005F178F" w:rsidP="00C826F5">
                  <w:pPr>
                    <w:jc w:val="center"/>
                    <w:rPr>
                      <w:sz w:val="24"/>
                      <w:szCs w:val="24"/>
                    </w:rPr>
                  </w:pPr>
                </w:p>
              </w:tc>
              <w:tc>
                <w:tcPr>
                  <w:tcW w:w="1441" w:type="pct"/>
                  <w:vAlign w:val="center"/>
                </w:tcPr>
                <w:p w:rsidR="005F178F" w:rsidRPr="00337ADC" w:rsidRDefault="005F178F" w:rsidP="00C826F5">
                  <w:pPr>
                    <w:rPr>
                      <w:sz w:val="24"/>
                      <w:szCs w:val="24"/>
                    </w:rPr>
                  </w:pPr>
                  <w:r w:rsidRPr="00337ADC">
                    <w:rPr>
                      <w:sz w:val="24"/>
                      <w:szCs w:val="24"/>
                    </w:rPr>
                    <w:t>涟源市七星街镇药王殿</w:t>
                  </w:r>
                </w:p>
              </w:tc>
              <w:tc>
                <w:tcPr>
                  <w:tcW w:w="691" w:type="pct"/>
                  <w:vAlign w:val="center"/>
                </w:tcPr>
                <w:p w:rsidR="005F178F" w:rsidRPr="00337ADC" w:rsidRDefault="005F178F" w:rsidP="00C826F5">
                  <w:pPr>
                    <w:jc w:val="center"/>
                    <w:rPr>
                      <w:sz w:val="24"/>
                      <w:szCs w:val="24"/>
                    </w:rPr>
                  </w:pPr>
                  <w:r w:rsidRPr="00337ADC">
                    <w:rPr>
                      <w:sz w:val="24"/>
                      <w:szCs w:val="24"/>
                    </w:rPr>
                    <w:t>0.7</w:t>
                  </w:r>
                </w:p>
              </w:tc>
              <w:tc>
                <w:tcPr>
                  <w:tcW w:w="673" w:type="pct"/>
                  <w:vAlign w:val="center"/>
                </w:tcPr>
                <w:p w:rsidR="005F178F" w:rsidRPr="00337ADC" w:rsidRDefault="005F178F" w:rsidP="00C826F5">
                  <w:pPr>
                    <w:jc w:val="center"/>
                    <w:rPr>
                      <w:sz w:val="24"/>
                      <w:szCs w:val="24"/>
                    </w:rPr>
                  </w:pPr>
                  <w:r w:rsidRPr="00337ADC">
                    <w:rPr>
                      <w:sz w:val="24"/>
                      <w:szCs w:val="24"/>
                    </w:rPr>
                    <w:t>0.009</w:t>
                  </w:r>
                </w:p>
              </w:tc>
              <w:tc>
                <w:tcPr>
                  <w:tcW w:w="758" w:type="pct"/>
                  <w:vAlign w:val="center"/>
                </w:tcPr>
                <w:p w:rsidR="005F178F" w:rsidRPr="00337ADC" w:rsidRDefault="005F178F" w:rsidP="00C826F5">
                  <w:pPr>
                    <w:jc w:val="center"/>
                    <w:rPr>
                      <w:sz w:val="24"/>
                      <w:szCs w:val="24"/>
                    </w:rPr>
                  </w:pPr>
                  <w:r w:rsidRPr="00337ADC">
                    <w:rPr>
                      <w:sz w:val="24"/>
                      <w:szCs w:val="24"/>
                    </w:rPr>
                    <w:t>4000</w:t>
                  </w:r>
                </w:p>
              </w:tc>
              <w:tc>
                <w:tcPr>
                  <w:tcW w:w="706" w:type="pct"/>
                  <w:vAlign w:val="center"/>
                </w:tcPr>
                <w:p w:rsidR="005F178F" w:rsidRPr="00337ADC" w:rsidRDefault="005F178F" w:rsidP="00C826F5">
                  <w:pPr>
                    <w:jc w:val="center"/>
                    <w:rPr>
                      <w:sz w:val="24"/>
                      <w:szCs w:val="24"/>
                    </w:rPr>
                  </w:pPr>
                  <w:r w:rsidRPr="00337ADC">
                    <w:rPr>
                      <w:sz w:val="24"/>
                      <w:szCs w:val="24"/>
                    </w:rPr>
                    <w:t>100</w:t>
                  </w:r>
                </w:p>
              </w:tc>
            </w:tr>
            <w:tr w:rsidR="005F178F" w:rsidRPr="00337ADC" w:rsidTr="00E66A18">
              <w:trPr>
                <w:trHeight w:val="388"/>
                <w:jc w:val="center"/>
              </w:trPr>
              <w:tc>
                <w:tcPr>
                  <w:tcW w:w="731" w:type="pct"/>
                  <w:vMerge/>
                  <w:vAlign w:val="center"/>
                </w:tcPr>
                <w:p w:rsidR="005F178F" w:rsidRPr="00337ADC" w:rsidRDefault="005F178F" w:rsidP="00C826F5">
                  <w:pPr>
                    <w:jc w:val="center"/>
                    <w:rPr>
                      <w:sz w:val="24"/>
                      <w:szCs w:val="24"/>
                    </w:rPr>
                  </w:pPr>
                </w:p>
              </w:tc>
              <w:tc>
                <w:tcPr>
                  <w:tcW w:w="1441" w:type="pct"/>
                  <w:vAlign w:val="center"/>
                </w:tcPr>
                <w:p w:rsidR="005F178F" w:rsidRPr="00337ADC" w:rsidRDefault="005F178F" w:rsidP="00C826F5">
                  <w:pPr>
                    <w:rPr>
                      <w:sz w:val="24"/>
                      <w:szCs w:val="24"/>
                    </w:rPr>
                  </w:pPr>
                  <w:r w:rsidRPr="00337ADC">
                    <w:rPr>
                      <w:sz w:val="24"/>
                      <w:szCs w:val="24"/>
                    </w:rPr>
                    <w:t>涟源市七星街镇虎溪村</w:t>
                  </w:r>
                </w:p>
              </w:tc>
              <w:tc>
                <w:tcPr>
                  <w:tcW w:w="691" w:type="pct"/>
                  <w:vAlign w:val="center"/>
                </w:tcPr>
                <w:p w:rsidR="005F178F" w:rsidRPr="00337ADC" w:rsidRDefault="005F178F" w:rsidP="00C826F5">
                  <w:pPr>
                    <w:jc w:val="center"/>
                    <w:rPr>
                      <w:sz w:val="24"/>
                      <w:szCs w:val="24"/>
                    </w:rPr>
                  </w:pPr>
                  <w:r w:rsidRPr="00337ADC">
                    <w:rPr>
                      <w:sz w:val="24"/>
                      <w:szCs w:val="24"/>
                    </w:rPr>
                    <w:t>0.4</w:t>
                  </w:r>
                </w:p>
              </w:tc>
              <w:tc>
                <w:tcPr>
                  <w:tcW w:w="673" w:type="pct"/>
                  <w:vAlign w:val="center"/>
                </w:tcPr>
                <w:p w:rsidR="005F178F" w:rsidRPr="00337ADC" w:rsidRDefault="005F178F" w:rsidP="00C826F5">
                  <w:pPr>
                    <w:jc w:val="center"/>
                    <w:rPr>
                      <w:sz w:val="24"/>
                      <w:szCs w:val="24"/>
                    </w:rPr>
                  </w:pPr>
                  <w:r w:rsidRPr="00337ADC">
                    <w:rPr>
                      <w:sz w:val="24"/>
                      <w:szCs w:val="24"/>
                    </w:rPr>
                    <w:t>0.008</w:t>
                  </w:r>
                </w:p>
              </w:tc>
              <w:tc>
                <w:tcPr>
                  <w:tcW w:w="758" w:type="pct"/>
                  <w:vAlign w:val="center"/>
                </w:tcPr>
                <w:p w:rsidR="005F178F" w:rsidRPr="00337ADC" w:rsidRDefault="005F178F" w:rsidP="00C826F5">
                  <w:pPr>
                    <w:jc w:val="center"/>
                    <w:rPr>
                      <w:sz w:val="24"/>
                      <w:szCs w:val="24"/>
                    </w:rPr>
                  </w:pPr>
                  <w:r w:rsidRPr="00337ADC">
                    <w:rPr>
                      <w:sz w:val="24"/>
                      <w:szCs w:val="24"/>
                    </w:rPr>
                    <w:t>4000</w:t>
                  </w:r>
                </w:p>
              </w:tc>
              <w:tc>
                <w:tcPr>
                  <w:tcW w:w="706" w:type="pct"/>
                  <w:vAlign w:val="center"/>
                </w:tcPr>
                <w:p w:rsidR="005F178F" w:rsidRPr="00337ADC" w:rsidRDefault="005F178F" w:rsidP="00C826F5">
                  <w:pPr>
                    <w:jc w:val="center"/>
                    <w:rPr>
                      <w:sz w:val="24"/>
                      <w:szCs w:val="24"/>
                    </w:rPr>
                  </w:pPr>
                  <w:r w:rsidRPr="00337ADC">
                    <w:rPr>
                      <w:sz w:val="24"/>
                      <w:szCs w:val="24"/>
                    </w:rPr>
                    <w:t>100</w:t>
                  </w:r>
                </w:p>
              </w:tc>
            </w:tr>
            <w:tr w:rsidR="005F178F" w:rsidRPr="00337ADC" w:rsidTr="00E66A18">
              <w:trPr>
                <w:trHeight w:val="388"/>
                <w:jc w:val="center"/>
              </w:trPr>
              <w:tc>
                <w:tcPr>
                  <w:tcW w:w="731" w:type="pct"/>
                  <w:vMerge/>
                  <w:vAlign w:val="center"/>
                </w:tcPr>
                <w:p w:rsidR="005F178F" w:rsidRPr="00337ADC" w:rsidRDefault="005F178F" w:rsidP="00C826F5">
                  <w:pPr>
                    <w:jc w:val="center"/>
                    <w:rPr>
                      <w:sz w:val="24"/>
                      <w:szCs w:val="24"/>
                    </w:rPr>
                  </w:pPr>
                </w:p>
              </w:tc>
              <w:tc>
                <w:tcPr>
                  <w:tcW w:w="1441" w:type="pct"/>
                  <w:vAlign w:val="center"/>
                </w:tcPr>
                <w:p w:rsidR="005F178F" w:rsidRPr="00337ADC" w:rsidRDefault="005F178F" w:rsidP="00C826F5">
                  <w:pPr>
                    <w:rPr>
                      <w:sz w:val="24"/>
                      <w:szCs w:val="24"/>
                    </w:rPr>
                  </w:pPr>
                  <w:r w:rsidRPr="00337ADC">
                    <w:rPr>
                      <w:sz w:val="24"/>
                      <w:szCs w:val="24"/>
                    </w:rPr>
                    <w:t>涟源市湄江镇仙锋村黄旗组</w:t>
                  </w:r>
                </w:p>
              </w:tc>
              <w:tc>
                <w:tcPr>
                  <w:tcW w:w="691" w:type="pct"/>
                  <w:vAlign w:val="center"/>
                </w:tcPr>
                <w:p w:rsidR="005F178F" w:rsidRPr="00337ADC" w:rsidRDefault="005F178F" w:rsidP="00C826F5">
                  <w:pPr>
                    <w:jc w:val="center"/>
                    <w:rPr>
                      <w:sz w:val="24"/>
                      <w:szCs w:val="24"/>
                    </w:rPr>
                  </w:pPr>
                  <w:r w:rsidRPr="00337ADC">
                    <w:rPr>
                      <w:sz w:val="24"/>
                      <w:szCs w:val="24"/>
                    </w:rPr>
                    <w:t>7.2</w:t>
                  </w:r>
                </w:p>
              </w:tc>
              <w:tc>
                <w:tcPr>
                  <w:tcW w:w="673" w:type="pct"/>
                  <w:vAlign w:val="center"/>
                </w:tcPr>
                <w:p w:rsidR="005F178F" w:rsidRPr="00337ADC" w:rsidRDefault="005F178F" w:rsidP="00C826F5">
                  <w:pPr>
                    <w:jc w:val="center"/>
                    <w:rPr>
                      <w:sz w:val="24"/>
                      <w:szCs w:val="24"/>
                    </w:rPr>
                  </w:pPr>
                  <w:r w:rsidRPr="00337ADC">
                    <w:rPr>
                      <w:sz w:val="24"/>
                      <w:szCs w:val="24"/>
                    </w:rPr>
                    <w:t>0.016</w:t>
                  </w:r>
                </w:p>
              </w:tc>
              <w:tc>
                <w:tcPr>
                  <w:tcW w:w="758" w:type="pct"/>
                  <w:vAlign w:val="center"/>
                </w:tcPr>
                <w:p w:rsidR="005F178F" w:rsidRPr="00337ADC" w:rsidRDefault="005F178F" w:rsidP="00C826F5">
                  <w:pPr>
                    <w:jc w:val="center"/>
                    <w:rPr>
                      <w:sz w:val="24"/>
                      <w:szCs w:val="24"/>
                    </w:rPr>
                  </w:pPr>
                  <w:r w:rsidRPr="00337ADC">
                    <w:rPr>
                      <w:sz w:val="24"/>
                      <w:szCs w:val="24"/>
                    </w:rPr>
                    <w:t>4000</w:t>
                  </w:r>
                </w:p>
              </w:tc>
              <w:tc>
                <w:tcPr>
                  <w:tcW w:w="706" w:type="pct"/>
                  <w:vAlign w:val="center"/>
                </w:tcPr>
                <w:p w:rsidR="005F178F" w:rsidRPr="00337ADC" w:rsidRDefault="005F178F" w:rsidP="00C826F5">
                  <w:pPr>
                    <w:jc w:val="center"/>
                    <w:rPr>
                      <w:sz w:val="24"/>
                      <w:szCs w:val="24"/>
                    </w:rPr>
                  </w:pPr>
                  <w:r w:rsidRPr="00337ADC">
                    <w:rPr>
                      <w:sz w:val="24"/>
                      <w:szCs w:val="24"/>
                    </w:rPr>
                    <w:t>100</w:t>
                  </w:r>
                </w:p>
              </w:tc>
            </w:tr>
            <w:tr w:rsidR="005F178F" w:rsidRPr="00337ADC" w:rsidTr="00E66A18">
              <w:trPr>
                <w:trHeight w:val="388"/>
                <w:jc w:val="center"/>
              </w:trPr>
              <w:tc>
                <w:tcPr>
                  <w:tcW w:w="731" w:type="pct"/>
                  <w:vMerge/>
                  <w:vAlign w:val="center"/>
                </w:tcPr>
                <w:p w:rsidR="005F178F" w:rsidRPr="00337ADC" w:rsidRDefault="005F178F" w:rsidP="00C826F5">
                  <w:pPr>
                    <w:jc w:val="center"/>
                    <w:rPr>
                      <w:sz w:val="24"/>
                      <w:szCs w:val="24"/>
                    </w:rPr>
                  </w:pPr>
                </w:p>
              </w:tc>
              <w:tc>
                <w:tcPr>
                  <w:tcW w:w="1441" w:type="pct"/>
                  <w:vAlign w:val="center"/>
                </w:tcPr>
                <w:p w:rsidR="005F178F" w:rsidRPr="00337ADC" w:rsidRDefault="005F178F" w:rsidP="00C826F5">
                  <w:pPr>
                    <w:rPr>
                      <w:sz w:val="24"/>
                      <w:szCs w:val="24"/>
                    </w:rPr>
                  </w:pPr>
                  <w:r w:rsidRPr="00337ADC">
                    <w:rPr>
                      <w:sz w:val="24"/>
                      <w:szCs w:val="24"/>
                    </w:rPr>
                    <w:t>涟源市湄江镇栗山村</w:t>
                  </w:r>
                </w:p>
              </w:tc>
              <w:tc>
                <w:tcPr>
                  <w:tcW w:w="691" w:type="pct"/>
                  <w:vAlign w:val="center"/>
                </w:tcPr>
                <w:p w:rsidR="005F178F" w:rsidRPr="00337ADC" w:rsidRDefault="005F178F" w:rsidP="00C826F5">
                  <w:pPr>
                    <w:jc w:val="center"/>
                    <w:rPr>
                      <w:sz w:val="24"/>
                      <w:szCs w:val="24"/>
                    </w:rPr>
                  </w:pPr>
                  <w:r w:rsidRPr="00337ADC">
                    <w:rPr>
                      <w:sz w:val="24"/>
                      <w:szCs w:val="24"/>
                    </w:rPr>
                    <w:t>78.2</w:t>
                  </w:r>
                </w:p>
              </w:tc>
              <w:tc>
                <w:tcPr>
                  <w:tcW w:w="673" w:type="pct"/>
                  <w:vAlign w:val="center"/>
                </w:tcPr>
                <w:p w:rsidR="005F178F" w:rsidRPr="00337ADC" w:rsidRDefault="005F178F" w:rsidP="00C826F5">
                  <w:pPr>
                    <w:jc w:val="center"/>
                    <w:rPr>
                      <w:sz w:val="24"/>
                      <w:szCs w:val="24"/>
                    </w:rPr>
                  </w:pPr>
                  <w:r w:rsidRPr="00337ADC">
                    <w:rPr>
                      <w:sz w:val="24"/>
                      <w:szCs w:val="24"/>
                    </w:rPr>
                    <w:t>0.189</w:t>
                  </w:r>
                </w:p>
              </w:tc>
              <w:tc>
                <w:tcPr>
                  <w:tcW w:w="758" w:type="pct"/>
                  <w:vAlign w:val="center"/>
                </w:tcPr>
                <w:p w:rsidR="005F178F" w:rsidRPr="00337ADC" w:rsidRDefault="005F178F" w:rsidP="00C826F5">
                  <w:pPr>
                    <w:jc w:val="center"/>
                    <w:rPr>
                      <w:sz w:val="24"/>
                      <w:szCs w:val="24"/>
                    </w:rPr>
                  </w:pPr>
                  <w:r w:rsidRPr="00337ADC">
                    <w:rPr>
                      <w:sz w:val="24"/>
                      <w:szCs w:val="24"/>
                    </w:rPr>
                    <w:t>4000</w:t>
                  </w:r>
                </w:p>
              </w:tc>
              <w:tc>
                <w:tcPr>
                  <w:tcW w:w="706" w:type="pct"/>
                  <w:vAlign w:val="center"/>
                </w:tcPr>
                <w:p w:rsidR="005F178F" w:rsidRPr="00337ADC" w:rsidRDefault="005F178F" w:rsidP="00C826F5">
                  <w:pPr>
                    <w:jc w:val="center"/>
                    <w:rPr>
                      <w:sz w:val="24"/>
                      <w:szCs w:val="24"/>
                    </w:rPr>
                  </w:pPr>
                  <w:r w:rsidRPr="00337ADC">
                    <w:rPr>
                      <w:sz w:val="24"/>
                      <w:szCs w:val="24"/>
                    </w:rPr>
                    <w:t>100</w:t>
                  </w:r>
                </w:p>
              </w:tc>
            </w:tr>
          </w:tbl>
          <w:p w:rsidR="007821E5" w:rsidRPr="00337ADC" w:rsidRDefault="00351B44" w:rsidP="00C826F5">
            <w:pPr>
              <w:spacing w:beforeLines="50" w:before="120"/>
              <w:ind w:firstLineChars="200" w:firstLine="560"/>
              <w:rPr>
                <w:sz w:val="28"/>
                <w:szCs w:val="28"/>
              </w:rPr>
            </w:pPr>
            <w:r w:rsidRPr="00337ADC">
              <w:rPr>
                <w:sz w:val="28"/>
              </w:rPr>
              <w:t>从表</w:t>
            </w:r>
            <w:r w:rsidR="0087464B">
              <w:rPr>
                <w:rFonts w:hint="eastAsia"/>
                <w:sz w:val="28"/>
              </w:rPr>
              <w:t>9</w:t>
            </w:r>
            <w:r w:rsidRPr="00337ADC">
              <w:rPr>
                <w:sz w:val="28"/>
              </w:rPr>
              <w:t>可看出，</w:t>
            </w:r>
            <w:r w:rsidRPr="00337ADC">
              <w:rPr>
                <w:sz w:val="28"/>
                <w:szCs w:val="28"/>
              </w:rPr>
              <w:t>涟源七星光伏电站配套</w:t>
            </w:r>
            <w:r w:rsidRPr="00337ADC">
              <w:rPr>
                <w:sz w:val="28"/>
                <w:szCs w:val="28"/>
              </w:rPr>
              <w:t>110kV</w:t>
            </w:r>
            <w:r w:rsidRPr="00337ADC">
              <w:rPr>
                <w:sz w:val="28"/>
                <w:szCs w:val="28"/>
              </w:rPr>
              <w:t>输变电工程配套</w:t>
            </w:r>
            <w:r w:rsidRPr="00337ADC">
              <w:rPr>
                <w:sz w:val="28"/>
              </w:rPr>
              <w:t>110kV</w:t>
            </w:r>
            <w:r w:rsidRPr="00337ADC">
              <w:rPr>
                <w:sz w:val="28"/>
              </w:rPr>
              <w:t>送电线路沿线环境敏感点工频电场强度、工频磁感应强度最大监测值分别为</w:t>
            </w:r>
            <w:r w:rsidR="005F178F" w:rsidRPr="00337ADC">
              <w:rPr>
                <w:sz w:val="28"/>
              </w:rPr>
              <w:t>78.2</w:t>
            </w:r>
            <w:r w:rsidRPr="00337ADC">
              <w:rPr>
                <w:sz w:val="28"/>
              </w:rPr>
              <w:t>V/m</w:t>
            </w:r>
            <w:r w:rsidRPr="00337ADC">
              <w:rPr>
                <w:sz w:val="28"/>
              </w:rPr>
              <w:t>、</w:t>
            </w:r>
            <w:r w:rsidRPr="00337ADC">
              <w:rPr>
                <w:sz w:val="28"/>
              </w:rPr>
              <w:t>0.</w:t>
            </w:r>
            <w:r w:rsidR="005F178F" w:rsidRPr="00337ADC">
              <w:rPr>
                <w:sz w:val="28"/>
              </w:rPr>
              <w:t>189</w:t>
            </w:r>
            <w:r w:rsidRPr="00337ADC">
              <w:rPr>
                <w:sz w:val="28"/>
              </w:rPr>
              <w:t>μT</w:t>
            </w:r>
            <w:r w:rsidRPr="00337ADC">
              <w:rPr>
                <w:sz w:val="28"/>
              </w:rPr>
              <w:t>，满足《电磁环境控制限值》（</w:t>
            </w:r>
            <w:r w:rsidRPr="00337ADC">
              <w:rPr>
                <w:sz w:val="28"/>
              </w:rPr>
              <w:t>GB 8702-2014</w:t>
            </w:r>
            <w:r w:rsidRPr="00337ADC">
              <w:rPr>
                <w:sz w:val="28"/>
              </w:rPr>
              <w:t>）工频电场强</w:t>
            </w:r>
            <w:r w:rsidRPr="00337ADC">
              <w:rPr>
                <w:sz w:val="28"/>
              </w:rPr>
              <w:lastRenderedPageBreak/>
              <w:t>度</w:t>
            </w:r>
            <w:r w:rsidRPr="00337ADC">
              <w:rPr>
                <w:sz w:val="28"/>
              </w:rPr>
              <w:t>4000V/m</w:t>
            </w:r>
            <w:r w:rsidRPr="00337ADC">
              <w:rPr>
                <w:sz w:val="28"/>
              </w:rPr>
              <w:t>、工频磁感应强度</w:t>
            </w:r>
            <w:r w:rsidRPr="00337ADC">
              <w:rPr>
                <w:sz w:val="28"/>
              </w:rPr>
              <w:t>100μT</w:t>
            </w:r>
            <w:r w:rsidRPr="00337ADC">
              <w:rPr>
                <w:sz w:val="28"/>
              </w:rPr>
              <w:t>的限值标准要求。</w:t>
            </w:r>
          </w:p>
          <w:p w:rsidR="00037A0C" w:rsidRPr="00337ADC" w:rsidRDefault="00351B44" w:rsidP="00C826F5">
            <w:pPr>
              <w:spacing w:beforeLines="50" w:before="120" w:afterLines="50" w:after="120"/>
              <w:rPr>
                <w:b/>
                <w:sz w:val="28"/>
              </w:rPr>
            </w:pPr>
            <w:r w:rsidRPr="00337ADC">
              <w:rPr>
                <w:b/>
                <w:sz w:val="28"/>
              </w:rPr>
              <w:t xml:space="preserve">2 </w:t>
            </w:r>
            <w:r w:rsidR="00037A0C" w:rsidRPr="00337ADC">
              <w:rPr>
                <w:b/>
                <w:sz w:val="28"/>
              </w:rPr>
              <w:t>声环境</w:t>
            </w:r>
          </w:p>
          <w:p w:rsidR="00351B44" w:rsidRPr="00337ADC" w:rsidRDefault="00351B44" w:rsidP="00C826F5">
            <w:pPr>
              <w:rPr>
                <w:sz w:val="28"/>
                <w:szCs w:val="28"/>
              </w:rPr>
            </w:pPr>
            <w:r w:rsidRPr="00337ADC">
              <w:rPr>
                <w:sz w:val="28"/>
                <w:szCs w:val="28"/>
              </w:rPr>
              <w:t xml:space="preserve">2.1 </w:t>
            </w:r>
            <w:r w:rsidRPr="00337ADC">
              <w:rPr>
                <w:sz w:val="28"/>
                <w:szCs w:val="28"/>
              </w:rPr>
              <w:t>汇集站</w:t>
            </w:r>
          </w:p>
          <w:p w:rsidR="00874BCC" w:rsidRPr="00337ADC" w:rsidRDefault="00874BCC" w:rsidP="00C826F5">
            <w:pPr>
              <w:ind w:firstLineChars="200" w:firstLine="560"/>
              <w:rPr>
                <w:sz w:val="28"/>
              </w:rPr>
            </w:pPr>
            <w:r w:rsidRPr="00337ADC">
              <w:rPr>
                <w:sz w:val="28"/>
              </w:rPr>
              <w:t>监测因子：等效连续</w:t>
            </w:r>
            <w:r w:rsidRPr="00337ADC">
              <w:rPr>
                <w:sz w:val="28"/>
              </w:rPr>
              <w:t>A</w:t>
            </w:r>
            <w:r w:rsidRPr="00337ADC">
              <w:rPr>
                <w:sz w:val="28"/>
              </w:rPr>
              <w:t>声级。</w:t>
            </w:r>
          </w:p>
          <w:p w:rsidR="00874BCC" w:rsidRPr="00337ADC" w:rsidRDefault="004551E4" w:rsidP="00C826F5">
            <w:pPr>
              <w:ind w:firstLineChars="200" w:firstLine="560"/>
              <w:rPr>
                <w:sz w:val="28"/>
              </w:rPr>
            </w:pPr>
            <w:r w:rsidRPr="00337ADC">
              <w:rPr>
                <w:sz w:val="28"/>
              </w:rPr>
              <w:t>监测布点：监测点位与对应的</w:t>
            </w:r>
            <w:r w:rsidR="00914618" w:rsidRPr="00337ADC">
              <w:rPr>
                <w:sz w:val="28"/>
              </w:rPr>
              <w:t>汇集站</w:t>
            </w:r>
            <w:r w:rsidRPr="00337ADC">
              <w:rPr>
                <w:sz w:val="28"/>
              </w:rPr>
              <w:t>工频电磁场现状监测布点相同。</w:t>
            </w:r>
          </w:p>
          <w:p w:rsidR="00677FD0" w:rsidRPr="00337ADC" w:rsidRDefault="00677FD0" w:rsidP="00C826F5">
            <w:pPr>
              <w:ind w:firstLineChars="200" w:firstLine="560"/>
              <w:rPr>
                <w:sz w:val="28"/>
              </w:rPr>
            </w:pPr>
            <w:r w:rsidRPr="00337ADC">
              <w:rPr>
                <w:sz w:val="28"/>
              </w:rPr>
              <w:t>监测时间及频率：昼间、夜间各监测一次。</w:t>
            </w:r>
          </w:p>
          <w:p w:rsidR="00030151" w:rsidRPr="00337ADC" w:rsidRDefault="00677FD0" w:rsidP="00C826F5">
            <w:pPr>
              <w:ind w:firstLineChars="200" w:firstLine="560"/>
              <w:rPr>
                <w:b/>
                <w:color w:val="000000"/>
                <w:sz w:val="24"/>
                <w:szCs w:val="24"/>
              </w:rPr>
            </w:pPr>
            <w:r w:rsidRPr="00337ADC">
              <w:rPr>
                <w:sz w:val="28"/>
              </w:rPr>
              <w:t>监测</w:t>
            </w:r>
            <w:r w:rsidR="009B0CA3" w:rsidRPr="00337ADC">
              <w:rPr>
                <w:sz w:val="28"/>
              </w:rPr>
              <w:t>仪器和方法</w:t>
            </w:r>
            <w:r w:rsidRPr="00337ADC">
              <w:rPr>
                <w:sz w:val="28"/>
              </w:rPr>
              <w:t>：</w:t>
            </w:r>
            <w:r w:rsidR="00030151" w:rsidRPr="00337ADC">
              <w:rPr>
                <w:sz w:val="28"/>
                <w:szCs w:val="28"/>
              </w:rPr>
              <w:t>按照《声环境质量标准》（</w:t>
            </w:r>
            <w:r w:rsidR="00030151" w:rsidRPr="00337ADC">
              <w:rPr>
                <w:sz w:val="28"/>
                <w:szCs w:val="28"/>
              </w:rPr>
              <w:t>GB3096-2008</w:t>
            </w:r>
            <w:r w:rsidR="00030151" w:rsidRPr="00337ADC">
              <w:rPr>
                <w:sz w:val="28"/>
                <w:szCs w:val="28"/>
              </w:rPr>
              <w:t>）中的监测方法进行。测量仪器为</w:t>
            </w:r>
            <w:r w:rsidR="00030151" w:rsidRPr="00337ADC">
              <w:rPr>
                <w:sz w:val="28"/>
                <w:szCs w:val="28"/>
              </w:rPr>
              <w:t>AWA6</w:t>
            </w:r>
            <w:r w:rsidR="00752F6C" w:rsidRPr="00337ADC">
              <w:rPr>
                <w:sz w:val="28"/>
                <w:szCs w:val="28"/>
              </w:rPr>
              <w:t>228</w:t>
            </w:r>
            <w:r w:rsidR="00030151" w:rsidRPr="00337ADC">
              <w:rPr>
                <w:sz w:val="28"/>
                <w:szCs w:val="28"/>
              </w:rPr>
              <w:t>型噪声频谱分析仪</w:t>
            </w:r>
            <w:r w:rsidR="00030151" w:rsidRPr="00337ADC">
              <w:rPr>
                <w:sz w:val="28"/>
              </w:rPr>
              <w:t>、</w:t>
            </w:r>
            <w:r w:rsidR="00030151" w:rsidRPr="00337ADC">
              <w:rPr>
                <w:sz w:val="28"/>
                <w:szCs w:val="28"/>
              </w:rPr>
              <w:t>AWA6221</w:t>
            </w:r>
            <w:r w:rsidR="00030151" w:rsidRPr="00337ADC">
              <w:rPr>
                <w:sz w:val="28"/>
                <w:szCs w:val="28"/>
              </w:rPr>
              <w:t>型声校准器。上述设备均在有效检定期内，监测设备参数见表</w:t>
            </w:r>
            <w:r w:rsidR="0087464B">
              <w:rPr>
                <w:rFonts w:hint="eastAsia"/>
                <w:sz w:val="28"/>
                <w:szCs w:val="28"/>
              </w:rPr>
              <w:t>10</w:t>
            </w:r>
            <w:r w:rsidR="00030151" w:rsidRPr="00337ADC">
              <w:rPr>
                <w:sz w:val="28"/>
                <w:szCs w:val="28"/>
              </w:rPr>
              <w:t>。</w:t>
            </w:r>
          </w:p>
          <w:p w:rsidR="00030151" w:rsidRPr="0000790E" w:rsidRDefault="00030151" w:rsidP="00C826F5">
            <w:pPr>
              <w:autoSpaceDE w:val="0"/>
              <w:autoSpaceDN w:val="0"/>
              <w:adjustRightInd w:val="0"/>
              <w:jc w:val="center"/>
              <w:rPr>
                <w:b/>
                <w:color w:val="000000"/>
                <w:sz w:val="24"/>
                <w:szCs w:val="24"/>
              </w:rPr>
            </w:pPr>
            <w:r w:rsidRPr="0000790E">
              <w:rPr>
                <w:b/>
                <w:color w:val="000000"/>
                <w:sz w:val="24"/>
                <w:szCs w:val="24"/>
              </w:rPr>
              <w:t>表</w:t>
            </w:r>
            <w:r w:rsidR="0087464B">
              <w:rPr>
                <w:rFonts w:hint="eastAsia"/>
                <w:b/>
                <w:color w:val="000000"/>
                <w:sz w:val="24"/>
                <w:szCs w:val="24"/>
              </w:rPr>
              <w:t>10</w:t>
            </w:r>
            <w:r w:rsidR="0097661B" w:rsidRPr="0000790E">
              <w:rPr>
                <w:b/>
                <w:color w:val="000000"/>
                <w:sz w:val="24"/>
                <w:szCs w:val="24"/>
              </w:rPr>
              <w:t xml:space="preserve"> </w:t>
            </w:r>
            <w:r w:rsidRPr="0000790E">
              <w:rPr>
                <w:b/>
                <w:color w:val="000000"/>
                <w:sz w:val="24"/>
                <w:szCs w:val="24"/>
              </w:rPr>
              <w:t xml:space="preserve"> </w:t>
            </w:r>
            <w:r w:rsidRPr="0000790E">
              <w:rPr>
                <w:b/>
                <w:color w:val="000000"/>
                <w:sz w:val="24"/>
                <w:szCs w:val="24"/>
              </w:rPr>
              <w:t>噪声监测仪器检定情况表</w:t>
            </w:r>
            <w:r w:rsidRPr="0000790E">
              <w:rPr>
                <w:b/>
                <w:color w:val="000000"/>
                <w:sz w:val="24"/>
                <w:szCs w:val="24"/>
              </w:rPr>
              <w:t xml:space="preserve"> </w:t>
            </w:r>
          </w:p>
          <w:tbl>
            <w:tblPr>
              <w:tblW w:w="5000" w:type="pct"/>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1E0" w:firstRow="1" w:lastRow="1" w:firstColumn="1" w:lastColumn="1" w:noHBand="0" w:noVBand="0"/>
            </w:tblPr>
            <w:tblGrid>
              <w:gridCol w:w="1702"/>
              <w:gridCol w:w="3804"/>
              <w:gridCol w:w="3705"/>
            </w:tblGrid>
            <w:tr w:rsidR="00030151" w:rsidRPr="0000790E" w:rsidTr="002114A1">
              <w:tc>
                <w:tcPr>
                  <w:tcW w:w="924" w:type="pct"/>
                  <w:shd w:val="clear" w:color="auto" w:fill="auto"/>
                  <w:vAlign w:val="center"/>
                </w:tcPr>
                <w:p w:rsidR="00030151" w:rsidRPr="0000790E" w:rsidRDefault="00030151" w:rsidP="00C826F5">
                  <w:pPr>
                    <w:jc w:val="center"/>
                    <w:rPr>
                      <w:sz w:val="24"/>
                      <w:szCs w:val="24"/>
                    </w:rPr>
                  </w:pPr>
                  <w:r w:rsidRPr="0000790E">
                    <w:rPr>
                      <w:sz w:val="24"/>
                      <w:szCs w:val="24"/>
                    </w:rPr>
                    <w:t>监测仪器</w:t>
                  </w:r>
                </w:p>
              </w:tc>
              <w:tc>
                <w:tcPr>
                  <w:tcW w:w="2065" w:type="pct"/>
                  <w:shd w:val="clear" w:color="auto" w:fill="auto"/>
                  <w:vAlign w:val="center"/>
                </w:tcPr>
                <w:p w:rsidR="00030151" w:rsidRPr="0000790E" w:rsidRDefault="00C6490A" w:rsidP="00C826F5">
                  <w:pPr>
                    <w:jc w:val="center"/>
                    <w:rPr>
                      <w:sz w:val="24"/>
                      <w:szCs w:val="24"/>
                    </w:rPr>
                  </w:pPr>
                  <w:r w:rsidRPr="00C6490A">
                    <w:rPr>
                      <w:sz w:val="24"/>
                      <w:szCs w:val="24"/>
                    </w:rPr>
                    <w:t>AWA6270+</w:t>
                  </w:r>
                  <w:r w:rsidR="00030151" w:rsidRPr="0000790E">
                    <w:rPr>
                      <w:sz w:val="24"/>
                      <w:szCs w:val="24"/>
                    </w:rPr>
                    <w:t>型噪声频谱分析仪</w:t>
                  </w:r>
                </w:p>
              </w:tc>
              <w:tc>
                <w:tcPr>
                  <w:tcW w:w="2011" w:type="pct"/>
                  <w:shd w:val="clear" w:color="auto" w:fill="auto"/>
                  <w:vAlign w:val="center"/>
                </w:tcPr>
                <w:p w:rsidR="00030151" w:rsidRPr="0000790E" w:rsidRDefault="00030151" w:rsidP="00C826F5">
                  <w:pPr>
                    <w:jc w:val="center"/>
                    <w:rPr>
                      <w:sz w:val="24"/>
                      <w:szCs w:val="24"/>
                    </w:rPr>
                  </w:pPr>
                  <w:r w:rsidRPr="0000790E">
                    <w:rPr>
                      <w:sz w:val="24"/>
                      <w:szCs w:val="24"/>
                    </w:rPr>
                    <w:t>AWA6221</w:t>
                  </w:r>
                  <w:r w:rsidRPr="0000790E">
                    <w:rPr>
                      <w:sz w:val="24"/>
                      <w:szCs w:val="24"/>
                    </w:rPr>
                    <w:t>型声校准器</w:t>
                  </w:r>
                </w:p>
              </w:tc>
            </w:tr>
            <w:tr w:rsidR="00030151" w:rsidRPr="0000790E" w:rsidTr="002114A1">
              <w:tc>
                <w:tcPr>
                  <w:tcW w:w="924" w:type="pct"/>
                  <w:shd w:val="clear" w:color="auto" w:fill="auto"/>
                  <w:vAlign w:val="center"/>
                </w:tcPr>
                <w:p w:rsidR="00030151" w:rsidRPr="0000790E" w:rsidRDefault="00030151" w:rsidP="00C826F5">
                  <w:pPr>
                    <w:jc w:val="center"/>
                    <w:rPr>
                      <w:sz w:val="24"/>
                      <w:szCs w:val="24"/>
                    </w:rPr>
                  </w:pPr>
                  <w:r w:rsidRPr="0000790E">
                    <w:rPr>
                      <w:sz w:val="24"/>
                      <w:szCs w:val="24"/>
                    </w:rPr>
                    <w:t>生产厂家</w:t>
                  </w:r>
                </w:p>
              </w:tc>
              <w:tc>
                <w:tcPr>
                  <w:tcW w:w="2065" w:type="pct"/>
                  <w:shd w:val="clear" w:color="auto" w:fill="auto"/>
                  <w:vAlign w:val="center"/>
                </w:tcPr>
                <w:p w:rsidR="00030151" w:rsidRPr="0000790E" w:rsidRDefault="00030151" w:rsidP="00C826F5">
                  <w:pPr>
                    <w:jc w:val="center"/>
                    <w:rPr>
                      <w:sz w:val="24"/>
                      <w:szCs w:val="24"/>
                    </w:rPr>
                  </w:pPr>
                  <w:r w:rsidRPr="0000790E">
                    <w:rPr>
                      <w:sz w:val="24"/>
                      <w:szCs w:val="24"/>
                    </w:rPr>
                    <w:t>杭州爱华</w:t>
                  </w:r>
                </w:p>
              </w:tc>
              <w:tc>
                <w:tcPr>
                  <w:tcW w:w="2011" w:type="pct"/>
                  <w:shd w:val="clear" w:color="auto" w:fill="auto"/>
                  <w:vAlign w:val="center"/>
                </w:tcPr>
                <w:p w:rsidR="00030151" w:rsidRPr="0000790E" w:rsidRDefault="00030151" w:rsidP="00C826F5">
                  <w:pPr>
                    <w:jc w:val="center"/>
                    <w:rPr>
                      <w:sz w:val="24"/>
                      <w:szCs w:val="24"/>
                    </w:rPr>
                  </w:pPr>
                  <w:r w:rsidRPr="0000790E">
                    <w:rPr>
                      <w:sz w:val="24"/>
                      <w:szCs w:val="24"/>
                    </w:rPr>
                    <w:t>杭州爱华</w:t>
                  </w:r>
                </w:p>
              </w:tc>
            </w:tr>
            <w:tr w:rsidR="00030151" w:rsidRPr="0000790E" w:rsidTr="002114A1">
              <w:tc>
                <w:tcPr>
                  <w:tcW w:w="924" w:type="pct"/>
                  <w:shd w:val="clear" w:color="auto" w:fill="auto"/>
                  <w:vAlign w:val="center"/>
                </w:tcPr>
                <w:p w:rsidR="00030151" w:rsidRPr="0000790E" w:rsidRDefault="00030151" w:rsidP="00C826F5">
                  <w:pPr>
                    <w:jc w:val="center"/>
                    <w:rPr>
                      <w:sz w:val="24"/>
                      <w:szCs w:val="24"/>
                    </w:rPr>
                  </w:pPr>
                  <w:r w:rsidRPr="0000790E">
                    <w:rPr>
                      <w:sz w:val="24"/>
                      <w:szCs w:val="24"/>
                    </w:rPr>
                    <w:t>分辨率</w:t>
                  </w:r>
                </w:p>
              </w:tc>
              <w:tc>
                <w:tcPr>
                  <w:tcW w:w="2065" w:type="pct"/>
                  <w:shd w:val="clear" w:color="auto" w:fill="auto"/>
                  <w:vAlign w:val="center"/>
                </w:tcPr>
                <w:p w:rsidR="00030151" w:rsidRPr="0000790E" w:rsidRDefault="00030151" w:rsidP="00C826F5">
                  <w:pPr>
                    <w:jc w:val="center"/>
                    <w:rPr>
                      <w:sz w:val="24"/>
                      <w:szCs w:val="24"/>
                    </w:rPr>
                  </w:pPr>
                  <w:r w:rsidRPr="0000790E">
                    <w:rPr>
                      <w:sz w:val="24"/>
                      <w:szCs w:val="24"/>
                    </w:rPr>
                    <w:t>0.1dB(A)</w:t>
                  </w:r>
                </w:p>
              </w:tc>
              <w:tc>
                <w:tcPr>
                  <w:tcW w:w="2011" w:type="pct"/>
                  <w:shd w:val="clear" w:color="auto" w:fill="auto"/>
                  <w:vAlign w:val="center"/>
                </w:tcPr>
                <w:p w:rsidR="00030151" w:rsidRPr="0000790E" w:rsidRDefault="00030151" w:rsidP="00C826F5">
                  <w:pPr>
                    <w:jc w:val="center"/>
                    <w:rPr>
                      <w:sz w:val="24"/>
                      <w:szCs w:val="24"/>
                    </w:rPr>
                  </w:pPr>
                  <w:r w:rsidRPr="0000790E">
                    <w:rPr>
                      <w:sz w:val="24"/>
                      <w:szCs w:val="24"/>
                    </w:rPr>
                    <w:t>0.1dB(A)</w:t>
                  </w:r>
                </w:p>
              </w:tc>
            </w:tr>
            <w:tr w:rsidR="00030151" w:rsidRPr="0000790E" w:rsidTr="002114A1">
              <w:tc>
                <w:tcPr>
                  <w:tcW w:w="924" w:type="pct"/>
                  <w:shd w:val="clear" w:color="auto" w:fill="auto"/>
                  <w:vAlign w:val="center"/>
                </w:tcPr>
                <w:p w:rsidR="00030151" w:rsidRPr="0000790E" w:rsidRDefault="00030151" w:rsidP="00C826F5">
                  <w:pPr>
                    <w:jc w:val="center"/>
                    <w:rPr>
                      <w:sz w:val="24"/>
                      <w:szCs w:val="24"/>
                    </w:rPr>
                  </w:pPr>
                  <w:r w:rsidRPr="0000790E">
                    <w:rPr>
                      <w:sz w:val="24"/>
                      <w:szCs w:val="24"/>
                    </w:rPr>
                    <w:t>检定单位</w:t>
                  </w:r>
                </w:p>
              </w:tc>
              <w:tc>
                <w:tcPr>
                  <w:tcW w:w="2065" w:type="pct"/>
                  <w:shd w:val="clear" w:color="auto" w:fill="auto"/>
                  <w:vAlign w:val="center"/>
                </w:tcPr>
                <w:p w:rsidR="00030151" w:rsidRPr="0000790E" w:rsidRDefault="00030151" w:rsidP="00C826F5">
                  <w:pPr>
                    <w:jc w:val="center"/>
                    <w:rPr>
                      <w:sz w:val="24"/>
                      <w:szCs w:val="24"/>
                    </w:rPr>
                  </w:pPr>
                  <w:r w:rsidRPr="0000790E">
                    <w:rPr>
                      <w:sz w:val="24"/>
                      <w:szCs w:val="24"/>
                    </w:rPr>
                    <w:t>湖南省计量检测研究院</w:t>
                  </w:r>
                </w:p>
              </w:tc>
              <w:tc>
                <w:tcPr>
                  <w:tcW w:w="2011" w:type="pct"/>
                  <w:shd w:val="clear" w:color="auto" w:fill="auto"/>
                  <w:vAlign w:val="center"/>
                </w:tcPr>
                <w:p w:rsidR="00030151" w:rsidRPr="0000790E" w:rsidRDefault="00030151" w:rsidP="00C826F5">
                  <w:pPr>
                    <w:jc w:val="center"/>
                    <w:rPr>
                      <w:sz w:val="24"/>
                      <w:szCs w:val="24"/>
                    </w:rPr>
                  </w:pPr>
                  <w:r w:rsidRPr="0000790E">
                    <w:rPr>
                      <w:sz w:val="24"/>
                      <w:szCs w:val="24"/>
                    </w:rPr>
                    <w:t>湖南省计量检测研究院</w:t>
                  </w:r>
                </w:p>
              </w:tc>
            </w:tr>
            <w:tr w:rsidR="00030151" w:rsidRPr="0000790E" w:rsidTr="002114A1">
              <w:tc>
                <w:tcPr>
                  <w:tcW w:w="924" w:type="pct"/>
                  <w:shd w:val="clear" w:color="auto" w:fill="auto"/>
                  <w:vAlign w:val="center"/>
                </w:tcPr>
                <w:p w:rsidR="00030151" w:rsidRPr="0000790E" w:rsidRDefault="00030151" w:rsidP="00C826F5">
                  <w:pPr>
                    <w:jc w:val="center"/>
                    <w:rPr>
                      <w:sz w:val="24"/>
                      <w:szCs w:val="24"/>
                    </w:rPr>
                  </w:pPr>
                  <w:r w:rsidRPr="0000790E">
                    <w:rPr>
                      <w:sz w:val="24"/>
                      <w:szCs w:val="24"/>
                    </w:rPr>
                    <w:t>证书编号</w:t>
                  </w:r>
                </w:p>
              </w:tc>
              <w:tc>
                <w:tcPr>
                  <w:tcW w:w="2065" w:type="pct"/>
                  <w:shd w:val="clear" w:color="auto" w:fill="auto"/>
                  <w:vAlign w:val="center"/>
                </w:tcPr>
                <w:p w:rsidR="00030151" w:rsidRPr="0000790E" w:rsidRDefault="00C6490A" w:rsidP="00C826F5">
                  <w:pPr>
                    <w:jc w:val="center"/>
                    <w:rPr>
                      <w:sz w:val="24"/>
                      <w:szCs w:val="24"/>
                    </w:rPr>
                  </w:pPr>
                  <w:r w:rsidRPr="00C6490A">
                    <w:rPr>
                      <w:sz w:val="24"/>
                      <w:szCs w:val="24"/>
                    </w:rPr>
                    <w:t>2016080406089</w:t>
                  </w:r>
                </w:p>
              </w:tc>
              <w:tc>
                <w:tcPr>
                  <w:tcW w:w="2011" w:type="pct"/>
                  <w:shd w:val="clear" w:color="auto" w:fill="auto"/>
                  <w:vAlign w:val="center"/>
                </w:tcPr>
                <w:p w:rsidR="00030151" w:rsidRPr="0000790E" w:rsidRDefault="00C6490A" w:rsidP="00C826F5">
                  <w:pPr>
                    <w:jc w:val="center"/>
                    <w:rPr>
                      <w:sz w:val="24"/>
                      <w:szCs w:val="24"/>
                    </w:rPr>
                  </w:pPr>
                  <w:r w:rsidRPr="00C6490A">
                    <w:rPr>
                      <w:sz w:val="24"/>
                      <w:szCs w:val="24"/>
                    </w:rPr>
                    <w:t>2016050403453</w:t>
                  </w:r>
                </w:p>
              </w:tc>
            </w:tr>
            <w:tr w:rsidR="00030151" w:rsidRPr="00337ADC" w:rsidTr="002114A1">
              <w:tc>
                <w:tcPr>
                  <w:tcW w:w="924" w:type="pct"/>
                  <w:shd w:val="clear" w:color="auto" w:fill="auto"/>
                  <w:vAlign w:val="center"/>
                </w:tcPr>
                <w:p w:rsidR="00030151" w:rsidRPr="0000790E" w:rsidRDefault="00030151" w:rsidP="00C826F5">
                  <w:pPr>
                    <w:jc w:val="center"/>
                    <w:rPr>
                      <w:sz w:val="24"/>
                      <w:szCs w:val="24"/>
                    </w:rPr>
                  </w:pPr>
                  <w:r w:rsidRPr="0000790E">
                    <w:rPr>
                      <w:sz w:val="24"/>
                      <w:szCs w:val="24"/>
                    </w:rPr>
                    <w:t>检定有效期限至</w:t>
                  </w:r>
                </w:p>
              </w:tc>
              <w:tc>
                <w:tcPr>
                  <w:tcW w:w="2065" w:type="pct"/>
                  <w:shd w:val="clear" w:color="auto" w:fill="auto"/>
                  <w:vAlign w:val="center"/>
                </w:tcPr>
                <w:p w:rsidR="00030151" w:rsidRPr="0000790E" w:rsidRDefault="00030151" w:rsidP="00C826F5">
                  <w:pPr>
                    <w:jc w:val="center"/>
                    <w:rPr>
                      <w:sz w:val="24"/>
                      <w:szCs w:val="24"/>
                    </w:rPr>
                  </w:pPr>
                  <w:r w:rsidRPr="0000790E">
                    <w:rPr>
                      <w:sz w:val="24"/>
                      <w:szCs w:val="24"/>
                    </w:rPr>
                    <w:t>2017</w:t>
                  </w:r>
                  <w:r w:rsidRPr="0000790E">
                    <w:rPr>
                      <w:sz w:val="24"/>
                      <w:szCs w:val="24"/>
                    </w:rPr>
                    <w:t>年</w:t>
                  </w:r>
                  <w:r w:rsidR="00C6490A">
                    <w:rPr>
                      <w:rFonts w:hint="eastAsia"/>
                      <w:sz w:val="24"/>
                      <w:szCs w:val="24"/>
                    </w:rPr>
                    <w:t>8</w:t>
                  </w:r>
                  <w:r w:rsidRPr="0000790E">
                    <w:rPr>
                      <w:sz w:val="24"/>
                      <w:szCs w:val="24"/>
                    </w:rPr>
                    <w:t>月</w:t>
                  </w:r>
                  <w:r w:rsidR="00C6490A">
                    <w:rPr>
                      <w:rFonts w:hint="eastAsia"/>
                      <w:sz w:val="24"/>
                      <w:szCs w:val="24"/>
                    </w:rPr>
                    <w:t>28</w:t>
                  </w:r>
                  <w:r w:rsidRPr="0000790E">
                    <w:rPr>
                      <w:sz w:val="24"/>
                      <w:szCs w:val="24"/>
                    </w:rPr>
                    <w:t>日</w:t>
                  </w:r>
                </w:p>
              </w:tc>
              <w:tc>
                <w:tcPr>
                  <w:tcW w:w="2011" w:type="pct"/>
                  <w:shd w:val="clear" w:color="auto" w:fill="auto"/>
                  <w:vAlign w:val="center"/>
                </w:tcPr>
                <w:p w:rsidR="00030151" w:rsidRPr="00337ADC" w:rsidRDefault="00030151" w:rsidP="00C826F5">
                  <w:pPr>
                    <w:jc w:val="center"/>
                    <w:rPr>
                      <w:sz w:val="24"/>
                      <w:szCs w:val="24"/>
                    </w:rPr>
                  </w:pPr>
                  <w:r w:rsidRPr="0000790E">
                    <w:rPr>
                      <w:sz w:val="24"/>
                      <w:szCs w:val="24"/>
                    </w:rPr>
                    <w:t>2017</w:t>
                  </w:r>
                  <w:r w:rsidRPr="0000790E">
                    <w:rPr>
                      <w:sz w:val="24"/>
                      <w:szCs w:val="24"/>
                    </w:rPr>
                    <w:t>年</w:t>
                  </w:r>
                  <w:r w:rsidR="00C6490A">
                    <w:rPr>
                      <w:rFonts w:hint="eastAsia"/>
                      <w:sz w:val="24"/>
                      <w:szCs w:val="24"/>
                    </w:rPr>
                    <w:t>5</w:t>
                  </w:r>
                  <w:r w:rsidRPr="0000790E">
                    <w:rPr>
                      <w:sz w:val="24"/>
                      <w:szCs w:val="24"/>
                    </w:rPr>
                    <w:t>月</w:t>
                  </w:r>
                  <w:r w:rsidRPr="0000790E">
                    <w:rPr>
                      <w:sz w:val="24"/>
                      <w:szCs w:val="24"/>
                    </w:rPr>
                    <w:t>2</w:t>
                  </w:r>
                  <w:r w:rsidR="00C6490A">
                    <w:rPr>
                      <w:rFonts w:hint="eastAsia"/>
                      <w:sz w:val="24"/>
                      <w:szCs w:val="24"/>
                    </w:rPr>
                    <w:t>3</w:t>
                  </w:r>
                  <w:r w:rsidRPr="0000790E">
                    <w:rPr>
                      <w:sz w:val="24"/>
                      <w:szCs w:val="24"/>
                    </w:rPr>
                    <w:t>日</w:t>
                  </w:r>
                </w:p>
              </w:tc>
            </w:tr>
          </w:tbl>
          <w:p w:rsidR="00F47621" w:rsidRPr="00337ADC" w:rsidRDefault="00351B44" w:rsidP="00C826F5">
            <w:pPr>
              <w:spacing w:beforeLines="50" w:before="120"/>
              <w:ind w:firstLineChars="200" w:firstLine="560"/>
              <w:rPr>
                <w:b/>
                <w:bCs/>
                <w:sz w:val="24"/>
                <w:szCs w:val="24"/>
              </w:rPr>
            </w:pPr>
            <w:r w:rsidRPr="00337ADC">
              <w:rPr>
                <w:sz w:val="28"/>
              </w:rPr>
              <w:t>七星光伏</w:t>
            </w:r>
            <w:r w:rsidR="00030151" w:rsidRPr="00337ADC">
              <w:rPr>
                <w:sz w:val="28"/>
              </w:rPr>
              <w:t>110kV</w:t>
            </w:r>
            <w:r w:rsidR="00914618" w:rsidRPr="00337ADC">
              <w:rPr>
                <w:sz w:val="28"/>
              </w:rPr>
              <w:t>汇集站</w:t>
            </w:r>
            <w:r w:rsidR="00030151" w:rsidRPr="00337ADC">
              <w:rPr>
                <w:sz w:val="28"/>
              </w:rPr>
              <w:t>新建工程新建</w:t>
            </w:r>
            <w:r w:rsidR="00914618" w:rsidRPr="00337ADC">
              <w:rPr>
                <w:sz w:val="28"/>
              </w:rPr>
              <w:t>汇集站</w:t>
            </w:r>
            <w:r w:rsidR="00030151" w:rsidRPr="00337ADC">
              <w:rPr>
                <w:sz w:val="28"/>
              </w:rPr>
              <w:t>站址周围环境保护目标噪声现状监测结果见表</w:t>
            </w:r>
            <w:r w:rsidR="0087464B">
              <w:rPr>
                <w:rFonts w:hint="eastAsia"/>
                <w:sz w:val="28"/>
              </w:rPr>
              <w:t>11</w:t>
            </w:r>
            <w:r w:rsidR="00030151" w:rsidRPr="00337ADC">
              <w:rPr>
                <w:sz w:val="28"/>
              </w:rPr>
              <w:t>。</w:t>
            </w:r>
            <w:bookmarkStart w:id="20" w:name="OLE_LINK12"/>
          </w:p>
          <w:p w:rsidR="004551E4" w:rsidRPr="00337ADC" w:rsidRDefault="004551E4" w:rsidP="00C826F5">
            <w:pPr>
              <w:jc w:val="center"/>
              <w:rPr>
                <w:b/>
                <w:bCs/>
                <w:sz w:val="24"/>
                <w:szCs w:val="24"/>
              </w:rPr>
            </w:pPr>
            <w:r w:rsidRPr="00337ADC">
              <w:rPr>
                <w:b/>
                <w:bCs/>
                <w:sz w:val="24"/>
                <w:szCs w:val="24"/>
              </w:rPr>
              <w:t>表</w:t>
            </w:r>
            <w:r w:rsidR="0087464B">
              <w:rPr>
                <w:rFonts w:hint="eastAsia"/>
                <w:b/>
                <w:bCs/>
                <w:sz w:val="24"/>
                <w:szCs w:val="24"/>
              </w:rPr>
              <w:t>11</w:t>
            </w:r>
            <w:r w:rsidRPr="00337ADC">
              <w:rPr>
                <w:b/>
                <w:bCs/>
                <w:sz w:val="24"/>
                <w:szCs w:val="24"/>
              </w:rPr>
              <w:t xml:space="preserve"> </w:t>
            </w:r>
            <w:r w:rsidR="0097661B" w:rsidRPr="00337ADC">
              <w:rPr>
                <w:b/>
                <w:bCs/>
                <w:sz w:val="24"/>
                <w:szCs w:val="24"/>
              </w:rPr>
              <w:t xml:space="preserve"> </w:t>
            </w:r>
            <w:r w:rsidR="00351B44" w:rsidRPr="00337ADC">
              <w:rPr>
                <w:b/>
                <w:bCs/>
                <w:sz w:val="24"/>
                <w:szCs w:val="24"/>
              </w:rPr>
              <w:t>七星光伏</w:t>
            </w:r>
            <w:r w:rsidR="00351B44" w:rsidRPr="00337ADC">
              <w:rPr>
                <w:b/>
                <w:bCs/>
                <w:sz w:val="24"/>
                <w:szCs w:val="24"/>
              </w:rPr>
              <w:t>110kV</w:t>
            </w:r>
            <w:r w:rsidR="00351B44" w:rsidRPr="00337ADC">
              <w:rPr>
                <w:b/>
                <w:bCs/>
                <w:sz w:val="24"/>
                <w:szCs w:val="24"/>
              </w:rPr>
              <w:t>汇集站</w:t>
            </w:r>
            <w:r w:rsidR="000E5C2D" w:rsidRPr="00337ADC">
              <w:rPr>
                <w:b/>
                <w:bCs/>
                <w:sz w:val="24"/>
                <w:szCs w:val="24"/>
              </w:rPr>
              <w:t>址</w:t>
            </w:r>
            <w:r w:rsidRPr="00337ADC">
              <w:rPr>
                <w:b/>
                <w:bCs/>
                <w:sz w:val="24"/>
                <w:szCs w:val="24"/>
              </w:rPr>
              <w:t>噪声监测结果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198"/>
              <w:gridCol w:w="1701"/>
              <w:gridCol w:w="1630"/>
              <w:gridCol w:w="1466"/>
              <w:gridCol w:w="998"/>
              <w:gridCol w:w="976"/>
              <w:gridCol w:w="1242"/>
            </w:tblGrid>
            <w:tr w:rsidR="004551E4" w:rsidRPr="00337ADC" w:rsidTr="00E66A18">
              <w:trPr>
                <w:cantSplit/>
                <w:tblHeader/>
                <w:jc w:val="center"/>
              </w:trPr>
              <w:tc>
                <w:tcPr>
                  <w:tcW w:w="650" w:type="pct"/>
                  <w:vMerge w:val="restart"/>
                  <w:vAlign w:val="center"/>
                </w:tcPr>
                <w:bookmarkEnd w:id="20"/>
                <w:p w:rsidR="004551E4" w:rsidRPr="00337ADC" w:rsidRDefault="004551E4" w:rsidP="00C826F5">
                  <w:pPr>
                    <w:jc w:val="center"/>
                    <w:rPr>
                      <w:sz w:val="24"/>
                      <w:szCs w:val="24"/>
                    </w:rPr>
                  </w:pPr>
                  <w:r w:rsidRPr="00337ADC">
                    <w:rPr>
                      <w:sz w:val="24"/>
                      <w:szCs w:val="24"/>
                    </w:rPr>
                    <w:t>名称</w:t>
                  </w:r>
                </w:p>
              </w:tc>
              <w:tc>
                <w:tcPr>
                  <w:tcW w:w="923" w:type="pct"/>
                  <w:vMerge w:val="restart"/>
                  <w:vAlign w:val="center"/>
                </w:tcPr>
                <w:p w:rsidR="004551E4" w:rsidRPr="00337ADC" w:rsidRDefault="004551E4" w:rsidP="00C826F5">
                  <w:pPr>
                    <w:jc w:val="center"/>
                    <w:rPr>
                      <w:sz w:val="24"/>
                      <w:szCs w:val="24"/>
                    </w:rPr>
                  </w:pPr>
                  <w:r w:rsidRPr="00337ADC">
                    <w:rPr>
                      <w:sz w:val="24"/>
                      <w:szCs w:val="24"/>
                    </w:rPr>
                    <w:t>监测点位</w:t>
                  </w:r>
                </w:p>
              </w:tc>
              <w:tc>
                <w:tcPr>
                  <w:tcW w:w="1681" w:type="pct"/>
                  <w:gridSpan w:val="2"/>
                  <w:shd w:val="clear" w:color="auto" w:fill="auto"/>
                  <w:vAlign w:val="center"/>
                </w:tcPr>
                <w:p w:rsidR="004551E4" w:rsidRPr="00337ADC" w:rsidRDefault="004551E4" w:rsidP="00C826F5">
                  <w:pPr>
                    <w:jc w:val="center"/>
                    <w:rPr>
                      <w:sz w:val="24"/>
                      <w:szCs w:val="24"/>
                    </w:rPr>
                  </w:pPr>
                  <w:r w:rsidRPr="00337ADC">
                    <w:rPr>
                      <w:sz w:val="24"/>
                      <w:szCs w:val="24"/>
                    </w:rPr>
                    <w:t>监</w:t>
                  </w:r>
                  <w:r w:rsidRPr="00337ADC">
                    <w:rPr>
                      <w:sz w:val="24"/>
                      <w:szCs w:val="24"/>
                    </w:rPr>
                    <w:cr/>
                  </w:r>
                  <w:r w:rsidRPr="00337ADC">
                    <w:rPr>
                      <w:sz w:val="24"/>
                      <w:szCs w:val="24"/>
                    </w:rPr>
                    <w:t>值</w:t>
                  </w:r>
                  <w:r w:rsidRPr="00337ADC">
                    <w:rPr>
                      <w:sz w:val="24"/>
                      <w:szCs w:val="24"/>
                    </w:rPr>
                    <w:t>[dB</w:t>
                  </w:r>
                  <w:r w:rsidRPr="00337ADC">
                    <w:rPr>
                      <w:sz w:val="24"/>
                      <w:szCs w:val="24"/>
                    </w:rPr>
                    <w:t>（</w:t>
                  </w:r>
                  <w:r w:rsidRPr="00337ADC">
                    <w:rPr>
                      <w:sz w:val="24"/>
                      <w:szCs w:val="24"/>
                    </w:rPr>
                    <w:t>A</w:t>
                  </w:r>
                  <w:r w:rsidRPr="00337ADC">
                    <w:rPr>
                      <w:sz w:val="24"/>
                      <w:szCs w:val="24"/>
                    </w:rPr>
                    <w:t>）</w:t>
                  </w:r>
                  <w:r w:rsidRPr="00337ADC">
                    <w:rPr>
                      <w:sz w:val="24"/>
                      <w:szCs w:val="24"/>
                    </w:rPr>
                    <w:t>]</w:t>
                  </w:r>
                </w:p>
              </w:tc>
              <w:tc>
                <w:tcPr>
                  <w:tcW w:w="1072" w:type="pct"/>
                  <w:gridSpan w:val="2"/>
                  <w:vAlign w:val="center"/>
                </w:tcPr>
                <w:p w:rsidR="004551E4" w:rsidRPr="00337ADC" w:rsidRDefault="004551E4" w:rsidP="00C826F5">
                  <w:pPr>
                    <w:jc w:val="center"/>
                    <w:rPr>
                      <w:sz w:val="24"/>
                      <w:szCs w:val="24"/>
                    </w:rPr>
                  </w:pPr>
                  <w:r w:rsidRPr="00337ADC">
                    <w:rPr>
                      <w:sz w:val="24"/>
                      <w:szCs w:val="24"/>
                    </w:rPr>
                    <w:t>标准限值</w:t>
                  </w:r>
                </w:p>
                <w:p w:rsidR="004551E4" w:rsidRPr="00337ADC" w:rsidRDefault="004551E4" w:rsidP="00C826F5">
                  <w:pPr>
                    <w:jc w:val="center"/>
                    <w:rPr>
                      <w:sz w:val="24"/>
                      <w:szCs w:val="24"/>
                    </w:rPr>
                  </w:pPr>
                  <w:r w:rsidRPr="00337ADC">
                    <w:rPr>
                      <w:sz w:val="24"/>
                      <w:szCs w:val="24"/>
                    </w:rPr>
                    <w:t>[dB</w:t>
                  </w:r>
                  <w:r w:rsidRPr="00337ADC">
                    <w:rPr>
                      <w:sz w:val="24"/>
                      <w:szCs w:val="24"/>
                    </w:rPr>
                    <w:t>（</w:t>
                  </w:r>
                  <w:r w:rsidRPr="00337ADC">
                    <w:rPr>
                      <w:sz w:val="24"/>
                      <w:szCs w:val="24"/>
                    </w:rPr>
                    <w:t>A</w:t>
                  </w:r>
                  <w:r w:rsidRPr="00337ADC">
                    <w:rPr>
                      <w:sz w:val="24"/>
                      <w:szCs w:val="24"/>
                    </w:rPr>
                    <w:t>）</w:t>
                  </w:r>
                  <w:r w:rsidRPr="00337ADC">
                    <w:rPr>
                      <w:sz w:val="24"/>
                      <w:szCs w:val="24"/>
                    </w:rPr>
                    <w:t>]</w:t>
                  </w:r>
                </w:p>
              </w:tc>
              <w:tc>
                <w:tcPr>
                  <w:tcW w:w="674" w:type="pct"/>
                  <w:vMerge w:val="restart"/>
                  <w:vAlign w:val="center"/>
                </w:tcPr>
                <w:p w:rsidR="004551E4" w:rsidRPr="00337ADC" w:rsidRDefault="004551E4" w:rsidP="00C826F5">
                  <w:pPr>
                    <w:jc w:val="center"/>
                    <w:rPr>
                      <w:sz w:val="24"/>
                      <w:szCs w:val="24"/>
                    </w:rPr>
                  </w:pPr>
                  <w:r w:rsidRPr="00337ADC">
                    <w:rPr>
                      <w:sz w:val="24"/>
                      <w:szCs w:val="24"/>
                    </w:rPr>
                    <w:t>是否</w:t>
                  </w:r>
                </w:p>
                <w:p w:rsidR="004551E4" w:rsidRPr="00337ADC" w:rsidRDefault="004551E4" w:rsidP="00C826F5">
                  <w:pPr>
                    <w:jc w:val="center"/>
                    <w:rPr>
                      <w:sz w:val="24"/>
                      <w:szCs w:val="24"/>
                    </w:rPr>
                  </w:pPr>
                  <w:r w:rsidRPr="00337ADC">
                    <w:rPr>
                      <w:sz w:val="24"/>
                      <w:szCs w:val="24"/>
                    </w:rPr>
                    <w:t>达标</w:t>
                  </w:r>
                </w:p>
              </w:tc>
            </w:tr>
            <w:tr w:rsidR="004551E4" w:rsidRPr="00337ADC" w:rsidTr="00E66A18">
              <w:trPr>
                <w:cantSplit/>
                <w:tblHeader/>
                <w:jc w:val="center"/>
              </w:trPr>
              <w:tc>
                <w:tcPr>
                  <w:tcW w:w="650" w:type="pct"/>
                  <w:vMerge/>
                  <w:vAlign w:val="center"/>
                </w:tcPr>
                <w:p w:rsidR="004551E4" w:rsidRPr="00337ADC" w:rsidRDefault="004551E4" w:rsidP="00C826F5">
                  <w:pPr>
                    <w:jc w:val="center"/>
                    <w:rPr>
                      <w:sz w:val="24"/>
                      <w:szCs w:val="24"/>
                    </w:rPr>
                  </w:pPr>
                </w:p>
              </w:tc>
              <w:tc>
                <w:tcPr>
                  <w:tcW w:w="923" w:type="pct"/>
                  <w:vMerge/>
                  <w:vAlign w:val="center"/>
                </w:tcPr>
                <w:p w:rsidR="004551E4" w:rsidRPr="00337ADC" w:rsidRDefault="004551E4" w:rsidP="00C826F5">
                  <w:pPr>
                    <w:jc w:val="center"/>
                    <w:rPr>
                      <w:sz w:val="24"/>
                      <w:szCs w:val="24"/>
                    </w:rPr>
                  </w:pPr>
                </w:p>
              </w:tc>
              <w:tc>
                <w:tcPr>
                  <w:tcW w:w="885" w:type="pct"/>
                  <w:shd w:val="clear" w:color="auto" w:fill="auto"/>
                  <w:vAlign w:val="center"/>
                </w:tcPr>
                <w:p w:rsidR="004551E4" w:rsidRPr="00337ADC" w:rsidRDefault="004551E4" w:rsidP="00C826F5">
                  <w:pPr>
                    <w:jc w:val="center"/>
                    <w:rPr>
                      <w:sz w:val="24"/>
                      <w:szCs w:val="24"/>
                    </w:rPr>
                  </w:pPr>
                  <w:r w:rsidRPr="00337ADC">
                    <w:rPr>
                      <w:sz w:val="24"/>
                      <w:szCs w:val="24"/>
                    </w:rPr>
                    <w:t>昼间</w:t>
                  </w:r>
                </w:p>
              </w:tc>
              <w:tc>
                <w:tcPr>
                  <w:tcW w:w="796" w:type="pct"/>
                  <w:shd w:val="clear" w:color="auto" w:fill="auto"/>
                  <w:vAlign w:val="center"/>
                </w:tcPr>
                <w:p w:rsidR="004551E4" w:rsidRPr="00337ADC" w:rsidRDefault="004551E4" w:rsidP="00C826F5">
                  <w:pPr>
                    <w:jc w:val="center"/>
                    <w:rPr>
                      <w:sz w:val="24"/>
                      <w:szCs w:val="24"/>
                    </w:rPr>
                  </w:pPr>
                  <w:r w:rsidRPr="00337ADC">
                    <w:rPr>
                      <w:sz w:val="24"/>
                      <w:szCs w:val="24"/>
                    </w:rPr>
                    <w:t>夜间</w:t>
                  </w:r>
                </w:p>
              </w:tc>
              <w:tc>
                <w:tcPr>
                  <w:tcW w:w="542" w:type="pct"/>
                  <w:vAlign w:val="center"/>
                </w:tcPr>
                <w:p w:rsidR="004551E4" w:rsidRPr="00337ADC" w:rsidRDefault="004551E4" w:rsidP="00C826F5">
                  <w:pPr>
                    <w:jc w:val="center"/>
                    <w:rPr>
                      <w:sz w:val="24"/>
                      <w:szCs w:val="24"/>
                    </w:rPr>
                  </w:pPr>
                  <w:r w:rsidRPr="00337ADC">
                    <w:rPr>
                      <w:sz w:val="24"/>
                      <w:szCs w:val="24"/>
                    </w:rPr>
                    <w:t>昼间</w:t>
                  </w:r>
                </w:p>
              </w:tc>
              <w:tc>
                <w:tcPr>
                  <w:tcW w:w="530" w:type="pct"/>
                  <w:vAlign w:val="center"/>
                </w:tcPr>
                <w:p w:rsidR="004551E4" w:rsidRPr="00337ADC" w:rsidRDefault="004551E4" w:rsidP="00C826F5">
                  <w:pPr>
                    <w:jc w:val="center"/>
                    <w:rPr>
                      <w:sz w:val="24"/>
                      <w:szCs w:val="24"/>
                    </w:rPr>
                  </w:pPr>
                  <w:r w:rsidRPr="00337ADC">
                    <w:rPr>
                      <w:sz w:val="24"/>
                      <w:szCs w:val="24"/>
                    </w:rPr>
                    <w:t>夜间</w:t>
                  </w:r>
                </w:p>
              </w:tc>
              <w:tc>
                <w:tcPr>
                  <w:tcW w:w="674" w:type="pct"/>
                  <w:vMerge/>
                </w:tcPr>
                <w:p w:rsidR="004551E4" w:rsidRPr="00337ADC" w:rsidRDefault="004551E4" w:rsidP="00C826F5">
                  <w:pPr>
                    <w:jc w:val="center"/>
                    <w:rPr>
                      <w:sz w:val="24"/>
                      <w:szCs w:val="24"/>
                    </w:rPr>
                  </w:pPr>
                </w:p>
              </w:tc>
            </w:tr>
            <w:tr w:rsidR="004551E4" w:rsidRPr="00337ADC" w:rsidTr="00E66A18">
              <w:trPr>
                <w:cantSplit/>
                <w:jc w:val="center"/>
              </w:trPr>
              <w:tc>
                <w:tcPr>
                  <w:tcW w:w="650" w:type="pct"/>
                  <w:vMerge w:val="restart"/>
                  <w:vAlign w:val="center"/>
                </w:tcPr>
                <w:p w:rsidR="004551E4" w:rsidRPr="00337ADC" w:rsidRDefault="00351B44" w:rsidP="00C826F5">
                  <w:pPr>
                    <w:jc w:val="center"/>
                    <w:rPr>
                      <w:sz w:val="24"/>
                      <w:szCs w:val="24"/>
                    </w:rPr>
                  </w:pPr>
                  <w:r w:rsidRPr="00337ADC">
                    <w:rPr>
                      <w:sz w:val="24"/>
                      <w:szCs w:val="24"/>
                    </w:rPr>
                    <w:t>七星光伏</w:t>
                  </w:r>
                  <w:r w:rsidRPr="00337ADC">
                    <w:rPr>
                      <w:sz w:val="24"/>
                      <w:szCs w:val="24"/>
                    </w:rPr>
                    <w:t>110kV</w:t>
                  </w:r>
                  <w:r w:rsidRPr="00337ADC">
                    <w:rPr>
                      <w:sz w:val="24"/>
                      <w:szCs w:val="24"/>
                    </w:rPr>
                    <w:t>汇集站</w:t>
                  </w:r>
                </w:p>
              </w:tc>
              <w:tc>
                <w:tcPr>
                  <w:tcW w:w="923" w:type="pct"/>
                  <w:vAlign w:val="center"/>
                </w:tcPr>
                <w:p w:rsidR="004551E4" w:rsidRPr="00337ADC" w:rsidRDefault="004551E4" w:rsidP="00C826F5">
                  <w:pPr>
                    <w:jc w:val="center"/>
                    <w:rPr>
                      <w:sz w:val="24"/>
                      <w:szCs w:val="24"/>
                    </w:rPr>
                  </w:pPr>
                  <w:r w:rsidRPr="00337ADC">
                    <w:rPr>
                      <w:sz w:val="24"/>
                      <w:szCs w:val="24"/>
                    </w:rPr>
                    <w:t>站址</w:t>
                  </w:r>
                  <w:r w:rsidR="00030151" w:rsidRPr="00337ADC">
                    <w:rPr>
                      <w:sz w:val="24"/>
                      <w:szCs w:val="24"/>
                    </w:rPr>
                    <w:t>东面</w:t>
                  </w:r>
                </w:p>
              </w:tc>
              <w:tc>
                <w:tcPr>
                  <w:tcW w:w="885" w:type="pct"/>
                  <w:vAlign w:val="center"/>
                </w:tcPr>
                <w:p w:rsidR="004551E4" w:rsidRPr="00337ADC" w:rsidRDefault="00E66A18" w:rsidP="00C826F5">
                  <w:pPr>
                    <w:jc w:val="center"/>
                    <w:rPr>
                      <w:sz w:val="24"/>
                      <w:szCs w:val="24"/>
                    </w:rPr>
                  </w:pPr>
                  <w:r w:rsidRPr="00337ADC">
                    <w:rPr>
                      <w:sz w:val="24"/>
                      <w:szCs w:val="24"/>
                    </w:rPr>
                    <w:t>43.9</w:t>
                  </w:r>
                </w:p>
              </w:tc>
              <w:tc>
                <w:tcPr>
                  <w:tcW w:w="796" w:type="pct"/>
                  <w:vAlign w:val="center"/>
                </w:tcPr>
                <w:p w:rsidR="004551E4" w:rsidRPr="00337ADC" w:rsidRDefault="00E66A18" w:rsidP="00C826F5">
                  <w:pPr>
                    <w:jc w:val="center"/>
                    <w:rPr>
                      <w:sz w:val="24"/>
                      <w:szCs w:val="24"/>
                    </w:rPr>
                  </w:pPr>
                  <w:r w:rsidRPr="00337ADC">
                    <w:rPr>
                      <w:sz w:val="24"/>
                      <w:szCs w:val="24"/>
                    </w:rPr>
                    <w:t>41.4</w:t>
                  </w:r>
                </w:p>
              </w:tc>
              <w:tc>
                <w:tcPr>
                  <w:tcW w:w="542" w:type="pct"/>
                  <w:vAlign w:val="center"/>
                </w:tcPr>
                <w:p w:rsidR="004551E4" w:rsidRPr="00337ADC" w:rsidRDefault="00E66A18" w:rsidP="00C826F5">
                  <w:pPr>
                    <w:jc w:val="center"/>
                    <w:rPr>
                      <w:sz w:val="24"/>
                      <w:szCs w:val="24"/>
                    </w:rPr>
                  </w:pPr>
                  <w:r w:rsidRPr="00337ADC">
                    <w:rPr>
                      <w:sz w:val="24"/>
                      <w:szCs w:val="24"/>
                    </w:rPr>
                    <w:t>55</w:t>
                  </w:r>
                </w:p>
              </w:tc>
              <w:tc>
                <w:tcPr>
                  <w:tcW w:w="530" w:type="pct"/>
                  <w:vAlign w:val="center"/>
                </w:tcPr>
                <w:p w:rsidR="004551E4" w:rsidRPr="00337ADC" w:rsidRDefault="00E66A18" w:rsidP="00C826F5">
                  <w:pPr>
                    <w:jc w:val="center"/>
                    <w:rPr>
                      <w:sz w:val="24"/>
                      <w:szCs w:val="24"/>
                    </w:rPr>
                  </w:pPr>
                  <w:r w:rsidRPr="00337ADC">
                    <w:rPr>
                      <w:sz w:val="24"/>
                      <w:szCs w:val="24"/>
                    </w:rPr>
                    <w:t>45</w:t>
                  </w:r>
                </w:p>
              </w:tc>
              <w:tc>
                <w:tcPr>
                  <w:tcW w:w="674" w:type="pct"/>
                </w:tcPr>
                <w:p w:rsidR="004551E4" w:rsidRPr="00337ADC" w:rsidRDefault="004551E4" w:rsidP="00C826F5">
                  <w:pPr>
                    <w:jc w:val="center"/>
                    <w:rPr>
                      <w:sz w:val="24"/>
                      <w:szCs w:val="24"/>
                    </w:rPr>
                  </w:pPr>
                  <w:r w:rsidRPr="00337ADC">
                    <w:rPr>
                      <w:sz w:val="24"/>
                      <w:szCs w:val="24"/>
                    </w:rPr>
                    <w:t>达标</w:t>
                  </w:r>
                </w:p>
              </w:tc>
            </w:tr>
            <w:tr w:rsidR="00E66A18" w:rsidRPr="00337ADC" w:rsidTr="00E66A18">
              <w:trPr>
                <w:cantSplit/>
                <w:jc w:val="center"/>
              </w:trPr>
              <w:tc>
                <w:tcPr>
                  <w:tcW w:w="650" w:type="pct"/>
                  <w:vMerge/>
                  <w:vAlign w:val="center"/>
                </w:tcPr>
                <w:p w:rsidR="00E66A18" w:rsidRPr="00337ADC" w:rsidRDefault="00E66A18" w:rsidP="00C826F5">
                  <w:pPr>
                    <w:jc w:val="center"/>
                    <w:rPr>
                      <w:sz w:val="24"/>
                      <w:szCs w:val="24"/>
                    </w:rPr>
                  </w:pPr>
                </w:p>
              </w:tc>
              <w:tc>
                <w:tcPr>
                  <w:tcW w:w="923" w:type="pct"/>
                  <w:vAlign w:val="center"/>
                </w:tcPr>
                <w:p w:rsidR="00E66A18" w:rsidRPr="00337ADC" w:rsidRDefault="00E66A18" w:rsidP="00C826F5">
                  <w:pPr>
                    <w:jc w:val="center"/>
                    <w:rPr>
                      <w:sz w:val="24"/>
                      <w:szCs w:val="24"/>
                    </w:rPr>
                  </w:pPr>
                  <w:r w:rsidRPr="00337ADC">
                    <w:rPr>
                      <w:sz w:val="24"/>
                      <w:szCs w:val="24"/>
                    </w:rPr>
                    <w:t>站址南面</w:t>
                  </w:r>
                </w:p>
              </w:tc>
              <w:tc>
                <w:tcPr>
                  <w:tcW w:w="885" w:type="pct"/>
                  <w:vAlign w:val="center"/>
                </w:tcPr>
                <w:p w:rsidR="00E66A18" w:rsidRPr="00337ADC" w:rsidRDefault="00E66A18" w:rsidP="00C826F5">
                  <w:pPr>
                    <w:jc w:val="center"/>
                    <w:rPr>
                      <w:sz w:val="24"/>
                      <w:szCs w:val="24"/>
                    </w:rPr>
                  </w:pPr>
                  <w:r w:rsidRPr="00337ADC">
                    <w:rPr>
                      <w:sz w:val="24"/>
                      <w:szCs w:val="24"/>
                    </w:rPr>
                    <w:t>41.7</w:t>
                  </w:r>
                </w:p>
              </w:tc>
              <w:tc>
                <w:tcPr>
                  <w:tcW w:w="796" w:type="pct"/>
                  <w:vAlign w:val="center"/>
                </w:tcPr>
                <w:p w:rsidR="00E66A18" w:rsidRPr="00337ADC" w:rsidRDefault="00E66A18" w:rsidP="00C826F5">
                  <w:pPr>
                    <w:jc w:val="center"/>
                    <w:rPr>
                      <w:sz w:val="24"/>
                      <w:szCs w:val="24"/>
                    </w:rPr>
                  </w:pPr>
                  <w:r w:rsidRPr="00337ADC">
                    <w:rPr>
                      <w:sz w:val="24"/>
                      <w:szCs w:val="24"/>
                    </w:rPr>
                    <w:t>40.0</w:t>
                  </w:r>
                </w:p>
              </w:tc>
              <w:tc>
                <w:tcPr>
                  <w:tcW w:w="542" w:type="pct"/>
                  <w:vAlign w:val="center"/>
                </w:tcPr>
                <w:p w:rsidR="00E66A18" w:rsidRPr="00337ADC" w:rsidRDefault="00E66A18" w:rsidP="00C826F5">
                  <w:pPr>
                    <w:jc w:val="center"/>
                    <w:rPr>
                      <w:sz w:val="24"/>
                      <w:szCs w:val="24"/>
                    </w:rPr>
                  </w:pPr>
                  <w:r w:rsidRPr="00337ADC">
                    <w:rPr>
                      <w:sz w:val="24"/>
                      <w:szCs w:val="24"/>
                    </w:rPr>
                    <w:t>55</w:t>
                  </w:r>
                </w:p>
              </w:tc>
              <w:tc>
                <w:tcPr>
                  <w:tcW w:w="530" w:type="pct"/>
                  <w:vAlign w:val="center"/>
                </w:tcPr>
                <w:p w:rsidR="00E66A18" w:rsidRPr="00337ADC" w:rsidRDefault="00E66A18" w:rsidP="00C826F5">
                  <w:pPr>
                    <w:jc w:val="center"/>
                    <w:rPr>
                      <w:sz w:val="24"/>
                      <w:szCs w:val="24"/>
                    </w:rPr>
                  </w:pPr>
                  <w:r w:rsidRPr="00337ADC">
                    <w:rPr>
                      <w:sz w:val="24"/>
                      <w:szCs w:val="24"/>
                    </w:rPr>
                    <w:t>45</w:t>
                  </w:r>
                </w:p>
              </w:tc>
              <w:tc>
                <w:tcPr>
                  <w:tcW w:w="674" w:type="pct"/>
                </w:tcPr>
                <w:p w:rsidR="00E66A18" w:rsidRPr="00337ADC" w:rsidRDefault="00E66A18" w:rsidP="00C826F5">
                  <w:pPr>
                    <w:jc w:val="center"/>
                    <w:rPr>
                      <w:sz w:val="24"/>
                      <w:szCs w:val="24"/>
                    </w:rPr>
                  </w:pPr>
                  <w:r w:rsidRPr="00337ADC">
                    <w:rPr>
                      <w:sz w:val="24"/>
                      <w:szCs w:val="24"/>
                    </w:rPr>
                    <w:t>达标</w:t>
                  </w:r>
                </w:p>
              </w:tc>
            </w:tr>
            <w:tr w:rsidR="00E66A18" w:rsidRPr="00337ADC" w:rsidTr="00E66A18">
              <w:trPr>
                <w:cantSplit/>
                <w:jc w:val="center"/>
              </w:trPr>
              <w:tc>
                <w:tcPr>
                  <w:tcW w:w="650" w:type="pct"/>
                  <w:vMerge/>
                  <w:vAlign w:val="center"/>
                </w:tcPr>
                <w:p w:rsidR="00E66A18" w:rsidRPr="00337ADC" w:rsidRDefault="00E66A18" w:rsidP="00C826F5">
                  <w:pPr>
                    <w:jc w:val="center"/>
                    <w:rPr>
                      <w:sz w:val="24"/>
                      <w:szCs w:val="24"/>
                    </w:rPr>
                  </w:pPr>
                </w:p>
              </w:tc>
              <w:tc>
                <w:tcPr>
                  <w:tcW w:w="923" w:type="pct"/>
                  <w:vAlign w:val="center"/>
                </w:tcPr>
                <w:p w:rsidR="00E66A18" w:rsidRPr="00337ADC" w:rsidRDefault="00E66A18" w:rsidP="00C826F5">
                  <w:pPr>
                    <w:jc w:val="center"/>
                    <w:rPr>
                      <w:sz w:val="24"/>
                      <w:szCs w:val="24"/>
                    </w:rPr>
                  </w:pPr>
                  <w:r w:rsidRPr="00337ADC">
                    <w:rPr>
                      <w:sz w:val="24"/>
                      <w:szCs w:val="24"/>
                    </w:rPr>
                    <w:t>站址西面</w:t>
                  </w:r>
                </w:p>
              </w:tc>
              <w:tc>
                <w:tcPr>
                  <w:tcW w:w="885" w:type="pct"/>
                  <w:vAlign w:val="center"/>
                </w:tcPr>
                <w:p w:rsidR="00E66A18" w:rsidRPr="00337ADC" w:rsidRDefault="00E66A18" w:rsidP="00C826F5">
                  <w:pPr>
                    <w:jc w:val="center"/>
                    <w:rPr>
                      <w:sz w:val="24"/>
                      <w:szCs w:val="24"/>
                    </w:rPr>
                  </w:pPr>
                  <w:r w:rsidRPr="00337ADC">
                    <w:rPr>
                      <w:sz w:val="24"/>
                      <w:szCs w:val="24"/>
                    </w:rPr>
                    <w:t>42.1</w:t>
                  </w:r>
                </w:p>
              </w:tc>
              <w:tc>
                <w:tcPr>
                  <w:tcW w:w="796" w:type="pct"/>
                  <w:vAlign w:val="center"/>
                </w:tcPr>
                <w:p w:rsidR="00E66A18" w:rsidRPr="00337ADC" w:rsidRDefault="00E66A18" w:rsidP="00C826F5">
                  <w:pPr>
                    <w:jc w:val="center"/>
                    <w:rPr>
                      <w:sz w:val="24"/>
                      <w:szCs w:val="24"/>
                    </w:rPr>
                  </w:pPr>
                  <w:r w:rsidRPr="00337ADC">
                    <w:rPr>
                      <w:sz w:val="24"/>
                      <w:szCs w:val="24"/>
                    </w:rPr>
                    <w:t>40.9</w:t>
                  </w:r>
                </w:p>
              </w:tc>
              <w:tc>
                <w:tcPr>
                  <w:tcW w:w="542" w:type="pct"/>
                  <w:vAlign w:val="center"/>
                </w:tcPr>
                <w:p w:rsidR="00E66A18" w:rsidRPr="00337ADC" w:rsidRDefault="00E66A18" w:rsidP="00C826F5">
                  <w:pPr>
                    <w:jc w:val="center"/>
                    <w:rPr>
                      <w:sz w:val="24"/>
                      <w:szCs w:val="24"/>
                    </w:rPr>
                  </w:pPr>
                  <w:r w:rsidRPr="00337ADC">
                    <w:rPr>
                      <w:sz w:val="24"/>
                      <w:szCs w:val="24"/>
                    </w:rPr>
                    <w:t>55</w:t>
                  </w:r>
                </w:p>
              </w:tc>
              <w:tc>
                <w:tcPr>
                  <w:tcW w:w="530" w:type="pct"/>
                  <w:vAlign w:val="center"/>
                </w:tcPr>
                <w:p w:rsidR="00E66A18" w:rsidRPr="00337ADC" w:rsidRDefault="00E66A18" w:rsidP="00C826F5">
                  <w:pPr>
                    <w:jc w:val="center"/>
                    <w:rPr>
                      <w:sz w:val="24"/>
                      <w:szCs w:val="24"/>
                    </w:rPr>
                  </w:pPr>
                  <w:r w:rsidRPr="00337ADC">
                    <w:rPr>
                      <w:sz w:val="24"/>
                      <w:szCs w:val="24"/>
                    </w:rPr>
                    <w:t>45</w:t>
                  </w:r>
                </w:p>
              </w:tc>
              <w:tc>
                <w:tcPr>
                  <w:tcW w:w="674" w:type="pct"/>
                </w:tcPr>
                <w:p w:rsidR="00E66A18" w:rsidRPr="00337ADC" w:rsidRDefault="00E66A18" w:rsidP="00C826F5">
                  <w:pPr>
                    <w:jc w:val="center"/>
                    <w:rPr>
                      <w:sz w:val="24"/>
                      <w:szCs w:val="24"/>
                    </w:rPr>
                  </w:pPr>
                  <w:r w:rsidRPr="00337ADC">
                    <w:rPr>
                      <w:sz w:val="24"/>
                      <w:szCs w:val="24"/>
                    </w:rPr>
                    <w:t>达标</w:t>
                  </w:r>
                </w:p>
              </w:tc>
            </w:tr>
            <w:tr w:rsidR="00E66A18" w:rsidRPr="00337ADC" w:rsidTr="00E66A18">
              <w:trPr>
                <w:cantSplit/>
                <w:jc w:val="center"/>
              </w:trPr>
              <w:tc>
                <w:tcPr>
                  <w:tcW w:w="650" w:type="pct"/>
                  <w:vMerge/>
                  <w:vAlign w:val="center"/>
                </w:tcPr>
                <w:p w:rsidR="00E66A18" w:rsidRPr="00337ADC" w:rsidRDefault="00E66A18" w:rsidP="00C826F5">
                  <w:pPr>
                    <w:jc w:val="center"/>
                    <w:rPr>
                      <w:sz w:val="24"/>
                      <w:szCs w:val="24"/>
                    </w:rPr>
                  </w:pPr>
                </w:p>
              </w:tc>
              <w:tc>
                <w:tcPr>
                  <w:tcW w:w="923" w:type="pct"/>
                  <w:vAlign w:val="center"/>
                </w:tcPr>
                <w:p w:rsidR="00E66A18" w:rsidRPr="00337ADC" w:rsidRDefault="00E66A18" w:rsidP="00C826F5">
                  <w:pPr>
                    <w:jc w:val="center"/>
                    <w:rPr>
                      <w:sz w:val="24"/>
                      <w:szCs w:val="24"/>
                    </w:rPr>
                  </w:pPr>
                  <w:r w:rsidRPr="00337ADC">
                    <w:rPr>
                      <w:sz w:val="24"/>
                      <w:szCs w:val="24"/>
                    </w:rPr>
                    <w:t>站址北面</w:t>
                  </w:r>
                </w:p>
              </w:tc>
              <w:tc>
                <w:tcPr>
                  <w:tcW w:w="885" w:type="pct"/>
                  <w:vAlign w:val="center"/>
                </w:tcPr>
                <w:p w:rsidR="00E66A18" w:rsidRPr="00337ADC" w:rsidRDefault="00E66A18" w:rsidP="00C826F5">
                  <w:pPr>
                    <w:jc w:val="center"/>
                    <w:rPr>
                      <w:sz w:val="24"/>
                      <w:szCs w:val="24"/>
                    </w:rPr>
                  </w:pPr>
                  <w:r w:rsidRPr="00337ADC">
                    <w:rPr>
                      <w:sz w:val="24"/>
                      <w:szCs w:val="24"/>
                    </w:rPr>
                    <w:t>41.2</w:t>
                  </w:r>
                </w:p>
              </w:tc>
              <w:tc>
                <w:tcPr>
                  <w:tcW w:w="796" w:type="pct"/>
                  <w:vAlign w:val="center"/>
                </w:tcPr>
                <w:p w:rsidR="00E66A18" w:rsidRPr="00337ADC" w:rsidRDefault="00E66A18" w:rsidP="00C826F5">
                  <w:pPr>
                    <w:jc w:val="center"/>
                    <w:rPr>
                      <w:sz w:val="24"/>
                      <w:szCs w:val="24"/>
                    </w:rPr>
                  </w:pPr>
                  <w:r w:rsidRPr="00337ADC">
                    <w:rPr>
                      <w:sz w:val="24"/>
                      <w:szCs w:val="24"/>
                    </w:rPr>
                    <w:t>40.2</w:t>
                  </w:r>
                </w:p>
              </w:tc>
              <w:tc>
                <w:tcPr>
                  <w:tcW w:w="542" w:type="pct"/>
                  <w:vAlign w:val="center"/>
                </w:tcPr>
                <w:p w:rsidR="00E66A18" w:rsidRPr="00337ADC" w:rsidRDefault="00E66A18" w:rsidP="00C826F5">
                  <w:pPr>
                    <w:jc w:val="center"/>
                    <w:rPr>
                      <w:sz w:val="24"/>
                      <w:szCs w:val="24"/>
                    </w:rPr>
                  </w:pPr>
                  <w:r w:rsidRPr="00337ADC">
                    <w:rPr>
                      <w:sz w:val="24"/>
                      <w:szCs w:val="24"/>
                    </w:rPr>
                    <w:t>55</w:t>
                  </w:r>
                </w:p>
              </w:tc>
              <w:tc>
                <w:tcPr>
                  <w:tcW w:w="530" w:type="pct"/>
                  <w:vAlign w:val="center"/>
                </w:tcPr>
                <w:p w:rsidR="00E66A18" w:rsidRPr="00337ADC" w:rsidRDefault="00E66A18" w:rsidP="00C826F5">
                  <w:pPr>
                    <w:jc w:val="center"/>
                    <w:rPr>
                      <w:sz w:val="24"/>
                      <w:szCs w:val="24"/>
                    </w:rPr>
                  </w:pPr>
                  <w:r w:rsidRPr="00337ADC">
                    <w:rPr>
                      <w:sz w:val="24"/>
                      <w:szCs w:val="24"/>
                    </w:rPr>
                    <w:t>45</w:t>
                  </w:r>
                </w:p>
              </w:tc>
              <w:tc>
                <w:tcPr>
                  <w:tcW w:w="674" w:type="pct"/>
                </w:tcPr>
                <w:p w:rsidR="00E66A18" w:rsidRPr="00337ADC" w:rsidRDefault="00E66A18" w:rsidP="00C826F5">
                  <w:pPr>
                    <w:jc w:val="center"/>
                    <w:rPr>
                      <w:sz w:val="24"/>
                      <w:szCs w:val="24"/>
                    </w:rPr>
                  </w:pPr>
                  <w:r w:rsidRPr="00337ADC">
                    <w:rPr>
                      <w:sz w:val="24"/>
                      <w:szCs w:val="24"/>
                    </w:rPr>
                    <w:t>达标</w:t>
                  </w:r>
                </w:p>
              </w:tc>
            </w:tr>
          </w:tbl>
          <w:p w:rsidR="004551E4" w:rsidRPr="00337ADC" w:rsidRDefault="004551E4" w:rsidP="00C826F5">
            <w:pPr>
              <w:ind w:firstLineChars="200" w:firstLine="420"/>
              <w:rPr>
                <w:szCs w:val="21"/>
              </w:rPr>
            </w:pPr>
            <w:r w:rsidRPr="00337ADC">
              <w:rPr>
                <w:szCs w:val="21"/>
              </w:rPr>
              <w:t>注：表</w:t>
            </w:r>
            <w:r w:rsidR="0087464B">
              <w:rPr>
                <w:rFonts w:hint="eastAsia"/>
                <w:szCs w:val="21"/>
              </w:rPr>
              <w:t>11</w:t>
            </w:r>
            <w:r w:rsidRPr="00337ADC">
              <w:rPr>
                <w:szCs w:val="21"/>
              </w:rPr>
              <w:t>中所有噪声值的测量均在测点附近偶发噪声源停止发出声音时测得</w:t>
            </w:r>
            <w:r w:rsidRPr="00337ADC">
              <w:rPr>
                <w:sz w:val="18"/>
                <w:szCs w:val="18"/>
              </w:rPr>
              <w:t>。</w:t>
            </w:r>
          </w:p>
          <w:p w:rsidR="00F96F27" w:rsidRPr="00337ADC" w:rsidRDefault="004551E4" w:rsidP="00C826F5">
            <w:pPr>
              <w:ind w:firstLineChars="200" w:firstLine="560"/>
              <w:rPr>
                <w:sz w:val="28"/>
                <w:szCs w:val="28"/>
              </w:rPr>
            </w:pPr>
            <w:r w:rsidRPr="00337ADC">
              <w:rPr>
                <w:sz w:val="28"/>
                <w:szCs w:val="28"/>
              </w:rPr>
              <w:t>从表</w:t>
            </w:r>
            <w:r w:rsidR="0087464B">
              <w:rPr>
                <w:rFonts w:hint="eastAsia"/>
                <w:sz w:val="28"/>
                <w:szCs w:val="28"/>
              </w:rPr>
              <w:t>11</w:t>
            </w:r>
            <w:r w:rsidRPr="00337ADC">
              <w:rPr>
                <w:sz w:val="28"/>
                <w:szCs w:val="28"/>
              </w:rPr>
              <w:t>可看出，</w:t>
            </w:r>
            <w:r w:rsidR="0097661B" w:rsidRPr="00337ADC">
              <w:rPr>
                <w:sz w:val="28"/>
                <w:szCs w:val="28"/>
              </w:rPr>
              <w:t>新建</w:t>
            </w:r>
            <w:r w:rsidR="00351B44" w:rsidRPr="00337ADC">
              <w:rPr>
                <w:sz w:val="28"/>
                <w:szCs w:val="28"/>
              </w:rPr>
              <w:t>七星光伏</w:t>
            </w:r>
            <w:r w:rsidR="00351B44" w:rsidRPr="00337ADC">
              <w:rPr>
                <w:sz w:val="28"/>
                <w:szCs w:val="28"/>
              </w:rPr>
              <w:t>110kV</w:t>
            </w:r>
            <w:r w:rsidR="00351B44" w:rsidRPr="00337ADC">
              <w:rPr>
                <w:sz w:val="28"/>
                <w:szCs w:val="28"/>
              </w:rPr>
              <w:t>汇集站</w:t>
            </w:r>
            <w:r w:rsidRPr="00337ADC">
              <w:rPr>
                <w:sz w:val="28"/>
                <w:szCs w:val="28"/>
              </w:rPr>
              <w:t>拟建站址周围声环境昼夜间最大</w:t>
            </w:r>
            <w:r w:rsidR="007B055F" w:rsidRPr="00337ADC">
              <w:rPr>
                <w:sz w:val="28"/>
                <w:szCs w:val="28"/>
              </w:rPr>
              <w:t>监测</w:t>
            </w:r>
            <w:r w:rsidRPr="00337ADC">
              <w:rPr>
                <w:sz w:val="28"/>
                <w:szCs w:val="28"/>
              </w:rPr>
              <w:t>值分别为</w:t>
            </w:r>
            <w:r w:rsidR="00E66A18" w:rsidRPr="00337ADC">
              <w:rPr>
                <w:sz w:val="28"/>
                <w:szCs w:val="28"/>
              </w:rPr>
              <w:t>43.9</w:t>
            </w:r>
            <w:r w:rsidRPr="00337ADC">
              <w:rPr>
                <w:sz w:val="28"/>
                <w:szCs w:val="28"/>
              </w:rPr>
              <w:t>dB</w:t>
            </w:r>
            <w:r w:rsidRPr="00337ADC">
              <w:rPr>
                <w:sz w:val="28"/>
                <w:szCs w:val="28"/>
              </w:rPr>
              <w:t>（</w:t>
            </w:r>
            <w:r w:rsidRPr="00337ADC">
              <w:rPr>
                <w:sz w:val="28"/>
                <w:szCs w:val="28"/>
              </w:rPr>
              <w:t>A</w:t>
            </w:r>
            <w:r w:rsidRPr="00337ADC">
              <w:rPr>
                <w:sz w:val="28"/>
                <w:szCs w:val="28"/>
              </w:rPr>
              <w:t>）、</w:t>
            </w:r>
            <w:r w:rsidR="0097661B" w:rsidRPr="00337ADC">
              <w:rPr>
                <w:sz w:val="28"/>
                <w:szCs w:val="28"/>
              </w:rPr>
              <w:t>4</w:t>
            </w:r>
            <w:r w:rsidR="00E66A18" w:rsidRPr="00337ADC">
              <w:rPr>
                <w:sz w:val="28"/>
                <w:szCs w:val="28"/>
              </w:rPr>
              <w:t>1.4</w:t>
            </w:r>
            <w:r w:rsidRPr="00337ADC">
              <w:rPr>
                <w:sz w:val="28"/>
                <w:szCs w:val="28"/>
              </w:rPr>
              <w:t>dB</w:t>
            </w:r>
            <w:r w:rsidRPr="00337ADC">
              <w:rPr>
                <w:sz w:val="28"/>
                <w:szCs w:val="28"/>
              </w:rPr>
              <w:t>（</w:t>
            </w:r>
            <w:r w:rsidRPr="00337ADC">
              <w:rPr>
                <w:sz w:val="28"/>
                <w:szCs w:val="28"/>
              </w:rPr>
              <w:t>A</w:t>
            </w:r>
            <w:r w:rsidRPr="00337ADC">
              <w:rPr>
                <w:sz w:val="28"/>
                <w:szCs w:val="28"/>
              </w:rPr>
              <w:t>），满足《声环境质量标准》（</w:t>
            </w:r>
            <w:r w:rsidRPr="00337ADC">
              <w:rPr>
                <w:sz w:val="28"/>
                <w:szCs w:val="28"/>
              </w:rPr>
              <w:t>GB3096-2008</w:t>
            </w:r>
            <w:r w:rsidRPr="00337ADC">
              <w:rPr>
                <w:sz w:val="28"/>
                <w:szCs w:val="28"/>
              </w:rPr>
              <w:t>）中</w:t>
            </w:r>
            <w:r w:rsidR="00E66A18" w:rsidRPr="00337ADC">
              <w:rPr>
                <w:sz w:val="28"/>
                <w:szCs w:val="28"/>
              </w:rPr>
              <w:t>1</w:t>
            </w:r>
            <w:r w:rsidRPr="00337ADC">
              <w:rPr>
                <w:sz w:val="28"/>
                <w:szCs w:val="28"/>
              </w:rPr>
              <w:t>类声环境功能区环境噪声限值</w:t>
            </w:r>
            <w:r w:rsidR="00F47621" w:rsidRPr="00337ADC">
              <w:rPr>
                <w:sz w:val="28"/>
                <w:szCs w:val="28"/>
              </w:rPr>
              <w:t>标准</w:t>
            </w:r>
            <w:r w:rsidR="00EC3707" w:rsidRPr="00337ADC">
              <w:rPr>
                <w:sz w:val="28"/>
                <w:szCs w:val="28"/>
              </w:rPr>
              <w:t>要求</w:t>
            </w:r>
            <w:r w:rsidRPr="00337ADC">
              <w:rPr>
                <w:sz w:val="28"/>
                <w:szCs w:val="28"/>
              </w:rPr>
              <w:t>[</w:t>
            </w:r>
            <w:r w:rsidRPr="00337ADC">
              <w:rPr>
                <w:sz w:val="28"/>
                <w:szCs w:val="28"/>
              </w:rPr>
              <w:t>昼间</w:t>
            </w:r>
            <w:r w:rsidR="00E66A18" w:rsidRPr="00337ADC">
              <w:rPr>
                <w:sz w:val="28"/>
                <w:szCs w:val="28"/>
              </w:rPr>
              <w:t>55</w:t>
            </w:r>
            <w:r w:rsidRPr="00337ADC">
              <w:rPr>
                <w:sz w:val="28"/>
                <w:szCs w:val="28"/>
              </w:rPr>
              <w:t>dB</w:t>
            </w:r>
            <w:r w:rsidRPr="00337ADC">
              <w:rPr>
                <w:sz w:val="28"/>
                <w:szCs w:val="28"/>
              </w:rPr>
              <w:t>（</w:t>
            </w:r>
            <w:r w:rsidRPr="00337ADC">
              <w:rPr>
                <w:sz w:val="28"/>
                <w:szCs w:val="28"/>
              </w:rPr>
              <w:t>A</w:t>
            </w:r>
            <w:r w:rsidRPr="00337ADC">
              <w:rPr>
                <w:sz w:val="28"/>
                <w:szCs w:val="28"/>
              </w:rPr>
              <w:t>）、夜间</w:t>
            </w:r>
            <w:r w:rsidR="00E66A18" w:rsidRPr="00337ADC">
              <w:rPr>
                <w:sz w:val="28"/>
                <w:szCs w:val="28"/>
              </w:rPr>
              <w:t>45</w:t>
            </w:r>
            <w:r w:rsidRPr="00337ADC">
              <w:rPr>
                <w:sz w:val="28"/>
                <w:szCs w:val="28"/>
              </w:rPr>
              <w:t>dB</w:t>
            </w:r>
            <w:r w:rsidRPr="00337ADC">
              <w:rPr>
                <w:sz w:val="28"/>
                <w:szCs w:val="28"/>
              </w:rPr>
              <w:t>（</w:t>
            </w:r>
            <w:r w:rsidRPr="00337ADC">
              <w:rPr>
                <w:sz w:val="28"/>
                <w:szCs w:val="28"/>
              </w:rPr>
              <w:t>A</w:t>
            </w:r>
            <w:r w:rsidRPr="00337ADC">
              <w:rPr>
                <w:sz w:val="28"/>
                <w:szCs w:val="28"/>
              </w:rPr>
              <w:t>）</w:t>
            </w:r>
            <w:r w:rsidRPr="00337ADC">
              <w:rPr>
                <w:sz w:val="28"/>
                <w:szCs w:val="28"/>
              </w:rPr>
              <w:t>]</w:t>
            </w:r>
            <w:r w:rsidRPr="00337ADC">
              <w:rPr>
                <w:sz w:val="28"/>
                <w:szCs w:val="28"/>
              </w:rPr>
              <w:t>。</w:t>
            </w:r>
          </w:p>
          <w:p w:rsidR="00351B44" w:rsidRPr="00337ADC" w:rsidRDefault="00351B44" w:rsidP="00C826F5">
            <w:pPr>
              <w:rPr>
                <w:sz w:val="28"/>
                <w:szCs w:val="28"/>
              </w:rPr>
            </w:pPr>
            <w:r w:rsidRPr="00337ADC">
              <w:rPr>
                <w:sz w:val="28"/>
                <w:szCs w:val="28"/>
              </w:rPr>
              <w:t xml:space="preserve">2.2 </w:t>
            </w:r>
            <w:r w:rsidRPr="00337ADC">
              <w:rPr>
                <w:sz w:val="28"/>
                <w:szCs w:val="28"/>
              </w:rPr>
              <w:t>送电线路</w:t>
            </w:r>
          </w:p>
          <w:p w:rsidR="00351B44" w:rsidRPr="00337ADC" w:rsidRDefault="00351B44" w:rsidP="00C826F5">
            <w:pPr>
              <w:spacing w:beforeLines="50" w:before="120"/>
              <w:ind w:firstLineChars="200" w:firstLine="560"/>
              <w:rPr>
                <w:sz w:val="28"/>
                <w:szCs w:val="28"/>
              </w:rPr>
            </w:pPr>
            <w:r w:rsidRPr="00337ADC">
              <w:rPr>
                <w:sz w:val="28"/>
                <w:szCs w:val="28"/>
              </w:rPr>
              <w:t>线路噪声现状监测仪器、方法，监测时间频率等同</w:t>
            </w:r>
            <w:r w:rsidR="00C932E9" w:rsidRPr="00337ADC">
              <w:rPr>
                <w:sz w:val="28"/>
                <w:szCs w:val="28"/>
              </w:rPr>
              <w:t>汇集站</w:t>
            </w:r>
            <w:r w:rsidRPr="00337ADC">
              <w:rPr>
                <w:sz w:val="28"/>
                <w:szCs w:val="28"/>
              </w:rPr>
              <w:t>噪声现状监测，监测布点则同线路电磁环境现状监测布点。</w:t>
            </w:r>
          </w:p>
          <w:p w:rsidR="00351B44" w:rsidRPr="00337ADC" w:rsidRDefault="00351B44" w:rsidP="00C826F5">
            <w:pPr>
              <w:ind w:firstLineChars="200" w:firstLine="560"/>
              <w:rPr>
                <w:sz w:val="28"/>
                <w:szCs w:val="28"/>
              </w:rPr>
            </w:pPr>
            <w:r w:rsidRPr="00337ADC">
              <w:rPr>
                <w:sz w:val="28"/>
                <w:szCs w:val="28"/>
              </w:rPr>
              <w:t>新建线路拟建区域监测点的噪声现状监测结果见表</w:t>
            </w:r>
            <w:r w:rsidR="0087464B">
              <w:rPr>
                <w:rFonts w:hint="eastAsia"/>
                <w:sz w:val="28"/>
                <w:szCs w:val="28"/>
              </w:rPr>
              <w:t>12</w:t>
            </w:r>
            <w:r w:rsidRPr="00337ADC">
              <w:rPr>
                <w:sz w:val="28"/>
                <w:szCs w:val="28"/>
              </w:rPr>
              <w:t>。</w:t>
            </w:r>
          </w:p>
          <w:p w:rsidR="0087464B" w:rsidRDefault="0087464B" w:rsidP="00C826F5">
            <w:pPr>
              <w:ind w:leftChars="-1" w:hangingChars="1" w:hanging="2"/>
              <w:jc w:val="center"/>
              <w:rPr>
                <w:b/>
                <w:sz w:val="24"/>
                <w:szCs w:val="24"/>
              </w:rPr>
            </w:pPr>
          </w:p>
          <w:p w:rsidR="0087464B" w:rsidRDefault="0087464B" w:rsidP="00C826F5">
            <w:pPr>
              <w:ind w:leftChars="-1" w:hangingChars="1" w:hanging="2"/>
              <w:jc w:val="center"/>
              <w:rPr>
                <w:b/>
                <w:sz w:val="24"/>
                <w:szCs w:val="24"/>
              </w:rPr>
            </w:pPr>
          </w:p>
          <w:p w:rsidR="0087464B" w:rsidRDefault="0087464B" w:rsidP="00C826F5">
            <w:pPr>
              <w:ind w:leftChars="-1" w:hangingChars="1" w:hanging="2"/>
              <w:jc w:val="center"/>
              <w:rPr>
                <w:b/>
                <w:sz w:val="24"/>
                <w:szCs w:val="24"/>
              </w:rPr>
            </w:pPr>
          </w:p>
          <w:p w:rsidR="00351B44" w:rsidRPr="00337ADC" w:rsidRDefault="00351B44" w:rsidP="00C826F5">
            <w:pPr>
              <w:ind w:leftChars="-1" w:hangingChars="1" w:hanging="2"/>
              <w:jc w:val="center"/>
              <w:rPr>
                <w:b/>
                <w:sz w:val="24"/>
                <w:szCs w:val="24"/>
              </w:rPr>
            </w:pPr>
            <w:r w:rsidRPr="00337ADC">
              <w:rPr>
                <w:b/>
                <w:sz w:val="24"/>
                <w:szCs w:val="24"/>
              </w:rPr>
              <w:lastRenderedPageBreak/>
              <w:t>表</w:t>
            </w:r>
            <w:r w:rsidR="0087464B">
              <w:rPr>
                <w:rFonts w:hint="eastAsia"/>
                <w:b/>
                <w:sz w:val="24"/>
                <w:szCs w:val="24"/>
              </w:rPr>
              <w:t>12</w:t>
            </w:r>
            <w:r w:rsidRPr="00337ADC">
              <w:rPr>
                <w:b/>
                <w:sz w:val="24"/>
                <w:szCs w:val="24"/>
              </w:rPr>
              <w:t xml:space="preserve">  </w:t>
            </w:r>
            <w:r w:rsidRPr="00337ADC">
              <w:rPr>
                <w:b/>
                <w:sz w:val="24"/>
                <w:szCs w:val="24"/>
              </w:rPr>
              <w:t>工程配套线路沿线噪声监测结果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1772"/>
              <w:gridCol w:w="2605"/>
              <w:gridCol w:w="903"/>
              <w:gridCol w:w="905"/>
              <w:gridCol w:w="903"/>
              <w:gridCol w:w="905"/>
              <w:gridCol w:w="1218"/>
            </w:tblGrid>
            <w:tr w:rsidR="00351B44" w:rsidRPr="00337ADC" w:rsidTr="00E66A18">
              <w:trPr>
                <w:trHeight w:val="465"/>
                <w:jc w:val="center"/>
              </w:trPr>
              <w:tc>
                <w:tcPr>
                  <w:tcW w:w="962" w:type="pct"/>
                  <w:vMerge w:val="restart"/>
                  <w:vAlign w:val="center"/>
                </w:tcPr>
                <w:p w:rsidR="00351B44" w:rsidRPr="00337ADC" w:rsidRDefault="00E66A18" w:rsidP="00C826F5">
                  <w:pPr>
                    <w:jc w:val="center"/>
                    <w:rPr>
                      <w:sz w:val="24"/>
                      <w:szCs w:val="24"/>
                    </w:rPr>
                  </w:pPr>
                  <w:r w:rsidRPr="00337ADC">
                    <w:rPr>
                      <w:sz w:val="24"/>
                      <w:szCs w:val="24"/>
                    </w:rPr>
                    <w:t>名称</w:t>
                  </w:r>
                </w:p>
              </w:tc>
              <w:tc>
                <w:tcPr>
                  <w:tcW w:w="1414" w:type="pct"/>
                  <w:vMerge w:val="restart"/>
                  <w:vAlign w:val="center"/>
                </w:tcPr>
                <w:p w:rsidR="00351B44" w:rsidRPr="00337ADC" w:rsidRDefault="00351B44" w:rsidP="00C826F5">
                  <w:pPr>
                    <w:jc w:val="center"/>
                    <w:rPr>
                      <w:sz w:val="24"/>
                      <w:szCs w:val="24"/>
                    </w:rPr>
                  </w:pPr>
                  <w:r w:rsidRPr="00337ADC">
                    <w:rPr>
                      <w:sz w:val="24"/>
                      <w:szCs w:val="24"/>
                    </w:rPr>
                    <w:t>测</w:t>
                  </w:r>
                  <w:r w:rsidRPr="00337ADC">
                    <w:rPr>
                      <w:sz w:val="24"/>
                      <w:szCs w:val="24"/>
                    </w:rPr>
                    <w:t xml:space="preserve">  </w:t>
                  </w:r>
                  <w:r w:rsidRPr="00337ADC">
                    <w:rPr>
                      <w:sz w:val="24"/>
                      <w:szCs w:val="24"/>
                    </w:rPr>
                    <w:t>点</w:t>
                  </w:r>
                </w:p>
              </w:tc>
              <w:tc>
                <w:tcPr>
                  <w:tcW w:w="981" w:type="pct"/>
                  <w:gridSpan w:val="2"/>
                  <w:vAlign w:val="center"/>
                </w:tcPr>
                <w:p w:rsidR="00351B44" w:rsidRPr="00337ADC" w:rsidRDefault="00351B44" w:rsidP="00C826F5">
                  <w:pPr>
                    <w:jc w:val="center"/>
                    <w:rPr>
                      <w:sz w:val="24"/>
                      <w:szCs w:val="24"/>
                    </w:rPr>
                  </w:pPr>
                  <w:r w:rsidRPr="00337ADC">
                    <w:rPr>
                      <w:sz w:val="24"/>
                      <w:szCs w:val="24"/>
                    </w:rPr>
                    <w:t>监测值</w:t>
                  </w:r>
                </w:p>
                <w:p w:rsidR="00351B44" w:rsidRPr="00337ADC" w:rsidRDefault="00351B44" w:rsidP="00C826F5">
                  <w:pPr>
                    <w:jc w:val="center"/>
                    <w:rPr>
                      <w:sz w:val="24"/>
                      <w:szCs w:val="24"/>
                    </w:rPr>
                  </w:pPr>
                  <w:r w:rsidRPr="00337ADC">
                    <w:rPr>
                      <w:sz w:val="24"/>
                      <w:szCs w:val="24"/>
                    </w:rPr>
                    <w:t>[dB</w:t>
                  </w:r>
                  <w:r w:rsidRPr="00337ADC">
                    <w:rPr>
                      <w:sz w:val="24"/>
                      <w:szCs w:val="24"/>
                    </w:rPr>
                    <w:t>（</w:t>
                  </w:r>
                  <w:r w:rsidRPr="00337ADC">
                    <w:rPr>
                      <w:sz w:val="24"/>
                      <w:szCs w:val="24"/>
                    </w:rPr>
                    <w:t>A</w:t>
                  </w:r>
                  <w:r w:rsidRPr="00337ADC">
                    <w:rPr>
                      <w:sz w:val="24"/>
                      <w:szCs w:val="24"/>
                    </w:rPr>
                    <w:t>）</w:t>
                  </w:r>
                  <w:r w:rsidRPr="00337ADC">
                    <w:rPr>
                      <w:sz w:val="24"/>
                      <w:szCs w:val="24"/>
                    </w:rPr>
                    <w:t>]</w:t>
                  </w:r>
                </w:p>
              </w:tc>
              <w:tc>
                <w:tcPr>
                  <w:tcW w:w="981" w:type="pct"/>
                  <w:gridSpan w:val="2"/>
                  <w:vAlign w:val="center"/>
                </w:tcPr>
                <w:p w:rsidR="00351B44" w:rsidRPr="00337ADC" w:rsidRDefault="00351B44" w:rsidP="00C826F5">
                  <w:pPr>
                    <w:jc w:val="center"/>
                    <w:rPr>
                      <w:sz w:val="24"/>
                      <w:szCs w:val="24"/>
                    </w:rPr>
                  </w:pPr>
                  <w:r w:rsidRPr="00337ADC">
                    <w:rPr>
                      <w:sz w:val="24"/>
                      <w:szCs w:val="24"/>
                    </w:rPr>
                    <w:t>标准限值</w:t>
                  </w:r>
                </w:p>
                <w:p w:rsidR="00351B44" w:rsidRPr="00337ADC" w:rsidRDefault="00351B44" w:rsidP="00C826F5">
                  <w:pPr>
                    <w:jc w:val="center"/>
                    <w:rPr>
                      <w:sz w:val="24"/>
                      <w:szCs w:val="24"/>
                    </w:rPr>
                  </w:pPr>
                  <w:r w:rsidRPr="00337ADC">
                    <w:rPr>
                      <w:sz w:val="24"/>
                      <w:szCs w:val="24"/>
                    </w:rPr>
                    <w:t>[dB</w:t>
                  </w:r>
                  <w:r w:rsidRPr="00337ADC">
                    <w:rPr>
                      <w:sz w:val="24"/>
                      <w:szCs w:val="24"/>
                    </w:rPr>
                    <w:t>（</w:t>
                  </w:r>
                  <w:r w:rsidRPr="00337ADC">
                    <w:rPr>
                      <w:sz w:val="24"/>
                      <w:szCs w:val="24"/>
                    </w:rPr>
                    <w:t>A</w:t>
                  </w:r>
                  <w:r w:rsidRPr="00337ADC">
                    <w:rPr>
                      <w:sz w:val="24"/>
                      <w:szCs w:val="24"/>
                    </w:rPr>
                    <w:t>）</w:t>
                  </w:r>
                  <w:r w:rsidRPr="00337ADC">
                    <w:rPr>
                      <w:sz w:val="24"/>
                      <w:szCs w:val="24"/>
                    </w:rPr>
                    <w:t>]</w:t>
                  </w:r>
                </w:p>
              </w:tc>
              <w:tc>
                <w:tcPr>
                  <w:tcW w:w="661" w:type="pct"/>
                  <w:vMerge w:val="restart"/>
                  <w:vAlign w:val="center"/>
                </w:tcPr>
                <w:p w:rsidR="00351B44" w:rsidRPr="00337ADC" w:rsidRDefault="00351B44" w:rsidP="00C826F5">
                  <w:pPr>
                    <w:jc w:val="center"/>
                    <w:rPr>
                      <w:sz w:val="24"/>
                      <w:szCs w:val="24"/>
                    </w:rPr>
                  </w:pPr>
                  <w:r w:rsidRPr="00337ADC">
                    <w:rPr>
                      <w:sz w:val="24"/>
                      <w:szCs w:val="24"/>
                    </w:rPr>
                    <w:t>是否</w:t>
                  </w:r>
                </w:p>
                <w:p w:rsidR="00351B44" w:rsidRPr="00337ADC" w:rsidRDefault="00351B44" w:rsidP="00C826F5">
                  <w:pPr>
                    <w:jc w:val="center"/>
                    <w:rPr>
                      <w:sz w:val="24"/>
                      <w:szCs w:val="24"/>
                    </w:rPr>
                  </w:pPr>
                  <w:r w:rsidRPr="00337ADC">
                    <w:rPr>
                      <w:sz w:val="24"/>
                      <w:szCs w:val="24"/>
                    </w:rPr>
                    <w:t>达标</w:t>
                  </w:r>
                </w:p>
              </w:tc>
            </w:tr>
            <w:tr w:rsidR="00351B44" w:rsidRPr="00337ADC" w:rsidTr="00E66A18">
              <w:trPr>
                <w:trHeight w:val="465"/>
                <w:jc w:val="center"/>
              </w:trPr>
              <w:tc>
                <w:tcPr>
                  <w:tcW w:w="962" w:type="pct"/>
                  <w:vMerge/>
                  <w:vAlign w:val="center"/>
                </w:tcPr>
                <w:p w:rsidR="00351B44" w:rsidRPr="00337ADC" w:rsidRDefault="00351B44" w:rsidP="00C826F5">
                  <w:pPr>
                    <w:jc w:val="center"/>
                    <w:rPr>
                      <w:sz w:val="24"/>
                      <w:szCs w:val="24"/>
                    </w:rPr>
                  </w:pPr>
                </w:p>
              </w:tc>
              <w:tc>
                <w:tcPr>
                  <w:tcW w:w="1414" w:type="pct"/>
                  <w:vMerge/>
                  <w:vAlign w:val="center"/>
                </w:tcPr>
                <w:p w:rsidR="00351B44" w:rsidRPr="00337ADC" w:rsidRDefault="00351B44" w:rsidP="00C826F5">
                  <w:pPr>
                    <w:jc w:val="center"/>
                    <w:rPr>
                      <w:sz w:val="24"/>
                      <w:szCs w:val="24"/>
                    </w:rPr>
                  </w:pPr>
                </w:p>
              </w:tc>
              <w:tc>
                <w:tcPr>
                  <w:tcW w:w="490" w:type="pct"/>
                  <w:vAlign w:val="center"/>
                </w:tcPr>
                <w:p w:rsidR="00351B44" w:rsidRPr="00337ADC" w:rsidRDefault="00351B44" w:rsidP="00C826F5">
                  <w:pPr>
                    <w:jc w:val="center"/>
                    <w:rPr>
                      <w:sz w:val="24"/>
                      <w:szCs w:val="24"/>
                    </w:rPr>
                  </w:pPr>
                  <w:r w:rsidRPr="00337ADC">
                    <w:rPr>
                      <w:sz w:val="24"/>
                      <w:szCs w:val="24"/>
                    </w:rPr>
                    <w:t>昼间</w:t>
                  </w:r>
                </w:p>
              </w:tc>
              <w:tc>
                <w:tcPr>
                  <w:tcW w:w="491" w:type="pct"/>
                  <w:vAlign w:val="center"/>
                </w:tcPr>
                <w:p w:rsidR="00351B44" w:rsidRPr="00337ADC" w:rsidRDefault="00351B44" w:rsidP="00C826F5">
                  <w:pPr>
                    <w:jc w:val="center"/>
                    <w:rPr>
                      <w:sz w:val="24"/>
                      <w:szCs w:val="24"/>
                    </w:rPr>
                  </w:pPr>
                  <w:r w:rsidRPr="00337ADC">
                    <w:rPr>
                      <w:sz w:val="24"/>
                      <w:szCs w:val="24"/>
                    </w:rPr>
                    <w:t>夜间</w:t>
                  </w:r>
                </w:p>
              </w:tc>
              <w:tc>
                <w:tcPr>
                  <w:tcW w:w="490" w:type="pct"/>
                  <w:vAlign w:val="center"/>
                </w:tcPr>
                <w:p w:rsidR="00351B44" w:rsidRPr="00337ADC" w:rsidRDefault="00351B44" w:rsidP="00C826F5">
                  <w:pPr>
                    <w:jc w:val="center"/>
                    <w:rPr>
                      <w:sz w:val="24"/>
                      <w:szCs w:val="24"/>
                    </w:rPr>
                  </w:pPr>
                  <w:r w:rsidRPr="00337ADC">
                    <w:rPr>
                      <w:sz w:val="24"/>
                      <w:szCs w:val="24"/>
                    </w:rPr>
                    <w:t>昼间</w:t>
                  </w:r>
                </w:p>
              </w:tc>
              <w:tc>
                <w:tcPr>
                  <w:tcW w:w="491" w:type="pct"/>
                  <w:vAlign w:val="center"/>
                </w:tcPr>
                <w:p w:rsidR="00351B44" w:rsidRPr="00337ADC" w:rsidRDefault="00351B44" w:rsidP="00C826F5">
                  <w:pPr>
                    <w:jc w:val="center"/>
                    <w:rPr>
                      <w:sz w:val="24"/>
                      <w:szCs w:val="24"/>
                    </w:rPr>
                  </w:pPr>
                  <w:r w:rsidRPr="00337ADC">
                    <w:rPr>
                      <w:sz w:val="24"/>
                      <w:szCs w:val="24"/>
                    </w:rPr>
                    <w:t>夜间</w:t>
                  </w:r>
                </w:p>
              </w:tc>
              <w:tc>
                <w:tcPr>
                  <w:tcW w:w="661" w:type="pct"/>
                  <w:vMerge/>
                </w:tcPr>
                <w:p w:rsidR="00351B44" w:rsidRPr="00337ADC" w:rsidRDefault="00351B44" w:rsidP="00C826F5">
                  <w:pPr>
                    <w:jc w:val="center"/>
                    <w:rPr>
                      <w:sz w:val="24"/>
                      <w:szCs w:val="24"/>
                    </w:rPr>
                  </w:pPr>
                </w:p>
              </w:tc>
            </w:tr>
            <w:tr w:rsidR="00E66A18" w:rsidRPr="00337ADC" w:rsidTr="00E66A18">
              <w:trPr>
                <w:trHeight w:val="459"/>
                <w:jc w:val="center"/>
              </w:trPr>
              <w:tc>
                <w:tcPr>
                  <w:tcW w:w="962" w:type="pct"/>
                  <w:vMerge w:val="restart"/>
                  <w:vAlign w:val="center"/>
                </w:tcPr>
                <w:p w:rsidR="00E66A18" w:rsidRPr="00337ADC" w:rsidRDefault="00BF7A80" w:rsidP="00C826F5">
                  <w:pPr>
                    <w:jc w:val="center"/>
                    <w:rPr>
                      <w:szCs w:val="21"/>
                    </w:rPr>
                  </w:pPr>
                  <w:r>
                    <w:rPr>
                      <w:sz w:val="24"/>
                      <w:szCs w:val="24"/>
                    </w:rPr>
                    <w:t>汇集站</w:t>
                  </w:r>
                  <w:r>
                    <w:rPr>
                      <w:sz w:val="24"/>
                      <w:szCs w:val="24"/>
                    </w:rPr>
                    <w:t>-</w:t>
                  </w:r>
                  <w:r>
                    <w:rPr>
                      <w:sz w:val="24"/>
                      <w:szCs w:val="24"/>
                    </w:rPr>
                    <w:t>栗山变</w:t>
                  </w:r>
                  <w:r w:rsidR="00E66A18" w:rsidRPr="00337ADC">
                    <w:rPr>
                      <w:sz w:val="24"/>
                      <w:szCs w:val="24"/>
                    </w:rPr>
                    <w:t>110kV</w:t>
                  </w:r>
                  <w:r w:rsidR="00E66A18" w:rsidRPr="00337ADC">
                    <w:rPr>
                      <w:sz w:val="24"/>
                      <w:szCs w:val="24"/>
                    </w:rPr>
                    <w:t>线路</w:t>
                  </w:r>
                </w:p>
              </w:tc>
              <w:tc>
                <w:tcPr>
                  <w:tcW w:w="1414" w:type="pct"/>
                  <w:vAlign w:val="center"/>
                </w:tcPr>
                <w:p w:rsidR="00E66A18" w:rsidRPr="00337ADC" w:rsidRDefault="00E66A18" w:rsidP="00C826F5">
                  <w:pPr>
                    <w:rPr>
                      <w:sz w:val="24"/>
                      <w:szCs w:val="24"/>
                    </w:rPr>
                  </w:pPr>
                  <w:r w:rsidRPr="00337ADC">
                    <w:rPr>
                      <w:sz w:val="24"/>
                      <w:szCs w:val="24"/>
                    </w:rPr>
                    <w:t>涟源市七星街镇红联村</w:t>
                  </w:r>
                </w:p>
              </w:tc>
              <w:tc>
                <w:tcPr>
                  <w:tcW w:w="490" w:type="pct"/>
                  <w:vAlign w:val="center"/>
                </w:tcPr>
                <w:p w:rsidR="00E66A18" w:rsidRPr="00337ADC" w:rsidRDefault="00E66A18" w:rsidP="00C826F5">
                  <w:pPr>
                    <w:jc w:val="center"/>
                    <w:rPr>
                      <w:sz w:val="24"/>
                      <w:szCs w:val="24"/>
                    </w:rPr>
                  </w:pPr>
                  <w:r w:rsidRPr="00337ADC">
                    <w:rPr>
                      <w:sz w:val="24"/>
                      <w:szCs w:val="24"/>
                    </w:rPr>
                    <w:t>48.8</w:t>
                  </w:r>
                </w:p>
              </w:tc>
              <w:tc>
                <w:tcPr>
                  <w:tcW w:w="491" w:type="pct"/>
                  <w:vAlign w:val="center"/>
                </w:tcPr>
                <w:p w:rsidR="00E66A18" w:rsidRPr="00337ADC" w:rsidRDefault="00E66A18" w:rsidP="00C826F5">
                  <w:pPr>
                    <w:jc w:val="center"/>
                    <w:rPr>
                      <w:sz w:val="24"/>
                      <w:szCs w:val="24"/>
                    </w:rPr>
                  </w:pPr>
                  <w:r w:rsidRPr="00337ADC">
                    <w:rPr>
                      <w:sz w:val="24"/>
                      <w:szCs w:val="24"/>
                    </w:rPr>
                    <w:t>43.2</w:t>
                  </w:r>
                </w:p>
              </w:tc>
              <w:tc>
                <w:tcPr>
                  <w:tcW w:w="490" w:type="pct"/>
                  <w:vAlign w:val="center"/>
                </w:tcPr>
                <w:p w:rsidR="00E66A18" w:rsidRPr="00337ADC" w:rsidRDefault="00E66A18" w:rsidP="00C826F5">
                  <w:pPr>
                    <w:jc w:val="center"/>
                    <w:rPr>
                      <w:sz w:val="24"/>
                      <w:szCs w:val="24"/>
                    </w:rPr>
                  </w:pPr>
                  <w:r w:rsidRPr="00337ADC">
                    <w:rPr>
                      <w:sz w:val="24"/>
                      <w:szCs w:val="24"/>
                    </w:rPr>
                    <w:t>55</w:t>
                  </w:r>
                </w:p>
              </w:tc>
              <w:tc>
                <w:tcPr>
                  <w:tcW w:w="491" w:type="pct"/>
                  <w:vAlign w:val="center"/>
                </w:tcPr>
                <w:p w:rsidR="00E66A18" w:rsidRPr="00337ADC" w:rsidRDefault="00E66A18" w:rsidP="00C826F5">
                  <w:pPr>
                    <w:jc w:val="center"/>
                    <w:rPr>
                      <w:sz w:val="24"/>
                      <w:szCs w:val="24"/>
                    </w:rPr>
                  </w:pPr>
                  <w:r w:rsidRPr="00337ADC">
                    <w:rPr>
                      <w:sz w:val="24"/>
                      <w:szCs w:val="24"/>
                    </w:rPr>
                    <w:t>45</w:t>
                  </w:r>
                </w:p>
              </w:tc>
              <w:tc>
                <w:tcPr>
                  <w:tcW w:w="661" w:type="pct"/>
                  <w:vAlign w:val="center"/>
                </w:tcPr>
                <w:p w:rsidR="00E66A18" w:rsidRPr="00337ADC" w:rsidRDefault="00E66A18" w:rsidP="00C826F5">
                  <w:pPr>
                    <w:jc w:val="center"/>
                    <w:rPr>
                      <w:sz w:val="24"/>
                      <w:szCs w:val="24"/>
                    </w:rPr>
                  </w:pPr>
                  <w:r w:rsidRPr="00337ADC">
                    <w:rPr>
                      <w:sz w:val="24"/>
                      <w:szCs w:val="24"/>
                    </w:rPr>
                    <w:t>达标</w:t>
                  </w:r>
                </w:p>
              </w:tc>
            </w:tr>
            <w:tr w:rsidR="00E66A18" w:rsidRPr="00337ADC" w:rsidTr="00E66A18">
              <w:trPr>
                <w:trHeight w:val="459"/>
                <w:jc w:val="center"/>
              </w:trPr>
              <w:tc>
                <w:tcPr>
                  <w:tcW w:w="962" w:type="pct"/>
                  <w:vMerge/>
                  <w:vAlign w:val="center"/>
                </w:tcPr>
                <w:p w:rsidR="00E66A18" w:rsidRPr="00337ADC" w:rsidRDefault="00E66A18" w:rsidP="00C826F5">
                  <w:pPr>
                    <w:jc w:val="center"/>
                    <w:rPr>
                      <w:szCs w:val="21"/>
                    </w:rPr>
                  </w:pPr>
                </w:p>
              </w:tc>
              <w:tc>
                <w:tcPr>
                  <w:tcW w:w="1414" w:type="pct"/>
                  <w:vAlign w:val="center"/>
                </w:tcPr>
                <w:p w:rsidR="00E66A18" w:rsidRPr="00337ADC" w:rsidRDefault="00E66A18" w:rsidP="00C826F5">
                  <w:pPr>
                    <w:rPr>
                      <w:sz w:val="24"/>
                      <w:szCs w:val="24"/>
                    </w:rPr>
                  </w:pPr>
                  <w:r w:rsidRPr="00337ADC">
                    <w:rPr>
                      <w:sz w:val="24"/>
                      <w:szCs w:val="24"/>
                    </w:rPr>
                    <w:t>涟源市七星街镇药王殿</w:t>
                  </w:r>
                </w:p>
              </w:tc>
              <w:tc>
                <w:tcPr>
                  <w:tcW w:w="490" w:type="pct"/>
                  <w:vAlign w:val="center"/>
                </w:tcPr>
                <w:p w:rsidR="00E66A18" w:rsidRPr="00337ADC" w:rsidRDefault="00E66A18" w:rsidP="00C826F5">
                  <w:pPr>
                    <w:jc w:val="center"/>
                    <w:rPr>
                      <w:sz w:val="24"/>
                      <w:szCs w:val="24"/>
                    </w:rPr>
                  </w:pPr>
                  <w:r w:rsidRPr="00337ADC">
                    <w:rPr>
                      <w:sz w:val="24"/>
                      <w:szCs w:val="24"/>
                    </w:rPr>
                    <w:t>50.5</w:t>
                  </w:r>
                </w:p>
              </w:tc>
              <w:tc>
                <w:tcPr>
                  <w:tcW w:w="491" w:type="pct"/>
                  <w:vAlign w:val="center"/>
                </w:tcPr>
                <w:p w:rsidR="00E66A18" w:rsidRPr="00337ADC" w:rsidRDefault="00E66A18" w:rsidP="00C826F5">
                  <w:pPr>
                    <w:jc w:val="center"/>
                    <w:rPr>
                      <w:sz w:val="24"/>
                      <w:szCs w:val="24"/>
                    </w:rPr>
                  </w:pPr>
                  <w:r w:rsidRPr="00337ADC">
                    <w:rPr>
                      <w:sz w:val="24"/>
                      <w:szCs w:val="24"/>
                    </w:rPr>
                    <w:t>43.7</w:t>
                  </w:r>
                </w:p>
              </w:tc>
              <w:tc>
                <w:tcPr>
                  <w:tcW w:w="490" w:type="pct"/>
                  <w:vAlign w:val="center"/>
                </w:tcPr>
                <w:p w:rsidR="00E66A18" w:rsidRPr="00337ADC" w:rsidRDefault="00E66A18" w:rsidP="00C826F5">
                  <w:pPr>
                    <w:jc w:val="center"/>
                    <w:rPr>
                      <w:sz w:val="24"/>
                      <w:szCs w:val="24"/>
                    </w:rPr>
                  </w:pPr>
                  <w:r w:rsidRPr="00337ADC">
                    <w:rPr>
                      <w:sz w:val="24"/>
                      <w:szCs w:val="24"/>
                    </w:rPr>
                    <w:t>55</w:t>
                  </w:r>
                </w:p>
              </w:tc>
              <w:tc>
                <w:tcPr>
                  <w:tcW w:w="491" w:type="pct"/>
                  <w:vAlign w:val="center"/>
                </w:tcPr>
                <w:p w:rsidR="00E66A18" w:rsidRPr="00337ADC" w:rsidRDefault="00E66A18" w:rsidP="00C826F5">
                  <w:pPr>
                    <w:jc w:val="center"/>
                    <w:rPr>
                      <w:sz w:val="24"/>
                      <w:szCs w:val="24"/>
                    </w:rPr>
                  </w:pPr>
                  <w:r w:rsidRPr="00337ADC">
                    <w:rPr>
                      <w:sz w:val="24"/>
                      <w:szCs w:val="24"/>
                    </w:rPr>
                    <w:t>45</w:t>
                  </w:r>
                </w:p>
              </w:tc>
              <w:tc>
                <w:tcPr>
                  <w:tcW w:w="661" w:type="pct"/>
                  <w:vAlign w:val="center"/>
                </w:tcPr>
                <w:p w:rsidR="00E66A18" w:rsidRPr="00337ADC" w:rsidRDefault="00E66A18" w:rsidP="00C826F5">
                  <w:pPr>
                    <w:jc w:val="center"/>
                    <w:rPr>
                      <w:sz w:val="24"/>
                      <w:szCs w:val="24"/>
                    </w:rPr>
                  </w:pPr>
                  <w:r w:rsidRPr="00337ADC">
                    <w:rPr>
                      <w:sz w:val="24"/>
                      <w:szCs w:val="24"/>
                    </w:rPr>
                    <w:t>达标</w:t>
                  </w:r>
                </w:p>
              </w:tc>
            </w:tr>
            <w:tr w:rsidR="00E66A18" w:rsidRPr="00337ADC" w:rsidTr="00E66A18">
              <w:trPr>
                <w:trHeight w:val="459"/>
                <w:jc w:val="center"/>
              </w:trPr>
              <w:tc>
                <w:tcPr>
                  <w:tcW w:w="962" w:type="pct"/>
                  <w:vMerge/>
                  <w:vAlign w:val="center"/>
                </w:tcPr>
                <w:p w:rsidR="00E66A18" w:rsidRPr="00337ADC" w:rsidRDefault="00E66A18" w:rsidP="00C826F5">
                  <w:pPr>
                    <w:jc w:val="center"/>
                    <w:rPr>
                      <w:szCs w:val="21"/>
                    </w:rPr>
                  </w:pPr>
                </w:p>
              </w:tc>
              <w:tc>
                <w:tcPr>
                  <w:tcW w:w="1414" w:type="pct"/>
                  <w:vAlign w:val="center"/>
                </w:tcPr>
                <w:p w:rsidR="00E66A18" w:rsidRPr="00337ADC" w:rsidRDefault="00E66A18" w:rsidP="00C826F5">
                  <w:pPr>
                    <w:rPr>
                      <w:sz w:val="24"/>
                      <w:szCs w:val="24"/>
                    </w:rPr>
                  </w:pPr>
                  <w:r w:rsidRPr="00337ADC">
                    <w:rPr>
                      <w:sz w:val="24"/>
                      <w:szCs w:val="24"/>
                    </w:rPr>
                    <w:t>涟源市七星街镇虎溪村</w:t>
                  </w:r>
                </w:p>
              </w:tc>
              <w:tc>
                <w:tcPr>
                  <w:tcW w:w="490" w:type="pct"/>
                  <w:vAlign w:val="center"/>
                </w:tcPr>
                <w:p w:rsidR="00E66A18" w:rsidRPr="00337ADC" w:rsidRDefault="00E66A18" w:rsidP="00C826F5">
                  <w:pPr>
                    <w:jc w:val="center"/>
                    <w:rPr>
                      <w:sz w:val="24"/>
                      <w:szCs w:val="24"/>
                    </w:rPr>
                  </w:pPr>
                  <w:r w:rsidRPr="00337ADC">
                    <w:rPr>
                      <w:sz w:val="24"/>
                      <w:szCs w:val="24"/>
                    </w:rPr>
                    <w:t>37.4</w:t>
                  </w:r>
                </w:p>
              </w:tc>
              <w:tc>
                <w:tcPr>
                  <w:tcW w:w="491" w:type="pct"/>
                  <w:vAlign w:val="center"/>
                </w:tcPr>
                <w:p w:rsidR="00E66A18" w:rsidRPr="00337ADC" w:rsidRDefault="00E66A18" w:rsidP="00C826F5">
                  <w:pPr>
                    <w:jc w:val="center"/>
                    <w:rPr>
                      <w:sz w:val="24"/>
                      <w:szCs w:val="24"/>
                    </w:rPr>
                  </w:pPr>
                  <w:r w:rsidRPr="00337ADC">
                    <w:rPr>
                      <w:sz w:val="24"/>
                      <w:szCs w:val="24"/>
                    </w:rPr>
                    <w:t>36.5</w:t>
                  </w:r>
                </w:p>
              </w:tc>
              <w:tc>
                <w:tcPr>
                  <w:tcW w:w="490" w:type="pct"/>
                  <w:vAlign w:val="center"/>
                </w:tcPr>
                <w:p w:rsidR="00E66A18" w:rsidRPr="00337ADC" w:rsidRDefault="00E66A18" w:rsidP="00C826F5">
                  <w:pPr>
                    <w:jc w:val="center"/>
                    <w:rPr>
                      <w:sz w:val="24"/>
                      <w:szCs w:val="24"/>
                    </w:rPr>
                  </w:pPr>
                  <w:r w:rsidRPr="00337ADC">
                    <w:rPr>
                      <w:sz w:val="24"/>
                      <w:szCs w:val="24"/>
                    </w:rPr>
                    <w:t>55</w:t>
                  </w:r>
                </w:p>
              </w:tc>
              <w:tc>
                <w:tcPr>
                  <w:tcW w:w="491" w:type="pct"/>
                  <w:vAlign w:val="center"/>
                </w:tcPr>
                <w:p w:rsidR="00E66A18" w:rsidRPr="00337ADC" w:rsidRDefault="00E66A18" w:rsidP="00C826F5">
                  <w:pPr>
                    <w:jc w:val="center"/>
                    <w:rPr>
                      <w:sz w:val="24"/>
                      <w:szCs w:val="24"/>
                    </w:rPr>
                  </w:pPr>
                  <w:r w:rsidRPr="00337ADC">
                    <w:rPr>
                      <w:sz w:val="24"/>
                      <w:szCs w:val="24"/>
                    </w:rPr>
                    <w:t>45</w:t>
                  </w:r>
                </w:p>
              </w:tc>
              <w:tc>
                <w:tcPr>
                  <w:tcW w:w="661" w:type="pct"/>
                  <w:vAlign w:val="center"/>
                </w:tcPr>
                <w:p w:rsidR="00E66A18" w:rsidRPr="00337ADC" w:rsidRDefault="00E66A18" w:rsidP="00C826F5">
                  <w:pPr>
                    <w:jc w:val="center"/>
                    <w:rPr>
                      <w:sz w:val="24"/>
                      <w:szCs w:val="24"/>
                    </w:rPr>
                  </w:pPr>
                  <w:r w:rsidRPr="00337ADC">
                    <w:rPr>
                      <w:sz w:val="24"/>
                      <w:szCs w:val="24"/>
                    </w:rPr>
                    <w:t>达标</w:t>
                  </w:r>
                </w:p>
              </w:tc>
            </w:tr>
            <w:tr w:rsidR="00E66A18" w:rsidRPr="00337ADC" w:rsidTr="00E66A18">
              <w:trPr>
                <w:trHeight w:val="459"/>
                <w:jc w:val="center"/>
              </w:trPr>
              <w:tc>
                <w:tcPr>
                  <w:tcW w:w="962" w:type="pct"/>
                  <w:vMerge/>
                  <w:vAlign w:val="center"/>
                </w:tcPr>
                <w:p w:rsidR="00E66A18" w:rsidRPr="00337ADC" w:rsidRDefault="00E66A18" w:rsidP="00C826F5">
                  <w:pPr>
                    <w:jc w:val="center"/>
                    <w:rPr>
                      <w:szCs w:val="21"/>
                    </w:rPr>
                  </w:pPr>
                </w:p>
              </w:tc>
              <w:tc>
                <w:tcPr>
                  <w:tcW w:w="1414" w:type="pct"/>
                  <w:vAlign w:val="center"/>
                </w:tcPr>
                <w:p w:rsidR="00E66A18" w:rsidRPr="00337ADC" w:rsidRDefault="00E66A18" w:rsidP="00C826F5">
                  <w:pPr>
                    <w:rPr>
                      <w:sz w:val="24"/>
                      <w:szCs w:val="24"/>
                    </w:rPr>
                  </w:pPr>
                  <w:r w:rsidRPr="00337ADC">
                    <w:rPr>
                      <w:sz w:val="24"/>
                      <w:szCs w:val="24"/>
                    </w:rPr>
                    <w:t>涟源市湄江镇仙锋村黄旗组</w:t>
                  </w:r>
                </w:p>
              </w:tc>
              <w:tc>
                <w:tcPr>
                  <w:tcW w:w="490" w:type="pct"/>
                  <w:vAlign w:val="center"/>
                </w:tcPr>
                <w:p w:rsidR="00E66A18" w:rsidRPr="00337ADC" w:rsidRDefault="00E66A18" w:rsidP="00C826F5">
                  <w:pPr>
                    <w:jc w:val="center"/>
                    <w:rPr>
                      <w:sz w:val="24"/>
                      <w:szCs w:val="24"/>
                    </w:rPr>
                  </w:pPr>
                  <w:r w:rsidRPr="00337ADC">
                    <w:rPr>
                      <w:sz w:val="24"/>
                      <w:szCs w:val="24"/>
                    </w:rPr>
                    <w:t>39.2</w:t>
                  </w:r>
                </w:p>
              </w:tc>
              <w:tc>
                <w:tcPr>
                  <w:tcW w:w="491" w:type="pct"/>
                  <w:vAlign w:val="center"/>
                </w:tcPr>
                <w:p w:rsidR="00E66A18" w:rsidRPr="00337ADC" w:rsidRDefault="00E66A18" w:rsidP="00C826F5">
                  <w:pPr>
                    <w:jc w:val="center"/>
                    <w:rPr>
                      <w:sz w:val="24"/>
                      <w:szCs w:val="24"/>
                    </w:rPr>
                  </w:pPr>
                  <w:r w:rsidRPr="00337ADC">
                    <w:rPr>
                      <w:sz w:val="24"/>
                      <w:szCs w:val="24"/>
                    </w:rPr>
                    <w:t>37.8</w:t>
                  </w:r>
                </w:p>
              </w:tc>
              <w:tc>
                <w:tcPr>
                  <w:tcW w:w="490" w:type="pct"/>
                  <w:vAlign w:val="center"/>
                </w:tcPr>
                <w:p w:rsidR="00E66A18" w:rsidRPr="00337ADC" w:rsidRDefault="00E66A18" w:rsidP="00C826F5">
                  <w:pPr>
                    <w:jc w:val="center"/>
                    <w:rPr>
                      <w:sz w:val="24"/>
                      <w:szCs w:val="24"/>
                    </w:rPr>
                  </w:pPr>
                  <w:r w:rsidRPr="00337ADC">
                    <w:rPr>
                      <w:sz w:val="24"/>
                      <w:szCs w:val="24"/>
                    </w:rPr>
                    <w:t>55</w:t>
                  </w:r>
                </w:p>
              </w:tc>
              <w:tc>
                <w:tcPr>
                  <w:tcW w:w="491" w:type="pct"/>
                  <w:vAlign w:val="center"/>
                </w:tcPr>
                <w:p w:rsidR="00E66A18" w:rsidRPr="00337ADC" w:rsidRDefault="00E66A18" w:rsidP="00C826F5">
                  <w:pPr>
                    <w:jc w:val="center"/>
                    <w:rPr>
                      <w:sz w:val="24"/>
                      <w:szCs w:val="24"/>
                    </w:rPr>
                  </w:pPr>
                  <w:r w:rsidRPr="00337ADC">
                    <w:rPr>
                      <w:sz w:val="24"/>
                      <w:szCs w:val="24"/>
                    </w:rPr>
                    <w:t>45</w:t>
                  </w:r>
                </w:p>
              </w:tc>
              <w:tc>
                <w:tcPr>
                  <w:tcW w:w="661" w:type="pct"/>
                  <w:vAlign w:val="center"/>
                </w:tcPr>
                <w:p w:rsidR="00E66A18" w:rsidRPr="00337ADC" w:rsidRDefault="00E66A18" w:rsidP="00C826F5">
                  <w:pPr>
                    <w:jc w:val="center"/>
                    <w:rPr>
                      <w:sz w:val="24"/>
                      <w:szCs w:val="24"/>
                    </w:rPr>
                  </w:pPr>
                  <w:r w:rsidRPr="00337ADC">
                    <w:rPr>
                      <w:sz w:val="24"/>
                      <w:szCs w:val="24"/>
                    </w:rPr>
                    <w:t>达标</w:t>
                  </w:r>
                </w:p>
              </w:tc>
            </w:tr>
            <w:tr w:rsidR="00E66A18" w:rsidRPr="00337ADC" w:rsidTr="00E66A18">
              <w:trPr>
                <w:trHeight w:val="459"/>
                <w:jc w:val="center"/>
              </w:trPr>
              <w:tc>
                <w:tcPr>
                  <w:tcW w:w="962" w:type="pct"/>
                  <w:vMerge/>
                  <w:vAlign w:val="center"/>
                </w:tcPr>
                <w:p w:rsidR="00E66A18" w:rsidRPr="00337ADC" w:rsidRDefault="00E66A18" w:rsidP="00C826F5">
                  <w:pPr>
                    <w:jc w:val="center"/>
                    <w:rPr>
                      <w:szCs w:val="21"/>
                    </w:rPr>
                  </w:pPr>
                </w:p>
              </w:tc>
              <w:tc>
                <w:tcPr>
                  <w:tcW w:w="1414" w:type="pct"/>
                  <w:vAlign w:val="center"/>
                </w:tcPr>
                <w:p w:rsidR="00E66A18" w:rsidRPr="00337ADC" w:rsidRDefault="00E66A18" w:rsidP="00C826F5">
                  <w:pPr>
                    <w:rPr>
                      <w:sz w:val="24"/>
                      <w:szCs w:val="24"/>
                    </w:rPr>
                  </w:pPr>
                  <w:r w:rsidRPr="00337ADC">
                    <w:rPr>
                      <w:sz w:val="24"/>
                      <w:szCs w:val="24"/>
                    </w:rPr>
                    <w:t>涟源市湄江镇栗山村</w:t>
                  </w:r>
                </w:p>
              </w:tc>
              <w:tc>
                <w:tcPr>
                  <w:tcW w:w="490" w:type="pct"/>
                  <w:vAlign w:val="center"/>
                </w:tcPr>
                <w:p w:rsidR="00E66A18" w:rsidRPr="00337ADC" w:rsidRDefault="00E66A18" w:rsidP="00C826F5">
                  <w:pPr>
                    <w:jc w:val="center"/>
                    <w:rPr>
                      <w:sz w:val="24"/>
                      <w:szCs w:val="24"/>
                    </w:rPr>
                  </w:pPr>
                  <w:r w:rsidRPr="00337ADC">
                    <w:rPr>
                      <w:sz w:val="24"/>
                      <w:szCs w:val="24"/>
                    </w:rPr>
                    <w:t>53.2</w:t>
                  </w:r>
                </w:p>
              </w:tc>
              <w:tc>
                <w:tcPr>
                  <w:tcW w:w="491" w:type="pct"/>
                  <w:vAlign w:val="center"/>
                </w:tcPr>
                <w:p w:rsidR="00E66A18" w:rsidRPr="00337ADC" w:rsidRDefault="00E66A18" w:rsidP="00C826F5">
                  <w:pPr>
                    <w:jc w:val="center"/>
                    <w:rPr>
                      <w:sz w:val="24"/>
                      <w:szCs w:val="24"/>
                    </w:rPr>
                  </w:pPr>
                  <w:r w:rsidRPr="00337ADC">
                    <w:rPr>
                      <w:sz w:val="24"/>
                      <w:szCs w:val="24"/>
                    </w:rPr>
                    <w:t>47.1</w:t>
                  </w:r>
                </w:p>
              </w:tc>
              <w:tc>
                <w:tcPr>
                  <w:tcW w:w="490" w:type="pct"/>
                  <w:vAlign w:val="center"/>
                </w:tcPr>
                <w:p w:rsidR="00E66A18" w:rsidRPr="00337ADC" w:rsidRDefault="00E66A18" w:rsidP="00C826F5">
                  <w:pPr>
                    <w:jc w:val="center"/>
                    <w:rPr>
                      <w:sz w:val="24"/>
                      <w:szCs w:val="24"/>
                    </w:rPr>
                  </w:pPr>
                  <w:r w:rsidRPr="00337ADC">
                    <w:rPr>
                      <w:sz w:val="24"/>
                      <w:szCs w:val="24"/>
                    </w:rPr>
                    <w:t>70</w:t>
                  </w:r>
                </w:p>
              </w:tc>
              <w:tc>
                <w:tcPr>
                  <w:tcW w:w="491" w:type="pct"/>
                  <w:vAlign w:val="center"/>
                </w:tcPr>
                <w:p w:rsidR="00E66A18" w:rsidRPr="00337ADC" w:rsidRDefault="00E66A18" w:rsidP="00C826F5">
                  <w:pPr>
                    <w:jc w:val="center"/>
                    <w:rPr>
                      <w:sz w:val="24"/>
                      <w:szCs w:val="24"/>
                    </w:rPr>
                  </w:pPr>
                  <w:r w:rsidRPr="00337ADC">
                    <w:rPr>
                      <w:sz w:val="24"/>
                      <w:szCs w:val="24"/>
                    </w:rPr>
                    <w:t>55</w:t>
                  </w:r>
                </w:p>
              </w:tc>
              <w:tc>
                <w:tcPr>
                  <w:tcW w:w="661" w:type="pct"/>
                  <w:vAlign w:val="center"/>
                </w:tcPr>
                <w:p w:rsidR="00E66A18" w:rsidRPr="00337ADC" w:rsidRDefault="00E66A18" w:rsidP="00C826F5">
                  <w:pPr>
                    <w:jc w:val="center"/>
                    <w:rPr>
                      <w:sz w:val="24"/>
                      <w:szCs w:val="24"/>
                    </w:rPr>
                  </w:pPr>
                  <w:r w:rsidRPr="00337ADC">
                    <w:rPr>
                      <w:sz w:val="24"/>
                      <w:szCs w:val="24"/>
                    </w:rPr>
                    <w:t>达标</w:t>
                  </w:r>
                </w:p>
              </w:tc>
            </w:tr>
          </w:tbl>
          <w:p w:rsidR="00351B44" w:rsidRPr="00337ADC" w:rsidRDefault="00E66A18" w:rsidP="00C826F5">
            <w:pPr>
              <w:spacing w:beforeLines="50" w:before="120"/>
              <w:ind w:firstLineChars="200" w:firstLine="560"/>
              <w:rPr>
                <w:sz w:val="28"/>
                <w:szCs w:val="28"/>
              </w:rPr>
            </w:pPr>
            <w:r w:rsidRPr="00337ADC">
              <w:rPr>
                <w:sz w:val="28"/>
                <w:szCs w:val="28"/>
              </w:rPr>
              <w:t>从表</w:t>
            </w:r>
            <w:r w:rsidR="0087464B">
              <w:rPr>
                <w:rFonts w:hint="eastAsia"/>
                <w:sz w:val="28"/>
                <w:szCs w:val="28"/>
              </w:rPr>
              <w:t>12</w:t>
            </w:r>
            <w:r w:rsidRPr="00337ADC">
              <w:rPr>
                <w:sz w:val="28"/>
                <w:szCs w:val="28"/>
              </w:rPr>
              <w:t>可看出，本报告中配套的</w:t>
            </w:r>
            <w:r w:rsidRPr="00337ADC">
              <w:rPr>
                <w:sz w:val="28"/>
                <w:szCs w:val="28"/>
              </w:rPr>
              <w:t>110kV</w:t>
            </w:r>
            <w:r w:rsidRPr="00337ADC">
              <w:rPr>
                <w:sz w:val="28"/>
                <w:szCs w:val="28"/>
              </w:rPr>
              <w:t>送电线路沿线位于</w:t>
            </w:r>
            <w:r w:rsidR="00BA451E">
              <w:rPr>
                <w:rFonts w:hint="eastAsia"/>
                <w:sz w:val="28"/>
                <w:szCs w:val="28"/>
              </w:rPr>
              <w:t>高速公路</w:t>
            </w:r>
            <w:r w:rsidRPr="00337ADC">
              <w:rPr>
                <w:sz w:val="28"/>
                <w:szCs w:val="28"/>
              </w:rPr>
              <w:t>旁的敏感目标昼、夜间噪声现状监测值分别为</w:t>
            </w:r>
            <w:r w:rsidRPr="00337ADC">
              <w:rPr>
                <w:sz w:val="28"/>
                <w:szCs w:val="28"/>
              </w:rPr>
              <w:t>53.2dB</w:t>
            </w:r>
            <w:r w:rsidRPr="00337ADC">
              <w:rPr>
                <w:sz w:val="28"/>
                <w:szCs w:val="28"/>
              </w:rPr>
              <w:t>（</w:t>
            </w:r>
            <w:r w:rsidRPr="00337ADC">
              <w:rPr>
                <w:sz w:val="28"/>
                <w:szCs w:val="28"/>
              </w:rPr>
              <w:t>A</w:t>
            </w:r>
            <w:r w:rsidRPr="00337ADC">
              <w:rPr>
                <w:sz w:val="28"/>
                <w:szCs w:val="28"/>
              </w:rPr>
              <w:t>）、</w:t>
            </w:r>
            <w:r w:rsidRPr="00337ADC">
              <w:rPr>
                <w:sz w:val="28"/>
                <w:szCs w:val="28"/>
              </w:rPr>
              <w:t>47.1dB</w:t>
            </w:r>
            <w:r w:rsidRPr="00337ADC">
              <w:rPr>
                <w:sz w:val="28"/>
                <w:szCs w:val="28"/>
              </w:rPr>
              <w:t>（</w:t>
            </w:r>
            <w:r w:rsidRPr="00337ADC">
              <w:rPr>
                <w:sz w:val="28"/>
                <w:szCs w:val="28"/>
              </w:rPr>
              <w:t>A</w:t>
            </w:r>
            <w:r w:rsidRPr="00337ADC">
              <w:rPr>
                <w:sz w:val="28"/>
                <w:szCs w:val="28"/>
              </w:rPr>
              <w:t>），满足《声环境质量标准》（</w:t>
            </w:r>
            <w:r w:rsidRPr="00337ADC">
              <w:rPr>
                <w:sz w:val="28"/>
                <w:szCs w:val="28"/>
              </w:rPr>
              <w:t>GB3096-2008</w:t>
            </w:r>
            <w:r w:rsidRPr="00337ADC">
              <w:rPr>
                <w:sz w:val="28"/>
                <w:szCs w:val="28"/>
              </w:rPr>
              <w:t>）</w:t>
            </w:r>
            <w:r w:rsidRPr="00337ADC">
              <w:rPr>
                <w:sz w:val="28"/>
                <w:szCs w:val="28"/>
              </w:rPr>
              <w:t>4a</w:t>
            </w:r>
            <w:r w:rsidRPr="00337ADC">
              <w:rPr>
                <w:sz w:val="28"/>
                <w:szCs w:val="28"/>
              </w:rPr>
              <w:t>类标准限值要求</w:t>
            </w:r>
            <w:r w:rsidRPr="00337ADC">
              <w:rPr>
                <w:sz w:val="28"/>
                <w:szCs w:val="28"/>
              </w:rPr>
              <w:t>[</w:t>
            </w:r>
            <w:r w:rsidRPr="00337ADC">
              <w:rPr>
                <w:sz w:val="28"/>
                <w:szCs w:val="28"/>
              </w:rPr>
              <w:t>昼间</w:t>
            </w:r>
            <w:r w:rsidRPr="00337ADC">
              <w:rPr>
                <w:sz w:val="28"/>
                <w:szCs w:val="28"/>
              </w:rPr>
              <w:t>70dB</w:t>
            </w:r>
            <w:r w:rsidRPr="00337ADC">
              <w:rPr>
                <w:sz w:val="28"/>
                <w:szCs w:val="28"/>
              </w:rPr>
              <w:t>（</w:t>
            </w:r>
            <w:r w:rsidRPr="00337ADC">
              <w:rPr>
                <w:sz w:val="28"/>
                <w:szCs w:val="28"/>
              </w:rPr>
              <w:t>A</w:t>
            </w:r>
            <w:r w:rsidRPr="00337ADC">
              <w:rPr>
                <w:sz w:val="28"/>
                <w:szCs w:val="28"/>
              </w:rPr>
              <w:t>）、夜间</w:t>
            </w:r>
            <w:r w:rsidRPr="00337ADC">
              <w:rPr>
                <w:sz w:val="28"/>
                <w:szCs w:val="28"/>
              </w:rPr>
              <w:t>55dB</w:t>
            </w:r>
            <w:r w:rsidRPr="00337ADC">
              <w:rPr>
                <w:sz w:val="28"/>
                <w:szCs w:val="28"/>
              </w:rPr>
              <w:t>（</w:t>
            </w:r>
            <w:r w:rsidRPr="00337ADC">
              <w:rPr>
                <w:sz w:val="28"/>
                <w:szCs w:val="28"/>
              </w:rPr>
              <w:t>A</w:t>
            </w:r>
            <w:r w:rsidRPr="00337ADC">
              <w:rPr>
                <w:sz w:val="28"/>
                <w:szCs w:val="28"/>
              </w:rPr>
              <w:t>）</w:t>
            </w:r>
            <w:r w:rsidRPr="00337ADC">
              <w:rPr>
                <w:sz w:val="28"/>
                <w:szCs w:val="28"/>
              </w:rPr>
              <w:t>]</w:t>
            </w:r>
            <w:r w:rsidRPr="00337ADC">
              <w:rPr>
                <w:sz w:val="28"/>
                <w:szCs w:val="28"/>
              </w:rPr>
              <w:t>；其他敏感目标昼、夜间噪声现状监测最大值分别为</w:t>
            </w:r>
            <w:r w:rsidRPr="00337ADC">
              <w:rPr>
                <w:sz w:val="28"/>
                <w:szCs w:val="28"/>
              </w:rPr>
              <w:t>50.5dB</w:t>
            </w:r>
            <w:r w:rsidRPr="00337ADC">
              <w:rPr>
                <w:sz w:val="28"/>
                <w:szCs w:val="28"/>
              </w:rPr>
              <w:t>（</w:t>
            </w:r>
            <w:r w:rsidRPr="00337ADC">
              <w:rPr>
                <w:sz w:val="28"/>
                <w:szCs w:val="28"/>
              </w:rPr>
              <w:t>A</w:t>
            </w:r>
            <w:r w:rsidRPr="00337ADC">
              <w:rPr>
                <w:sz w:val="28"/>
                <w:szCs w:val="28"/>
              </w:rPr>
              <w:t>）、</w:t>
            </w:r>
            <w:r w:rsidRPr="00337ADC">
              <w:rPr>
                <w:sz w:val="28"/>
                <w:szCs w:val="28"/>
              </w:rPr>
              <w:t>43.7dB</w:t>
            </w:r>
            <w:r w:rsidRPr="00337ADC">
              <w:rPr>
                <w:sz w:val="28"/>
                <w:szCs w:val="28"/>
              </w:rPr>
              <w:t>（</w:t>
            </w:r>
            <w:r w:rsidRPr="00337ADC">
              <w:rPr>
                <w:sz w:val="28"/>
                <w:szCs w:val="28"/>
              </w:rPr>
              <w:t>A</w:t>
            </w:r>
            <w:r w:rsidRPr="00337ADC">
              <w:rPr>
                <w:sz w:val="28"/>
                <w:szCs w:val="28"/>
              </w:rPr>
              <w:t>），满足《声环境质量标准》（</w:t>
            </w:r>
            <w:r w:rsidRPr="00337ADC">
              <w:rPr>
                <w:sz w:val="28"/>
                <w:szCs w:val="28"/>
              </w:rPr>
              <w:t>GB3096-2008</w:t>
            </w:r>
            <w:r w:rsidRPr="00337ADC">
              <w:rPr>
                <w:sz w:val="28"/>
                <w:szCs w:val="28"/>
              </w:rPr>
              <w:t>）</w:t>
            </w:r>
            <w:r w:rsidRPr="00337ADC">
              <w:rPr>
                <w:sz w:val="28"/>
                <w:szCs w:val="28"/>
              </w:rPr>
              <w:t>1</w:t>
            </w:r>
            <w:r w:rsidRPr="00337ADC">
              <w:rPr>
                <w:sz w:val="28"/>
                <w:szCs w:val="28"/>
              </w:rPr>
              <w:t>类标准限值要求</w:t>
            </w:r>
            <w:r w:rsidRPr="00337ADC">
              <w:rPr>
                <w:sz w:val="28"/>
                <w:szCs w:val="28"/>
              </w:rPr>
              <w:t>[</w:t>
            </w:r>
            <w:r w:rsidRPr="00337ADC">
              <w:rPr>
                <w:sz w:val="28"/>
                <w:szCs w:val="28"/>
              </w:rPr>
              <w:t>昼间</w:t>
            </w:r>
            <w:r w:rsidRPr="00337ADC">
              <w:rPr>
                <w:sz w:val="28"/>
                <w:szCs w:val="28"/>
              </w:rPr>
              <w:t>55dB</w:t>
            </w:r>
            <w:r w:rsidRPr="00337ADC">
              <w:rPr>
                <w:sz w:val="28"/>
                <w:szCs w:val="28"/>
              </w:rPr>
              <w:t>（</w:t>
            </w:r>
            <w:r w:rsidRPr="00337ADC">
              <w:rPr>
                <w:sz w:val="28"/>
                <w:szCs w:val="28"/>
              </w:rPr>
              <w:t>A</w:t>
            </w:r>
            <w:r w:rsidRPr="00337ADC">
              <w:rPr>
                <w:sz w:val="28"/>
                <w:szCs w:val="28"/>
              </w:rPr>
              <w:t>）、夜间</w:t>
            </w:r>
            <w:r w:rsidRPr="00337ADC">
              <w:rPr>
                <w:sz w:val="28"/>
                <w:szCs w:val="28"/>
              </w:rPr>
              <w:t>45dB</w:t>
            </w:r>
            <w:r w:rsidRPr="00337ADC">
              <w:rPr>
                <w:sz w:val="28"/>
                <w:szCs w:val="28"/>
              </w:rPr>
              <w:t>（</w:t>
            </w:r>
            <w:r w:rsidRPr="00337ADC">
              <w:rPr>
                <w:sz w:val="28"/>
                <w:szCs w:val="28"/>
              </w:rPr>
              <w:t>A</w:t>
            </w:r>
            <w:r w:rsidRPr="00337ADC">
              <w:rPr>
                <w:sz w:val="28"/>
                <w:szCs w:val="28"/>
              </w:rPr>
              <w:t>）</w:t>
            </w:r>
            <w:r w:rsidRPr="00337ADC">
              <w:rPr>
                <w:sz w:val="28"/>
                <w:szCs w:val="28"/>
              </w:rPr>
              <w:t>]</w:t>
            </w:r>
            <w:r w:rsidR="00351B44" w:rsidRPr="00337ADC">
              <w:rPr>
                <w:sz w:val="28"/>
                <w:szCs w:val="28"/>
              </w:rPr>
              <w:t>。</w:t>
            </w:r>
          </w:p>
          <w:p w:rsidR="00E102D3" w:rsidRPr="00337ADC" w:rsidRDefault="00E102D3" w:rsidP="00C826F5">
            <w:pPr>
              <w:spacing w:beforeLines="50" w:before="120" w:afterLines="50" w:after="120"/>
              <w:rPr>
                <w:b/>
                <w:sz w:val="28"/>
              </w:rPr>
            </w:pPr>
            <w:r w:rsidRPr="00337ADC">
              <w:rPr>
                <w:b/>
                <w:sz w:val="28"/>
              </w:rPr>
              <w:t xml:space="preserve">3 </w:t>
            </w:r>
            <w:r w:rsidRPr="00337ADC">
              <w:rPr>
                <w:b/>
                <w:sz w:val="28"/>
              </w:rPr>
              <w:t>生态环境</w:t>
            </w:r>
          </w:p>
          <w:p w:rsidR="000F32DC" w:rsidRPr="00337ADC" w:rsidRDefault="00351B44" w:rsidP="00C826F5">
            <w:pPr>
              <w:ind w:firstLineChars="200" w:firstLine="560"/>
              <w:rPr>
                <w:sz w:val="28"/>
              </w:rPr>
            </w:pPr>
            <w:r w:rsidRPr="00337ADC">
              <w:rPr>
                <w:sz w:val="28"/>
                <w:szCs w:val="28"/>
              </w:rPr>
              <w:t>拟建的七星光伏</w:t>
            </w:r>
            <w:r w:rsidRPr="00337ADC">
              <w:rPr>
                <w:sz w:val="28"/>
                <w:szCs w:val="28"/>
              </w:rPr>
              <w:t>110kV</w:t>
            </w:r>
            <w:r w:rsidRPr="00337ADC">
              <w:rPr>
                <w:sz w:val="28"/>
                <w:szCs w:val="28"/>
              </w:rPr>
              <w:t>汇集站站址位于涟源市七星街镇红联村，</w:t>
            </w:r>
            <w:r w:rsidRPr="00337ADC">
              <w:rPr>
                <w:sz w:val="28"/>
              </w:rPr>
              <w:t>地形较为平缓，场地内无滑坡、泥石流、软土等不良地质。场地处于区域性相对稳定地段。站址场地主要由荒地和草地组成，地表植被稀疏。</w:t>
            </w:r>
          </w:p>
          <w:p w:rsidR="00351B44" w:rsidRPr="00337ADC" w:rsidRDefault="00351B44" w:rsidP="00C826F5">
            <w:pPr>
              <w:ind w:firstLineChars="200" w:firstLine="560"/>
              <w:rPr>
                <w:sz w:val="28"/>
                <w:szCs w:val="28"/>
              </w:rPr>
            </w:pPr>
            <w:r w:rsidRPr="00337ADC">
              <w:rPr>
                <w:sz w:val="28"/>
              </w:rPr>
              <w:t>工程配套的</w:t>
            </w:r>
            <w:r w:rsidRPr="00337ADC">
              <w:rPr>
                <w:sz w:val="28"/>
              </w:rPr>
              <w:t>110kV</w:t>
            </w:r>
            <w:r w:rsidRPr="00337ADC">
              <w:rPr>
                <w:sz w:val="28"/>
              </w:rPr>
              <w:t>线路总长</w:t>
            </w:r>
            <w:r w:rsidRPr="00337ADC">
              <w:rPr>
                <w:sz w:val="28"/>
              </w:rPr>
              <w:t>14.51km</w:t>
            </w:r>
            <w:r w:rsidRPr="00337ADC">
              <w:rPr>
                <w:sz w:val="28"/>
              </w:rPr>
              <w:t>，沿线主要以丘陵为主，水田次之，</w:t>
            </w:r>
            <w:r w:rsidRPr="00337ADC">
              <w:rPr>
                <w:sz w:val="28"/>
                <w:szCs w:val="28"/>
              </w:rPr>
              <w:t>目前生态环境与待建的汇集站相同。</w:t>
            </w:r>
          </w:p>
          <w:p w:rsidR="00C85717" w:rsidRPr="00337ADC" w:rsidRDefault="00C85717" w:rsidP="00C826F5">
            <w:pPr>
              <w:jc w:val="center"/>
              <w:rPr>
                <w:sz w:val="28"/>
                <w:szCs w:val="28"/>
              </w:rPr>
            </w:pPr>
            <w:r w:rsidRPr="00337ADC">
              <w:rPr>
                <w:noProof/>
                <w:sz w:val="28"/>
                <w:szCs w:val="28"/>
              </w:rPr>
              <w:drawing>
                <wp:inline distT="0" distB="0" distL="0" distR="0" wp14:anchorId="704DD46E" wp14:editId="74DB6E7A">
                  <wp:extent cx="3839717" cy="2880000"/>
                  <wp:effectExtent l="0" t="0" r="889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1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39717" cy="2880000"/>
                          </a:xfrm>
                          <a:prstGeom prst="rect">
                            <a:avLst/>
                          </a:prstGeom>
                        </pic:spPr>
                      </pic:pic>
                    </a:graphicData>
                  </a:graphic>
                </wp:inline>
              </w:drawing>
            </w:r>
          </w:p>
          <w:p w:rsidR="00C85717" w:rsidRPr="00337ADC" w:rsidRDefault="00C85717" w:rsidP="00C826F5">
            <w:pPr>
              <w:jc w:val="center"/>
              <w:rPr>
                <w:b/>
                <w:sz w:val="24"/>
                <w:szCs w:val="28"/>
              </w:rPr>
            </w:pPr>
            <w:r w:rsidRPr="00337ADC">
              <w:rPr>
                <w:b/>
                <w:sz w:val="24"/>
                <w:szCs w:val="28"/>
              </w:rPr>
              <w:t>图</w:t>
            </w:r>
            <w:r w:rsidRPr="00337ADC">
              <w:rPr>
                <w:b/>
                <w:sz w:val="24"/>
                <w:szCs w:val="28"/>
              </w:rPr>
              <w:t xml:space="preserve">1 </w:t>
            </w:r>
            <w:r w:rsidR="005B4CE3">
              <w:rPr>
                <w:rFonts w:hint="eastAsia"/>
                <w:b/>
                <w:sz w:val="24"/>
                <w:szCs w:val="28"/>
              </w:rPr>
              <w:t xml:space="preserve"> </w:t>
            </w:r>
            <w:r w:rsidRPr="00337ADC">
              <w:rPr>
                <w:b/>
                <w:sz w:val="24"/>
                <w:szCs w:val="28"/>
              </w:rPr>
              <w:t>拟建站址生态环境现状</w:t>
            </w:r>
          </w:p>
          <w:p w:rsidR="00C85717" w:rsidRPr="00337ADC" w:rsidRDefault="00C85717" w:rsidP="00C826F5">
            <w:pPr>
              <w:jc w:val="center"/>
              <w:rPr>
                <w:b/>
                <w:sz w:val="24"/>
                <w:szCs w:val="28"/>
              </w:rPr>
            </w:pPr>
            <w:r w:rsidRPr="00337ADC">
              <w:rPr>
                <w:b/>
                <w:noProof/>
                <w:sz w:val="24"/>
                <w:szCs w:val="28"/>
              </w:rPr>
              <w:lastRenderedPageBreak/>
              <w:drawing>
                <wp:inline distT="0" distB="0" distL="0" distR="0" wp14:anchorId="212A3B87" wp14:editId="6C3A7199">
                  <wp:extent cx="2880000" cy="2160159"/>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0159"/>
                          </a:xfrm>
                          <a:prstGeom prst="rect">
                            <a:avLst/>
                          </a:prstGeom>
                        </pic:spPr>
                      </pic:pic>
                    </a:graphicData>
                  </a:graphic>
                </wp:inline>
              </w:drawing>
            </w:r>
            <w:r w:rsidRPr="00337ADC">
              <w:rPr>
                <w:b/>
                <w:noProof/>
                <w:sz w:val="24"/>
                <w:szCs w:val="28"/>
              </w:rPr>
              <w:drawing>
                <wp:inline distT="0" distB="0" distL="0" distR="0" wp14:anchorId="1924E655" wp14:editId="37A50626">
                  <wp:extent cx="2879788" cy="216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2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79788" cy="2160000"/>
                          </a:xfrm>
                          <a:prstGeom prst="rect">
                            <a:avLst/>
                          </a:prstGeom>
                        </pic:spPr>
                      </pic:pic>
                    </a:graphicData>
                  </a:graphic>
                </wp:inline>
              </w:drawing>
            </w:r>
          </w:p>
          <w:p w:rsidR="006E1712" w:rsidRPr="00337ADC" w:rsidRDefault="006E1712" w:rsidP="00C826F5">
            <w:pPr>
              <w:jc w:val="center"/>
              <w:rPr>
                <w:b/>
                <w:sz w:val="24"/>
                <w:szCs w:val="28"/>
              </w:rPr>
            </w:pPr>
            <w:r w:rsidRPr="00337ADC">
              <w:rPr>
                <w:b/>
                <w:sz w:val="24"/>
                <w:szCs w:val="28"/>
              </w:rPr>
              <w:t>图</w:t>
            </w:r>
            <w:r w:rsidRPr="00337ADC">
              <w:rPr>
                <w:b/>
                <w:sz w:val="24"/>
                <w:szCs w:val="28"/>
              </w:rPr>
              <w:t>2</w:t>
            </w:r>
            <w:r w:rsidR="005B4CE3">
              <w:rPr>
                <w:rFonts w:hint="eastAsia"/>
                <w:b/>
                <w:sz w:val="24"/>
                <w:szCs w:val="28"/>
              </w:rPr>
              <w:t xml:space="preserve"> </w:t>
            </w:r>
            <w:r w:rsidRPr="00337ADC">
              <w:rPr>
                <w:b/>
                <w:sz w:val="24"/>
                <w:szCs w:val="28"/>
              </w:rPr>
              <w:t xml:space="preserve"> </w:t>
            </w:r>
            <w:r w:rsidRPr="00337ADC">
              <w:rPr>
                <w:b/>
                <w:sz w:val="24"/>
                <w:szCs w:val="28"/>
              </w:rPr>
              <w:t>拟建线路沿线生态环境现状</w:t>
            </w:r>
          </w:p>
          <w:p w:rsidR="00C30D78" w:rsidRPr="00337ADC" w:rsidRDefault="004551E4" w:rsidP="00C826F5">
            <w:pPr>
              <w:ind w:firstLineChars="200" w:firstLine="560"/>
              <w:rPr>
                <w:sz w:val="28"/>
              </w:rPr>
            </w:pPr>
            <w:r w:rsidRPr="00337ADC">
              <w:rPr>
                <w:sz w:val="28"/>
                <w:szCs w:val="28"/>
              </w:rPr>
              <w:t>经调查，</w:t>
            </w:r>
            <w:r w:rsidR="000F32DC" w:rsidRPr="00337ADC">
              <w:rPr>
                <w:sz w:val="28"/>
                <w:szCs w:val="28"/>
              </w:rPr>
              <w:t>涟源七星光伏电站配套</w:t>
            </w:r>
            <w:r w:rsidR="000F32DC" w:rsidRPr="00337ADC">
              <w:rPr>
                <w:sz w:val="28"/>
                <w:szCs w:val="28"/>
              </w:rPr>
              <w:t>110kV</w:t>
            </w:r>
            <w:r w:rsidR="000F32DC" w:rsidRPr="00337ADC">
              <w:rPr>
                <w:sz w:val="28"/>
                <w:szCs w:val="28"/>
              </w:rPr>
              <w:t>输变电工程拟建</w:t>
            </w:r>
            <w:r w:rsidR="008223F7" w:rsidRPr="00337ADC">
              <w:rPr>
                <w:sz w:val="28"/>
                <w:szCs w:val="28"/>
              </w:rPr>
              <w:t>站址</w:t>
            </w:r>
            <w:r w:rsidR="000F32DC" w:rsidRPr="00337ADC">
              <w:rPr>
                <w:sz w:val="28"/>
                <w:szCs w:val="28"/>
              </w:rPr>
              <w:t>和新建线路评价</w:t>
            </w:r>
            <w:r w:rsidR="00073435" w:rsidRPr="00337ADC">
              <w:rPr>
                <w:sz w:val="28"/>
                <w:szCs w:val="28"/>
              </w:rPr>
              <w:t>范围内无自然保护区、风景名胜区、世界文化和自然遗产地等特殊或重要生态敏感区。</w:t>
            </w:r>
          </w:p>
        </w:tc>
      </w:tr>
    </w:tbl>
    <w:p w:rsidR="00E102D3" w:rsidRPr="00337ADC" w:rsidRDefault="005A1C9F" w:rsidP="006E76FA">
      <w:pPr>
        <w:rPr>
          <w:rFonts w:eastAsia="黑体"/>
          <w:b/>
          <w:sz w:val="30"/>
        </w:rPr>
      </w:pPr>
      <w:r w:rsidRPr="00337ADC">
        <w:rPr>
          <w:rFonts w:eastAsia="黑体"/>
          <w:b/>
          <w:sz w:val="30"/>
        </w:rPr>
        <w:lastRenderedPageBreak/>
        <w:br w:type="page"/>
      </w:r>
      <w:r w:rsidR="00E102D3" w:rsidRPr="00337ADC">
        <w:rPr>
          <w:rFonts w:eastAsia="黑体"/>
          <w:b/>
          <w:sz w:val="30"/>
        </w:rPr>
        <w:lastRenderedPageBreak/>
        <w:t>评价适用标准</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559"/>
        <w:gridCol w:w="8727"/>
      </w:tblGrid>
      <w:tr w:rsidR="00E102D3" w:rsidRPr="00337ADC" w:rsidTr="0007147D">
        <w:trPr>
          <w:trHeight w:val="4311"/>
          <w:jc w:val="center"/>
        </w:trPr>
        <w:tc>
          <w:tcPr>
            <w:tcW w:w="301" w:type="pct"/>
            <w:vAlign w:val="center"/>
          </w:tcPr>
          <w:p w:rsidR="00E102D3" w:rsidRPr="00337ADC" w:rsidRDefault="00E102D3" w:rsidP="006E76FA">
            <w:pPr>
              <w:jc w:val="center"/>
              <w:rPr>
                <w:sz w:val="28"/>
              </w:rPr>
            </w:pPr>
            <w:r w:rsidRPr="00337ADC">
              <w:rPr>
                <w:sz w:val="28"/>
              </w:rPr>
              <w:t>环</w:t>
            </w:r>
          </w:p>
          <w:p w:rsidR="00E102D3" w:rsidRPr="00337ADC" w:rsidRDefault="00E102D3" w:rsidP="006E76FA">
            <w:pPr>
              <w:jc w:val="center"/>
              <w:rPr>
                <w:sz w:val="28"/>
              </w:rPr>
            </w:pPr>
            <w:r w:rsidRPr="00337ADC">
              <w:rPr>
                <w:sz w:val="28"/>
              </w:rPr>
              <w:t>境</w:t>
            </w:r>
          </w:p>
          <w:p w:rsidR="00E102D3" w:rsidRPr="00337ADC" w:rsidRDefault="00E102D3" w:rsidP="006E76FA">
            <w:pPr>
              <w:jc w:val="center"/>
              <w:rPr>
                <w:sz w:val="28"/>
              </w:rPr>
            </w:pPr>
            <w:r w:rsidRPr="00337ADC">
              <w:rPr>
                <w:sz w:val="28"/>
              </w:rPr>
              <w:t>质</w:t>
            </w:r>
          </w:p>
          <w:p w:rsidR="00E102D3" w:rsidRPr="00337ADC" w:rsidRDefault="00E102D3" w:rsidP="006E76FA">
            <w:pPr>
              <w:jc w:val="center"/>
              <w:rPr>
                <w:sz w:val="28"/>
              </w:rPr>
            </w:pPr>
            <w:r w:rsidRPr="00337ADC">
              <w:rPr>
                <w:sz w:val="28"/>
              </w:rPr>
              <w:t>量</w:t>
            </w:r>
          </w:p>
          <w:p w:rsidR="00E102D3" w:rsidRPr="00337ADC" w:rsidRDefault="00E102D3" w:rsidP="006E76FA">
            <w:pPr>
              <w:jc w:val="center"/>
              <w:rPr>
                <w:sz w:val="28"/>
              </w:rPr>
            </w:pPr>
            <w:r w:rsidRPr="00337ADC">
              <w:rPr>
                <w:sz w:val="28"/>
              </w:rPr>
              <w:t>标</w:t>
            </w:r>
          </w:p>
          <w:p w:rsidR="00E102D3" w:rsidRPr="00337ADC" w:rsidRDefault="00E102D3" w:rsidP="006E76FA">
            <w:pPr>
              <w:jc w:val="center"/>
              <w:rPr>
                <w:sz w:val="28"/>
              </w:rPr>
            </w:pPr>
            <w:r w:rsidRPr="00337ADC">
              <w:rPr>
                <w:sz w:val="28"/>
              </w:rPr>
              <w:t>准</w:t>
            </w:r>
          </w:p>
        </w:tc>
        <w:tc>
          <w:tcPr>
            <w:tcW w:w="4699" w:type="pct"/>
          </w:tcPr>
          <w:p w:rsidR="00E53BB8" w:rsidRPr="00337ADC" w:rsidRDefault="00E53BB8" w:rsidP="002C535E">
            <w:pPr>
              <w:spacing w:line="300" w:lineRule="auto"/>
              <w:rPr>
                <w:b/>
                <w:sz w:val="28"/>
                <w:szCs w:val="28"/>
              </w:rPr>
            </w:pPr>
            <w:r w:rsidRPr="00337ADC">
              <w:rPr>
                <w:b/>
                <w:sz w:val="28"/>
                <w:szCs w:val="28"/>
              </w:rPr>
              <w:t xml:space="preserve">1 </w:t>
            </w:r>
            <w:r w:rsidRPr="00337ADC">
              <w:rPr>
                <w:b/>
                <w:sz w:val="28"/>
                <w:szCs w:val="28"/>
              </w:rPr>
              <w:t>工频电磁场</w:t>
            </w:r>
          </w:p>
          <w:p w:rsidR="002C535E" w:rsidRPr="00337ADC" w:rsidRDefault="002C535E" w:rsidP="002C535E">
            <w:pPr>
              <w:pStyle w:val="p0"/>
              <w:spacing w:line="300" w:lineRule="auto"/>
              <w:ind w:firstLineChars="200" w:firstLine="560"/>
            </w:pPr>
            <w:r w:rsidRPr="00337ADC">
              <w:rPr>
                <w:sz w:val="28"/>
                <w:szCs w:val="28"/>
              </w:rPr>
              <w:t>本工程为交流输变电项目，电磁场频率为</w:t>
            </w:r>
            <w:r w:rsidRPr="00337ADC">
              <w:rPr>
                <w:sz w:val="28"/>
                <w:szCs w:val="28"/>
              </w:rPr>
              <w:t>50Hz</w:t>
            </w:r>
            <w:r w:rsidRPr="00337ADC">
              <w:rPr>
                <w:sz w:val="28"/>
                <w:szCs w:val="28"/>
              </w:rPr>
              <w:t>。根据《电磁环境控制限值》（</w:t>
            </w:r>
            <w:r w:rsidRPr="00337ADC">
              <w:rPr>
                <w:sz w:val="28"/>
                <w:szCs w:val="28"/>
              </w:rPr>
              <w:t>GB 8702-2014</w:t>
            </w:r>
            <w:r w:rsidRPr="00337ADC">
              <w:rPr>
                <w:sz w:val="28"/>
                <w:szCs w:val="28"/>
              </w:rPr>
              <w:t>），</w:t>
            </w:r>
            <w:r w:rsidRPr="00337ADC">
              <w:rPr>
                <w:sz w:val="28"/>
                <w:szCs w:val="28"/>
              </w:rPr>
              <w:t>50Hz</w:t>
            </w:r>
            <w:r w:rsidRPr="00337ADC">
              <w:rPr>
                <w:sz w:val="28"/>
                <w:szCs w:val="28"/>
              </w:rPr>
              <w:t>（工频）电场强度公众暴露控制限值为</w:t>
            </w:r>
            <w:r w:rsidRPr="00337ADC">
              <w:rPr>
                <w:sz w:val="28"/>
                <w:szCs w:val="28"/>
              </w:rPr>
              <w:t>4000V/m</w:t>
            </w:r>
            <w:r w:rsidRPr="00337ADC">
              <w:rPr>
                <w:sz w:val="28"/>
                <w:szCs w:val="28"/>
              </w:rPr>
              <w:t>、</w:t>
            </w:r>
            <w:r w:rsidRPr="00337ADC">
              <w:rPr>
                <w:sz w:val="28"/>
                <w:szCs w:val="28"/>
              </w:rPr>
              <w:t>50Hz</w:t>
            </w:r>
            <w:r w:rsidRPr="00337ADC">
              <w:rPr>
                <w:sz w:val="28"/>
                <w:szCs w:val="28"/>
              </w:rPr>
              <w:t>（工频）磁感应强度公众暴露控制限值为</w:t>
            </w:r>
            <w:r w:rsidRPr="00337ADC">
              <w:rPr>
                <w:sz w:val="28"/>
                <w:szCs w:val="28"/>
              </w:rPr>
              <w:t>100μT</w:t>
            </w:r>
            <w:r w:rsidRPr="00337ADC">
              <w:rPr>
                <w:sz w:val="28"/>
                <w:szCs w:val="28"/>
              </w:rPr>
              <w:t>；架空输电线路线下的耕地、园地、牧草地、畜禽饲养地、养殖水面、道路等场所，</w:t>
            </w:r>
            <w:r w:rsidRPr="00337ADC">
              <w:rPr>
                <w:sz w:val="28"/>
                <w:szCs w:val="28"/>
              </w:rPr>
              <w:t>50Hz</w:t>
            </w:r>
            <w:r w:rsidRPr="00337ADC">
              <w:rPr>
                <w:sz w:val="28"/>
                <w:szCs w:val="28"/>
              </w:rPr>
              <w:t>（工频）电场强度控制限值为</w:t>
            </w:r>
            <w:r w:rsidRPr="00337ADC">
              <w:rPr>
                <w:sz w:val="28"/>
                <w:szCs w:val="28"/>
              </w:rPr>
              <w:t>10000V/m</w:t>
            </w:r>
            <w:r w:rsidRPr="00337ADC">
              <w:rPr>
                <w:sz w:val="28"/>
                <w:szCs w:val="28"/>
              </w:rPr>
              <w:t>，</w:t>
            </w:r>
            <w:r w:rsidRPr="00337ADC">
              <w:rPr>
                <w:sz w:val="28"/>
                <w:szCs w:val="28"/>
              </w:rPr>
              <w:t>50Hz</w:t>
            </w:r>
            <w:r w:rsidRPr="00337ADC">
              <w:rPr>
                <w:sz w:val="28"/>
                <w:szCs w:val="28"/>
              </w:rPr>
              <w:t>（工频）磁感应强度控制限值为</w:t>
            </w:r>
            <w:r w:rsidRPr="00337ADC">
              <w:rPr>
                <w:sz w:val="28"/>
                <w:szCs w:val="28"/>
              </w:rPr>
              <w:t>100μT</w:t>
            </w:r>
            <w:r w:rsidRPr="00337ADC">
              <w:rPr>
                <w:sz w:val="28"/>
                <w:szCs w:val="28"/>
              </w:rPr>
              <w:t>。</w:t>
            </w:r>
          </w:p>
          <w:p w:rsidR="00E53BB8" w:rsidRPr="00337ADC" w:rsidRDefault="00643AB9" w:rsidP="002C535E">
            <w:pPr>
              <w:spacing w:line="300" w:lineRule="auto"/>
              <w:rPr>
                <w:b/>
                <w:sz w:val="28"/>
                <w:szCs w:val="28"/>
              </w:rPr>
            </w:pPr>
            <w:r w:rsidRPr="00337ADC">
              <w:rPr>
                <w:b/>
                <w:sz w:val="28"/>
                <w:szCs w:val="28"/>
              </w:rPr>
              <w:t>2</w:t>
            </w:r>
            <w:r w:rsidR="00E53BB8" w:rsidRPr="00337ADC">
              <w:rPr>
                <w:b/>
                <w:sz w:val="28"/>
                <w:szCs w:val="28"/>
              </w:rPr>
              <w:t xml:space="preserve"> </w:t>
            </w:r>
            <w:r w:rsidR="00E53BB8" w:rsidRPr="00337ADC">
              <w:rPr>
                <w:b/>
                <w:sz w:val="28"/>
                <w:szCs w:val="28"/>
              </w:rPr>
              <w:t>区域声环境</w:t>
            </w:r>
          </w:p>
          <w:p w:rsidR="00E102D3" w:rsidRPr="00337ADC" w:rsidRDefault="002C535E" w:rsidP="002C535E">
            <w:pPr>
              <w:pStyle w:val="p0"/>
              <w:spacing w:line="300" w:lineRule="auto"/>
              <w:ind w:firstLineChars="200" w:firstLine="560"/>
              <w:rPr>
                <w:kern w:val="2"/>
                <w:sz w:val="28"/>
                <w:szCs w:val="28"/>
              </w:rPr>
            </w:pPr>
            <w:r w:rsidRPr="00337ADC">
              <w:rPr>
                <w:kern w:val="2"/>
                <w:sz w:val="28"/>
                <w:szCs w:val="28"/>
              </w:rPr>
              <w:t>乡村区域执行《声环境质量标准》（</w:t>
            </w:r>
            <w:r w:rsidRPr="00337ADC">
              <w:rPr>
                <w:kern w:val="2"/>
                <w:sz w:val="28"/>
                <w:szCs w:val="28"/>
              </w:rPr>
              <w:t>GB 3096-2008</w:t>
            </w:r>
            <w:r w:rsidRPr="00337ADC">
              <w:rPr>
                <w:kern w:val="2"/>
                <w:sz w:val="28"/>
                <w:szCs w:val="28"/>
              </w:rPr>
              <w:t>）中</w:t>
            </w:r>
            <w:r w:rsidRPr="00337ADC">
              <w:rPr>
                <w:kern w:val="2"/>
                <w:sz w:val="28"/>
                <w:szCs w:val="28"/>
              </w:rPr>
              <w:t>1</w:t>
            </w:r>
            <w:r w:rsidRPr="00337ADC">
              <w:rPr>
                <w:kern w:val="2"/>
                <w:sz w:val="28"/>
                <w:szCs w:val="28"/>
              </w:rPr>
              <w:t>类声功能区环境噪声限值标准</w:t>
            </w:r>
            <w:r w:rsidRPr="00337ADC">
              <w:rPr>
                <w:kern w:val="2"/>
                <w:sz w:val="28"/>
                <w:szCs w:val="28"/>
              </w:rPr>
              <w:t>[</w:t>
            </w:r>
            <w:r w:rsidRPr="00337ADC">
              <w:rPr>
                <w:kern w:val="2"/>
                <w:sz w:val="28"/>
                <w:szCs w:val="28"/>
              </w:rPr>
              <w:t>昼间</w:t>
            </w:r>
            <w:r w:rsidRPr="00337ADC">
              <w:rPr>
                <w:kern w:val="2"/>
                <w:sz w:val="28"/>
                <w:szCs w:val="28"/>
              </w:rPr>
              <w:t>55dB</w:t>
            </w:r>
            <w:r w:rsidRPr="00337ADC">
              <w:rPr>
                <w:kern w:val="2"/>
                <w:sz w:val="28"/>
                <w:szCs w:val="28"/>
              </w:rPr>
              <w:t>（</w:t>
            </w:r>
            <w:r w:rsidRPr="00337ADC">
              <w:rPr>
                <w:kern w:val="2"/>
                <w:sz w:val="28"/>
                <w:szCs w:val="28"/>
              </w:rPr>
              <w:t>A</w:t>
            </w:r>
            <w:r w:rsidRPr="00337ADC">
              <w:rPr>
                <w:kern w:val="2"/>
                <w:sz w:val="28"/>
                <w:szCs w:val="28"/>
              </w:rPr>
              <w:t>）、夜间</w:t>
            </w:r>
            <w:r w:rsidRPr="00337ADC">
              <w:rPr>
                <w:kern w:val="2"/>
                <w:sz w:val="28"/>
                <w:szCs w:val="28"/>
              </w:rPr>
              <w:t>45dB</w:t>
            </w:r>
            <w:r w:rsidRPr="00337ADC">
              <w:rPr>
                <w:kern w:val="2"/>
                <w:sz w:val="28"/>
                <w:szCs w:val="28"/>
              </w:rPr>
              <w:t>（</w:t>
            </w:r>
            <w:r w:rsidRPr="00337ADC">
              <w:rPr>
                <w:kern w:val="2"/>
                <w:sz w:val="28"/>
                <w:szCs w:val="28"/>
              </w:rPr>
              <w:t>A</w:t>
            </w:r>
            <w:r w:rsidRPr="00337ADC">
              <w:rPr>
                <w:kern w:val="2"/>
                <w:sz w:val="28"/>
                <w:szCs w:val="28"/>
              </w:rPr>
              <w:t>）</w:t>
            </w:r>
            <w:r w:rsidRPr="00337ADC">
              <w:rPr>
                <w:kern w:val="2"/>
                <w:sz w:val="28"/>
                <w:szCs w:val="28"/>
              </w:rPr>
              <w:t>]</w:t>
            </w:r>
            <w:r w:rsidRPr="00337ADC">
              <w:rPr>
                <w:kern w:val="2"/>
                <w:sz w:val="28"/>
                <w:szCs w:val="28"/>
              </w:rPr>
              <w:t>。</w:t>
            </w:r>
          </w:p>
        </w:tc>
      </w:tr>
      <w:tr w:rsidR="00E102D3" w:rsidRPr="00337ADC" w:rsidTr="003E692C">
        <w:trPr>
          <w:trHeight w:val="4653"/>
          <w:jc w:val="center"/>
        </w:trPr>
        <w:tc>
          <w:tcPr>
            <w:tcW w:w="301" w:type="pct"/>
            <w:tcBorders>
              <w:bottom w:val="single" w:sz="4" w:space="0" w:color="auto"/>
            </w:tcBorders>
            <w:vAlign w:val="center"/>
          </w:tcPr>
          <w:p w:rsidR="00E102D3" w:rsidRPr="00337ADC" w:rsidRDefault="00E102D3" w:rsidP="006E76FA">
            <w:pPr>
              <w:jc w:val="center"/>
              <w:rPr>
                <w:sz w:val="28"/>
              </w:rPr>
            </w:pPr>
            <w:r w:rsidRPr="00337ADC">
              <w:rPr>
                <w:sz w:val="28"/>
              </w:rPr>
              <w:t>污</w:t>
            </w:r>
          </w:p>
          <w:p w:rsidR="00E102D3" w:rsidRPr="00337ADC" w:rsidRDefault="00E102D3" w:rsidP="006E76FA">
            <w:pPr>
              <w:jc w:val="center"/>
              <w:rPr>
                <w:sz w:val="28"/>
              </w:rPr>
            </w:pPr>
            <w:r w:rsidRPr="00337ADC">
              <w:rPr>
                <w:sz w:val="28"/>
              </w:rPr>
              <w:t>染</w:t>
            </w:r>
          </w:p>
          <w:p w:rsidR="00E102D3" w:rsidRPr="00337ADC" w:rsidRDefault="00E102D3" w:rsidP="006E76FA">
            <w:pPr>
              <w:jc w:val="center"/>
              <w:rPr>
                <w:sz w:val="28"/>
              </w:rPr>
            </w:pPr>
            <w:r w:rsidRPr="00337ADC">
              <w:rPr>
                <w:sz w:val="28"/>
              </w:rPr>
              <w:t>物</w:t>
            </w:r>
          </w:p>
          <w:p w:rsidR="00E102D3" w:rsidRPr="00337ADC" w:rsidRDefault="00E102D3" w:rsidP="006E76FA">
            <w:pPr>
              <w:jc w:val="center"/>
              <w:rPr>
                <w:sz w:val="28"/>
              </w:rPr>
            </w:pPr>
            <w:r w:rsidRPr="00337ADC">
              <w:rPr>
                <w:sz w:val="28"/>
              </w:rPr>
              <w:t>排</w:t>
            </w:r>
          </w:p>
          <w:p w:rsidR="00E102D3" w:rsidRPr="00337ADC" w:rsidRDefault="00E102D3" w:rsidP="006E76FA">
            <w:pPr>
              <w:jc w:val="center"/>
              <w:rPr>
                <w:sz w:val="28"/>
              </w:rPr>
            </w:pPr>
            <w:r w:rsidRPr="00337ADC">
              <w:rPr>
                <w:sz w:val="28"/>
              </w:rPr>
              <w:t>放</w:t>
            </w:r>
          </w:p>
          <w:p w:rsidR="00E102D3" w:rsidRPr="00337ADC" w:rsidRDefault="00E102D3" w:rsidP="006E76FA">
            <w:pPr>
              <w:jc w:val="center"/>
              <w:rPr>
                <w:sz w:val="28"/>
              </w:rPr>
            </w:pPr>
            <w:r w:rsidRPr="00337ADC">
              <w:rPr>
                <w:sz w:val="28"/>
              </w:rPr>
              <w:t>标</w:t>
            </w:r>
          </w:p>
          <w:p w:rsidR="00E102D3" w:rsidRPr="00337ADC" w:rsidRDefault="00E102D3" w:rsidP="006E76FA">
            <w:pPr>
              <w:jc w:val="center"/>
              <w:rPr>
                <w:sz w:val="28"/>
              </w:rPr>
            </w:pPr>
            <w:r w:rsidRPr="00337ADC">
              <w:rPr>
                <w:sz w:val="28"/>
              </w:rPr>
              <w:t>准</w:t>
            </w:r>
          </w:p>
        </w:tc>
        <w:tc>
          <w:tcPr>
            <w:tcW w:w="4699" w:type="pct"/>
            <w:tcBorders>
              <w:bottom w:val="single" w:sz="4" w:space="0" w:color="auto"/>
            </w:tcBorders>
          </w:tcPr>
          <w:p w:rsidR="00460216" w:rsidRPr="00337ADC" w:rsidRDefault="00460216" w:rsidP="002C535E">
            <w:pPr>
              <w:pStyle w:val="p0"/>
              <w:spacing w:line="300" w:lineRule="auto"/>
              <w:rPr>
                <w:b/>
                <w:sz w:val="28"/>
                <w:szCs w:val="28"/>
              </w:rPr>
            </w:pPr>
            <w:r w:rsidRPr="00337ADC">
              <w:rPr>
                <w:b/>
                <w:sz w:val="28"/>
                <w:szCs w:val="28"/>
              </w:rPr>
              <w:t xml:space="preserve">1 </w:t>
            </w:r>
            <w:r w:rsidRPr="00337ADC">
              <w:rPr>
                <w:b/>
                <w:sz w:val="28"/>
                <w:szCs w:val="28"/>
              </w:rPr>
              <w:t>工频电磁场</w:t>
            </w:r>
          </w:p>
          <w:p w:rsidR="002C535E" w:rsidRPr="00337ADC" w:rsidRDefault="002C535E" w:rsidP="002C535E">
            <w:pPr>
              <w:pStyle w:val="p0"/>
              <w:spacing w:line="300" w:lineRule="auto"/>
              <w:ind w:firstLineChars="200" w:firstLine="560"/>
              <w:rPr>
                <w:sz w:val="28"/>
                <w:szCs w:val="28"/>
              </w:rPr>
            </w:pPr>
            <w:r w:rsidRPr="00337ADC">
              <w:rPr>
                <w:sz w:val="28"/>
                <w:szCs w:val="28"/>
              </w:rPr>
              <w:t>居民区执行《电磁环境控制限值》（</w:t>
            </w:r>
            <w:r w:rsidRPr="00337ADC">
              <w:rPr>
                <w:sz w:val="28"/>
                <w:szCs w:val="28"/>
              </w:rPr>
              <w:t>GB 8702-2014</w:t>
            </w:r>
            <w:r w:rsidRPr="00337ADC">
              <w:rPr>
                <w:sz w:val="28"/>
                <w:szCs w:val="28"/>
              </w:rPr>
              <w:t>）中工频电场强度</w:t>
            </w:r>
            <w:r w:rsidRPr="00337ADC">
              <w:rPr>
                <w:sz w:val="28"/>
                <w:szCs w:val="28"/>
              </w:rPr>
              <w:t>4000V/m</w:t>
            </w:r>
            <w:r w:rsidRPr="00337ADC">
              <w:rPr>
                <w:sz w:val="28"/>
                <w:szCs w:val="28"/>
              </w:rPr>
              <w:t>、工频磁感应强度</w:t>
            </w:r>
            <w:r w:rsidRPr="00337ADC">
              <w:rPr>
                <w:sz w:val="28"/>
                <w:szCs w:val="28"/>
              </w:rPr>
              <w:t>100μT</w:t>
            </w:r>
            <w:r w:rsidRPr="00337ADC">
              <w:rPr>
                <w:sz w:val="28"/>
                <w:szCs w:val="28"/>
              </w:rPr>
              <w:t>的标准限值。架空输电线路线下的耕地、园地、牧草地、畜禽饲养地、养殖水面、道路等场所执行工频电场强度</w:t>
            </w:r>
            <w:r w:rsidRPr="00337ADC">
              <w:rPr>
                <w:sz w:val="28"/>
                <w:szCs w:val="28"/>
              </w:rPr>
              <w:t>10000V/m</w:t>
            </w:r>
            <w:r w:rsidRPr="00337ADC">
              <w:rPr>
                <w:sz w:val="28"/>
                <w:szCs w:val="28"/>
              </w:rPr>
              <w:t>、工频磁感应强度</w:t>
            </w:r>
            <w:r w:rsidRPr="00337ADC">
              <w:rPr>
                <w:sz w:val="28"/>
                <w:szCs w:val="28"/>
              </w:rPr>
              <w:t>100μT</w:t>
            </w:r>
            <w:r w:rsidRPr="00337ADC">
              <w:rPr>
                <w:sz w:val="28"/>
                <w:szCs w:val="28"/>
              </w:rPr>
              <w:t>的标准限值。</w:t>
            </w:r>
          </w:p>
          <w:p w:rsidR="00460216" w:rsidRPr="00337ADC" w:rsidRDefault="00643AB9" w:rsidP="002C535E">
            <w:pPr>
              <w:pStyle w:val="p0"/>
              <w:spacing w:line="300" w:lineRule="auto"/>
              <w:rPr>
                <w:b/>
                <w:sz w:val="28"/>
                <w:szCs w:val="28"/>
              </w:rPr>
            </w:pPr>
            <w:r w:rsidRPr="00337ADC">
              <w:rPr>
                <w:b/>
                <w:sz w:val="28"/>
                <w:szCs w:val="28"/>
              </w:rPr>
              <w:t>2</w:t>
            </w:r>
            <w:r w:rsidR="00460216" w:rsidRPr="00337ADC">
              <w:rPr>
                <w:b/>
                <w:sz w:val="28"/>
                <w:szCs w:val="28"/>
              </w:rPr>
              <w:t xml:space="preserve"> </w:t>
            </w:r>
            <w:r w:rsidR="00460216" w:rsidRPr="00337ADC">
              <w:rPr>
                <w:b/>
                <w:sz w:val="28"/>
                <w:szCs w:val="28"/>
              </w:rPr>
              <w:t>噪声</w:t>
            </w:r>
          </w:p>
          <w:p w:rsidR="005A1C9F" w:rsidRPr="00337ADC" w:rsidRDefault="009A7696" w:rsidP="003E692C">
            <w:pPr>
              <w:pStyle w:val="p0"/>
              <w:spacing w:line="300" w:lineRule="auto"/>
              <w:ind w:firstLineChars="200" w:firstLine="560"/>
              <w:rPr>
                <w:sz w:val="28"/>
              </w:rPr>
            </w:pPr>
            <w:proofErr w:type="gramStart"/>
            <w:r w:rsidRPr="00337ADC">
              <w:rPr>
                <w:sz w:val="28"/>
                <w:szCs w:val="28"/>
              </w:rPr>
              <w:t>新建</w:t>
            </w:r>
            <w:r w:rsidR="002C535E" w:rsidRPr="00337ADC">
              <w:rPr>
                <w:sz w:val="28"/>
                <w:szCs w:val="28"/>
              </w:rPr>
              <w:t>七星光伏</w:t>
            </w:r>
            <w:proofErr w:type="gramEnd"/>
            <w:r w:rsidR="009C48EC" w:rsidRPr="00337ADC">
              <w:rPr>
                <w:sz w:val="28"/>
                <w:szCs w:val="28"/>
              </w:rPr>
              <w:t>110kV</w:t>
            </w:r>
            <w:proofErr w:type="gramStart"/>
            <w:r w:rsidR="00914618" w:rsidRPr="00337ADC">
              <w:rPr>
                <w:sz w:val="28"/>
                <w:szCs w:val="28"/>
              </w:rPr>
              <w:t>汇集站</w:t>
            </w:r>
            <w:proofErr w:type="gramEnd"/>
            <w:r w:rsidRPr="00337ADC">
              <w:rPr>
                <w:sz w:val="28"/>
                <w:szCs w:val="28"/>
              </w:rPr>
              <w:t>厂界噪声</w:t>
            </w:r>
            <w:r w:rsidR="00147E48" w:rsidRPr="00337ADC">
              <w:rPr>
                <w:sz w:val="28"/>
                <w:szCs w:val="28"/>
              </w:rPr>
              <w:t>排放</w:t>
            </w:r>
            <w:r w:rsidRPr="00337ADC">
              <w:rPr>
                <w:sz w:val="28"/>
                <w:szCs w:val="28"/>
              </w:rPr>
              <w:t>执行</w:t>
            </w:r>
            <w:r w:rsidR="001B7382" w:rsidRPr="001B7382">
              <w:rPr>
                <w:rFonts w:hint="eastAsia"/>
                <w:sz w:val="28"/>
                <w:szCs w:val="28"/>
              </w:rPr>
              <w:t>《工业企业厂界环境噪声排放标准》（</w:t>
            </w:r>
            <w:r w:rsidR="001B7382" w:rsidRPr="001B7382">
              <w:rPr>
                <w:rFonts w:hint="eastAsia"/>
                <w:sz w:val="28"/>
                <w:szCs w:val="28"/>
              </w:rPr>
              <w:t>GB 12348-2008</w:t>
            </w:r>
            <w:r w:rsidR="001B7382" w:rsidRPr="001B7382">
              <w:rPr>
                <w:rFonts w:hint="eastAsia"/>
                <w:sz w:val="28"/>
                <w:szCs w:val="28"/>
              </w:rPr>
              <w:t>）</w:t>
            </w:r>
            <w:r w:rsidR="001B7382" w:rsidRPr="001B7382">
              <w:rPr>
                <w:rFonts w:hint="eastAsia"/>
                <w:sz w:val="28"/>
                <w:szCs w:val="28"/>
              </w:rPr>
              <w:t>2</w:t>
            </w:r>
            <w:r w:rsidR="001B7382" w:rsidRPr="001B7382">
              <w:rPr>
                <w:rFonts w:hint="eastAsia"/>
                <w:sz w:val="28"/>
                <w:szCs w:val="28"/>
              </w:rPr>
              <w:t>类限值标准要求</w:t>
            </w:r>
            <w:r w:rsidR="001B7382" w:rsidRPr="001B7382">
              <w:rPr>
                <w:rFonts w:hint="eastAsia"/>
                <w:sz w:val="28"/>
                <w:szCs w:val="28"/>
              </w:rPr>
              <w:t>[</w:t>
            </w:r>
            <w:r w:rsidR="001B7382" w:rsidRPr="001B7382">
              <w:rPr>
                <w:rFonts w:hint="eastAsia"/>
                <w:sz w:val="28"/>
                <w:szCs w:val="28"/>
              </w:rPr>
              <w:t>昼间</w:t>
            </w:r>
            <w:r w:rsidR="001B7382" w:rsidRPr="001B7382">
              <w:rPr>
                <w:rFonts w:hint="eastAsia"/>
                <w:sz w:val="28"/>
                <w:szCs w:val="28"/>
              </w:rPr>
              <w:t>60dB</w:t>
            </w:r>
            <w:r w:rsidR="001B7382" w:rsidRPr="001B7382">
              <w:rPr>
                <w:rFonts w:hint="eastAsia"/>
                <w:sz w:val="28"/>
                <w:szCs w:val="28"/>
              </w:rPr>
              <w:t>（</w:t>
            </w:r>
            <w:r w:rsidR="001B7382" w:rsidRPr="001B7382">
              <w:rPr>
                <w:rFonts w:hint="eastAsia"/>
                <w:sz w:val="28"/>
                <w:szCs w:val="28"/>
              </w:rPr>
              <w:t>A</w:t>
            </w:r>
            <w:r w:rsidR="001B7382" w:rsidRPr="001B7382">
              <w:rPr>
                <w:rFonts w:hint="eastAsia"/>
                <w:sz w:val="28"/>
                <w:szCs w:val="28"/>
              </w:rPr>
              <w:t>）、夜间</w:t>
            </w:r>
            <w:r w:rsidR="001B7382">
              <w:rPr>
                <w:rFonts w:hint="eastAsia"/>
                <w:sz w:val="28"/>
                <w:szCs w:val="28"/>
              </w:rPr>
              <w:t>5</w:t>
            </w:r>
            <w:r w:rsidR="001B7382" w:rsidRPr="001B7382">
              <w:rPr>
                <w:rFonts w:hint="eastAsia"/>
                <w:sz w:val="28"/>
                <w:szCs w:val="28"/>
              </w:rPr>
              <w:t>0dB</w:t>
            </w:r>
            <w:r w:rsidR="001B7382" w:rsidRPr="001B7382">
              <w:rPr>
                <w:rFonts w:hint="eastAsia"/>
                <w:sz w:val="28"/>
                <w:szCs w:val="28"/>
              </w:rPr>
              <w:t>（</w:t>
            </w:r>
            <w:r w:rsidR="001B7382" w:rsidRPr="001B7382">
              <w:rPr>
                <w:rFonts w:hint="eastAsia"/>
                <w:sz w:val="28"/>
                <w:szCs w:val="28"/>
              </w:rPr>
              <w:t>A</w:t>
            </w:r>
            <w:r w:rsidR="001B7382" w:rsidRPr="001B7382">
              <w:rPr>
                <w:rFonts w:hint="eastAsia"/>
                <w:sz w:val="28"/>
                <w:szCs w:val="28"/>
              </w:rPr>
              <w:t>）</w:t>
            </w:r>
            <w:r w:rsidR="001B7382" w:rsidRPr="001B7382">
              <w:rPr>
                <w:rFonts w:hint="eastAsia"/>
                <w:sz w:val="28"/>
                <w:szCs w:val="28"/>
              </w:rPr>
              <w:t>]</w:t>
            </w:r>
            <w:r w:rsidR="001B7382" w:rsidRPr="001B7382">
              <w:rPr>
                <w:rFonts w:hint="eastAsia"/>
                <w:sz w:val="28"/>
                <w:szCs w:val="28"/>
              </w:rPr>
              <w:t>。</w:t>
            </w:r>
            <w:r w:rsidR="00977A98" w:rsidRPr="00337ADC">
              <w:rPr>
                <w:sz w:val="28"/>
                <w:szCs w:val="28"/>
              </w:rPr>
              <w:t>施工期噪声执行《建筑施工场界环境噪声排放标准》</w:t>
            </w:r>
            <w:r w:rsidR="00460216" w:rsidRPr="00337ADC">
              <w:rPr>
                <w:sz w:val="28"/>
                <w:szCs w:val="28"/>
              </w:rPr>
              <w:t>（</w:t>
            </w:r>
            <w:r w:rsidR="00460216" w:rsidRPr="00337ADC">
              <w:rPr>
                <w:sz w:val="28"/>
                <w:szCs w:val="28"/>
              </w:rPr>
              <w:t>GB12523-2011</w:t>
            </w:r>
            <w:r w:rsidR="00460216" w:rsidRPr="00337ADC">
              <w:rPr>
                <w:sz w:val="28"/>
                <w:szCs w:val="28"/>
              </w:rPr>
              <w:t>）。</w:t>
            </w:r>
          </w:p>
        </w:tc>
      </w:tr>
      <w:tr w:rsidR="00E102D3" w:rsidRPr="00337ADC" w:rsidTr="0007147D">
        <w:trPr>
          <w:trHeight w:val="977"/>
          <w:jc w:val="center"/>
        </w:trPr>
        <w:tc>
          <w:tcPr>
            <w:tcW w:w="301" w:type="pct"/>
            <w:tcBorders>
              <w:top w:val="single" w:sz="4" w:space="0" w:color="auto"/>
            </w:tcBorders>
            <w:vAlign w:val="center"/>
          </w:tcPr>
          <w:p w:rsidR="00E102D3" w:rsidRPr="00337ADC" w:rsidRDefault="00E102D3" w:rsidP="006E76FA">
            <w:pPr>
              <w:jc w:val="center"/>
              <w:rPr>
                <w:sz w:val="28"/>
              </w:rPr>
            </w:pPr>
            <w:r w:rsidRPr="00337ADC">
              <w:rPr>
                <w:sz w:val="28"/>
              </w:rPr>
              <w:t>总量</w:t>
            </w:r>
          </w:p>
          <w:p w:rsidR="00E102D3" w:rsidRPr="00337ADC" w:rsidRDefault="00E102D3" w:rsidP="006E76FA">
            <w:pPr>
              <w:jc w:val="center"/>
              <w:rPr>
                <w:sz w:val="28"/>
              </w:rPr>
            </w:pPr>
            <w:r w:rsidRPr="00337ADC">
              <w:rPr>
                <w:sz w:val="28"/>
              </w:rPr>
              <w:t>控制</w:t>
            </w:r>
          </w:p>
          <w:p w:rsidR="00E102D3" w:rsidRPr="00337ADC" w:rsidRDefault="00E102D3" w:rsidP="006E76FA">
            <w:pPr>
              <w:jc w:val="center"/>
              <w:rPr>
                <w:sz w:val="28"/>
              </w:rPr>
            </w:pPr>
            <w:r w:rsidRPr="00337ADC">
              <w:rPr>
                <w:sz w:val="28"/>
              </w:rPr>
              <w:t>指标</w:t>
            </w:r>
          </w:p>
        </w:tc>
        <w:tc>
          <w:tcPr>
            <w:tcW w:w="4699" w:type="pct"/>
            <w:tcBorders>
              <w:top w:val="single" w:sz="4" w:space="0" w:color="auto"/>
            </w:tcBorders>
            <w:vAlign w:val="center"/>
          </w:tcPr>
          <w:p w:rsidR="003E692C" w:rsidRPr="00337ADC" w:rsidRDefault="003E692C" w:rsidP="002C535E">
            <w:pPr>
              <w:spacing w:line="300" w:lineRule="auto"/>
              <w:ind w:firstLine="539"/>
              <w:rPr>
                <w:sz w:val="28"/>
              </w:rPr>
            </w:pPr>
          </w:p>
          <w:p w:rsidR="003E692C" w:rsidRPr="00337ADC" w:rsidRDefault="003E692C" w:rsidP="00C826F5">
            <w:pPr>
              <w:spacing w:line="300" w:lineRule="auto"/>
              <w:ind w:firstLine="539"/>
              <w:rPr>
                <w:sz w:val="28"/>
              </w:rPr>
            </w:pPr>
          </w:p>
          <w:p w:rsidR="002C535E" w:rsidRPr="00337ADC" w:rsidRDefault="002C535E" w:rsidP="00C826F5">
            <w:pPr>
              <w:spacing w:line="300" w:lineRule="auto"/>
              <w:ind w:firstLine="539"/>
              <w:rPr>
                <w:sz w:val="28"/>
              </w:rPr>
            </w:pPr>
            <w:r w:rsidRPr="00337ADC">
              <w:rPr>
                <w:sz w:val="28"/>
              </w:rPr>
              <w:t>该项目是输变电工程，目前仅有工频电磁场、噪声的排放控制指标，无总量控制指标，因此该项目没有工频电磁场、噪声总量控制指标。</w:t>
            </w:r>
          </w:p>
          <w:p w:rsidR="003E692C" w:rsidRPr="00337ADC" w:rsidRDefault="002C535E" w:rsidP="00C826F5">
            <w:pPr>
              <w:pStyle w:val="p0"/>
              <w:spacing w:line="300" w:lineRule="auto"/>
              <w:ind w:firstLineChars="200" w:firstLine="560"/>
              <w:rPr>
                <w:sz w:val="28"/>
              </w:rPr>
            </w:pPr>
            <w:r w:rsidRPr="00337ADC">
              <w:rPr>
                <w:sz w:val="28"/>
              </w:rPr>
              <w:t>送电线路运行期不产生废水、废气；</w:t>
            </w:r>
            <w:r w:rsidR="00C932E9" w:rsidRPr="00337ADC">
              <w:rPr>
                <w:sz w:val="28"/>
              </w:rPr>
              <w:t>汇集站</w:t>
            </w:r>
            <w:r w:rsidRPr="00337ADC">
              <w:rPr>
                <w:sz w:val="28"/>
              </w:rPr>
              <w:t>仅</w:t>
            </w:r>
            <w:r w:rsidR="00132424">
              <w:rPr>
                <w:rFonts w:hint="eastAsia"/>
                <w:sz w:val="28"/>
              </w:rPr>
              <w:t>值守</w:t>
            </w:r>
            <w:r w:rsidRPr="00337ADC">
              <w:rPr>
                <w:sz w:val="28"/>
              </w:rPr>
              <w:t>人员产生极少量的生活污水，建议不设置总量控制指标。</w:t>
            </w:r>
          </w:p>
          <w:p w:rsidR="003E692C" w:rsidRPr="00337ADC" w:rsidRDefault="003E692C" w:rsidP="002C535E">
            <w:pPr>
              <w:pStyle w:val="p0"/>
              <w:spacing w:line="300" w:lineRule="auto"/>
              <w:ind w:firstLineChars="200" w:firstLine="560"/>
              <w:rPr>
                <w:sz w:val="28"/>
              </w:rPr>
            </w:pPr>
          </w:p>
          <w:p w:rsidR="003E692C" w:rsidRPr="00337ADC" w:rsidRDefault="003E692C" w:rsidP="002C535E">
            <w:pPr>
              <w:pStyle w:val="p0"/>
              <w:spacing w:line="300" w:lineRule="auto"/>
              <w:ind w:firstLineChars="200" w:firstLine="560"/>
              <w:rPr>
                <w:sz w:val="28"/>
              </w:rPr>
            </w:pPr>
          </w:p>
        </w:tc>
      </w:tr>
    </w:tbl>
    <w:p w:rsidR="00E102D3" w:rsidRPr="00337ADC" w:rsidRDefault="00DC2E0F" w:rsidP="006E76FA">
      <w:pPr>
        <w:rPr>
          <w:rFonts w:eastAsia="黑体"/>
          <w:b/>
          <w:sz w:val="30"/>
        </w:rPr>
      </w:pPr>
      <w:r w:rsidRPr="00337ADC">
        <w:rPr>
          <w:rFonts w:eastAsia="黑体"/>
          <w:b/>
          <w:sz w:val="30"/>
        </w:rPr>
        <w:br w:type="page"/>
      </w:r>
      <w:r w:rsidR="00E102D3" w:rsidRPr="00337ADC">
        <w:rPr>
          <w:rFonts w:eastAsia="黑体"/>
          <w:b/>
          <w:sz w:val="30"/>
        </w:rPr>
        <w:lastRenderedPageBreak/>
        <w:t>建设项目工程分析</w:t>
      </w:r>
    </w:p>
    <w:tbl>
      <w:tblPr>
        <w:tblW w:w="9356" w:type="dxa"/>
        <w:jc w:val="center"/>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9356"/>
      </w:tblGrid>
      <w:tr w:rsidR="002D7C77" w:rsidRPr="00337ADC" w:rsidTr="00CE31E0">
        <w:trPr>
          <w:trHeight w:val="4311"/>
          <w:jc w:val="center"/>
        </w:trPr>
        <w:tc>
          <w:tcPr>
            <w:tcW w:w="9356" w:type="dxa"/>
          </w:tcPr>
          <w:p w:rsidR="002D7C77" w:rsidRPr="00337ADC" w:rsidRDefault="002D7C77" w:rsidP="002114A1">
            <w:pPr>
              <w:spacing w:line="360" w:lineRule="auto"/>
              <w:rPr>
                <w:b/>
                <w:sz w:val="28"/>
              </w:rPr>
            </w:pPr>
            <w:r w:rsidRPr="00337ADC">
              <w:rPr>
                <w:b/>
                <w:sz w:val="28"/>
              </w:rPr>
              <w:t>工艺流程简述（图示）：</w:t>
            </w:r>
          </w:p>
          <w:p w:rsidR="002810D6" w:rsidRPr="00337ADC" w:rsidRDefault="002D7C77" w:rsidP="002810D6">
            <w:pPr>
              <w:pStyle w:val="af0"/>
              <w:ind w:firstLine="560"/>
            </w:pPr>
            <w:r w:rsidRPr="00337ADC">
              <w:t>本项目是</w:t>
            </w:r>
            <w:r w:rsidR="002810D6" w:rsidRPr="00337ADC">
              <w:t>交流</w:t>
            </w:r>
            <w:r w:rsidRPr="00337ADC">
              <w:t>输变电工程，项目建设流程和产污节点</w:t>
            </w:r>
            <w:r w:rsidR="002810D6" w:rsidRPr="00337ADC">
              <w:t>如</w:t>
            </w:r>
            <w:r w:rsidRPr="00337ADC">
              <w:t>下</w:t>
            </w:r>
            <w:r w:rsidR="002810D6" w:rsidRPr="00337ADC">
              <w:t>图所示。</w:t>
            </w:r>
          </w:p>
          <w:p w:rsidR="002810D6" w:rsidRPr="00337ADC" w:rsidRDefault="002810D6" w:rsidP="002810D6">
            <w:pPr>
              <w:pStyle w:val="af0"/>
              <w:jc w:val="left"/>
            </w:pPr>
            <w:r w:rsidRPr="00337ADC">
              <w:object w:dxaOrig="13470" w:dyaOrig="47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159pt" o:ole="" o:allowoverlap="f">
                  <v:imagedata r:id="rId16" o:title=""/>
                </v:shape>
                <o:OLEObject Type="Embed" ProgID="PBrush" ShapeID="_x0000_i1025" DrawAspect="Content" ObjectID="_1552393877" r:id="rId17"/>
              </w:object>
            </w:r>
          </w:p>
          <w:p w:rsidR="002810D6" w:rsidRPr="00337ADC" w:rsidRDefault="002810D6" w:rsidP="002810D6">
            <w:pPr>
              <w:pStyle w:val="af0"/>
              <w:jc w:val="center"/>
            </w:pPr>
            <w:r w:rsidRPr="00337ADC">
              <w:rPr>
                <w:b/>
                <w:color w:val="000000"/>
                <w:sz w:val="24"/>
                <w:szCs w:val="24"/>
              </w:rPr>
              <w:t>图</w:t>
            </w:r>
            <w:r w:rsidR="0087464B">
              <w:rPr>
                <w:rFonts w:hint="eastAsia"/>
                <w:b/>
                <w:color w:val="000000"/>
                <w:sz w:val="24"/>
                <w:szCs w:val="24"/>
              </w:rPr>
              <w:t>3</w:t>
            </w:r>
            <w:r w:rsidRPr="00337ADC">
              <w:rPr>
                <w:b/>
                <w:color w:val="000000"/>
                <w:sz w:val="24"/>
                <w:szCs w:val="24"/>
              </w:rPr>
              <w:t xml:space="preserve"> </w:t>
            </w:r>
            <w:r w:rsidR="00547EFF">
              <w:rPr>
                <w:rFonts w:hint="eastAsia"/>
                <w:b/>
                <w:color w:val="000000"/>
                <w:sz w:val="24"/>
                <w:szCs w:val="24"/>
              </w:rPr>
              <w:t xml:space="preserve"> </w:t>
            </w:r>
            <w:r w:rsidR="00C932E9" w:rsidRPr="00337ADC">
              <w:rPr>
                <w:b/>
                <w:color w:val="000000"/>
                <w:sz w:val="24"/>
                <w:szCs w:val="24"/>
              </w:rPr>
              <w:t>汇集站</w:t>
            </w:r>
            <w:r w:rsidRPr="00337ADC">
              <w:rPr>
                <w:b/>
                <w:color w:val="000000"/>
                <w:sz w:val="24"/>
                <w:szCs w:val="24"/>
              </w:rPr>
              <w:t>建设流程产污图</w:t>
            </w:r>
          </w:p>
          <w:p w:rsidR="002810D6" w:rsidRPr="00337ADC" w:rsidRDefault="002810D6" w:rsidP="002810D6">
            <w:pPr>
              <w:pStyle w:val="af0"/>
              <w:jc w:val="center"/>
            </w:pPr>
            <w:r w:rsidRPr="00337ADC">
              <w:object w:dxaOrig="13935" w:dyaOrig="4500">
                <v:shape id="_x0000_i1026" type="#_x0000_t75" style="width:453pt;height:146.4pt" o:ole="">
                  <v:imagedata r:id="rId18" o:title=""/>
                </v:shape>
                <o:OLEObject Type="Embed" ProgID="PBrush" ShapeID="_x0000_i1026" DrawAspect="Content" ObjectID="_1552393878" r:id="rId19"/>
              </w:object>
            </w:r>
          </w:p>
          <w:p w:rsidR="002D7C77" w:rsidRPr="00337ADC" w:rsidRDefault="002810D6" w:rsidP="0087464B">
            <w:pPr>
              <w:pStyle w:val="af0"/>
              <w:spacing w:line="360" w:lineRule="auto"/>
              <w:jc w:val="center"/>
              <w:rPr>
                <w:sz w:val="24"/>
                <w:szCs w:val="24"/>
              </w:rPr>
            </w:pPr>
            <w:r w:rsidRPr="00337ADC">
              <w:rPr>
                <w:b/>
                <w:color w:val="000000"/>
                <w:sz w:val="24"/>
                <w:szCs w:val="24"/>
              </w:rPr>
              <w:t>图</w:t>
            </w:r>
            <w:r w:rsidR="0087464B">
              <w:rPr>
                <w:rFonts w:hint="eastAsia"/>
                <w:b/>
                <w:color w:val="000000"/>
                <w:sz w:val="24"/>
                <w:szCs w:val="24"/>
              </w:rPr>
              <w:t>4</w:t>
            </w:r>
            <w:r w:rsidR="00547EFF">
              <w:rPr>
                <w:rFonts w:hint="eastAsia"/>
                <w:b/>
                <w:color w:val="000000"/>
                <w:sz w:val="24"/>
                <w:szCs w:val="24"/>
              </w:rPr>
              <w:t xml:space="preserve"> </w:t>
            </w:r>
            <w:r w:rsidRPr="00337ADC">
              <w:rPr>
                <w:b/>
                <w:color w:val="000000"/>
                <w:sz w:val="24"/>
                <w:szCs w:val="24"/>
              </w:rPr>
              <w:t xml:space="preserve"> </w:t>
            </w:r>
            <w:r w:rsidRPr="00337ADC">
              <w:rPr>
                <w:b/>
                <w:color w:val="000000"/>
                <w:sz w:val="24"/>
                <w:szCs w:val="24"/>
              </w:rPr>
              <w:t>输电线路建设流程产污图</w:t>
            </w:r>
          </w:p>
        </w:tc>
      </w:tr>
      <w:tr w:rsidR="002D7C77" w:rsidRPr="00337ADC">
        <w:trPr>
          <w:trHeight w:val="5303"/>
          <w:jc w:val="center"/>
        </w:trPr>
        <w:tc>
          <w:tcPr>
            <w:tcW w:w="9356" w:type="dxa"/>
          </w:tcPr>
          <w:p w:rsidR="002D7C77" w:rsidRPr="00337ADC" w:rsidRDefault="002D7C77" w:rsidP="00C826F5">
            <w:pPr>
              <w:rPr>
                <w:b/>
                <w:sz w:val="28"/>
              </w:rPr>
            </w:pPr>
            <w:r w:rsidRPr="00337ADC">
              <w:rPr>
                <w:b/>
                <w:sz w:val="28"/>
              </w:rPr>
              <w:t>主要污染工序：</w:t>
            </w:r>
          </w:p>
          <w:p w:rsidR="007368D4" w:rsidRPr="00337ADC" w:rsidRDefault="007368D4" w:rsidP="00C826F5">
            <w:pPr>
              <w:ind w:leftChars="-1" w:left="1" w:hangingChars="1" w:hanging="3"/>
              <w:rPr>
                <w:b/>
                <w:bCs/>
                <w:sz w:val="28"/>
              </w:rPr>
            </w:pPr>
            <w:r w:rsidRPr="00337ADC">
              <w:rPr>
                <w:b/>
                <w:bCs/>
                <w:sz w:val="28"/>
              </w:rPr>
              <w:t xml:space="preserve">1 </w:t>
            </w:r>
            <w:r w:rsidR="00914618" w:rsidRPr="00337ADC">
              <w:rPr>
                <w:b/>
                <w:bCs/>
                <w:sz w:val="28"/>
              </w:rPr>
              <w:t>汇集站</w:t>
            </w:r>
          </w:p>
          <w:p w:rsidR="007368D4" w:rsidRPr="00337ADC" w:rsidRDefault="007368D4" w:rsidP="00C826F5">
            <w:pPr>
              <w:ind w:firstLine="539"/>
              <w:rPr>
                <w:sz w:val="28"/>
              </w:rPr>
            </w:pPr>
            <w:r w:rsidRPr="00337ADC">
              <w:rPr>
                <w:sz w:val="28"/>
              </w:rPr>
              <w:t>（</w:t>
            </w:r>
            <w:r w:rsidRPr="00337ADC">
              <w:rPr>
                <w:sz w:val="28"/>
              </w:rPr>
              <w:t>1</w:t>
            </w:r>
            <w:r w:rsidRPr="00337ADC">
              <w:rPr>
                <w:sz w:val="28"/>
              </w:rPr>
              <w:t>）施工期</w:t>
            </w:r>
          </w:p>
          <w:p w:rsidR="007368D4" w:rsidRPr="00337ADC" w:rsidRDefault="00914618" w:rsidP="00C826F5">
            <w:pPr>
              <w:ind w:firstLine="539"/>
              <w:rPr>
                <w:sz w:val="28"/>
              </w:rPr>
            </w:pPr>
            <w:r w:rsidRPr="00337ADC">
              <w:rPr>
                <w:sz w:val="28"/>
              </w:rPr>
              <w:t>汇集站</w:t>
            </w:r>
            <w:r w:rsidR="007368D4" w:rsidRPr="00337ADC">
              <w:rPr>
                <w:sz w:val="28"/>
              </w:rPr>
              <w:t>建设大致流程为场地平整、建构筑物建设、电气设备安装以及场地绿化，站址自然标高可满足本项目建站防洪防涝要求。</w:t>
            </w:r>
          </w:p>
          <w:p w:rsidR="007368D4" w:rsidRPr="00337ADC" w:rsidRDefault="007368D4" w:rsidP="00C826F5">
            <w:pPr>
              <w:ind w:firstLine="539"/>
              <w:rPr>
                <w:sz w:val="28"/>
              </w:rPr>
            </w:pPr>
            <w:r w:rsidRPr="00337ADC">
              <w:rPr>
                <w:sz w:val="28"/>
              </w:rPr>
              <w:t>施工期主要污染工序有施工机械、车辆产生的噪声、施工场地扬尘、施工废水、建构筑物建设过程中产生的建筑垃圾等。</w:t>
            </w:r>
            <w:r w:rsidR="00914618" w:rsidRPr="00337ADC">
              <w:rPr>
                <w:sz w:val="28"/>
              </w:rPr>
              <w:t>汇集站</w:t>
            </w:r>
            <w:r w:rsidRPr="00337ADC">
              <w:rPr>
                <w:sz w:val="28"/>
              </w:rPr>
              <w:t>施工期污染因子见图</w:t>
            </w:r>
            <w:r w:rsidR="005B4CE3">
              <w:rPr>
                <w:rFonts w:hint="eastAsia"/>
                <w:sz w:val="28"/>
              </w:rPr>
              <w:t>5</w:t>
            </w:r>
            <w:r w:rsidRPr="00337ADC">
              <w:rPr>
                <w:sz w:val="28"/>
              </w:rPr>
              <w:t>。</w:t>
            </w:r>
          </w:p>
          <w:p w:rsidR="007368D4" w:rsidRPr="00337ADC" w:rsidRDefault="007368D4" w:rsidP="00C826F5">
            <w:pPr>
              <w:ind w:firstLine="539"/>
              <w:rPr>
                <w:sz w:val="28"/>
              </w:rPr>
            </w:pPr>
            <w:r w:rsidRPr="00337ADC">
              <w:rPr>
                <w:rFonts w:ascii="宋体" w:hAnsi="宋体" w:cs="宋体" w:hint="eastAsia"/>
                <w:sz w:val="28"/>
              </w:rPr>
              <w:t>①</w:t>
            </w:r>
            <w:r w:rsidRPr="00337ADC">
              <w:rPr>
                <w:sz w:val="28"/>
              </w:rPr>
              <w:t>噪声：施工机械主要有挖掘机、推土机、液压打桩机、升降机等，施工车辆主要是土方运输车以及建筑材料运送车。施工噪声在</w:t>
            </w:r>
            <w:r w:rsidRPr="00337ADC">
              <w:rPr>
                <w:sz w:val="28"/>
              </w:rPr>
              <w:t>70</w:t>
            </w:r>
            <w:r w:rsidRPr="00337ADC">
              <w:rPr>
                <w:sz w:val="28"/>
              </w:rPr>
              <w:t>～</w:t>
            </w:r>
            <w:r w:rsidRPr="00337ADC">
              <w:rPr>
                <w:sz w:val="28"/>
              </w:rPr>
              <w:t>105 dB(A)</w:t>
            </w:r>
            <w:r w:rsidRPr="00337ADC">
              <w:rPr>
                <w:sz w:val="28"/>
              </w:rPr>
              <w:t>之间。</w:t>
            </w:r>
          </w:p>
          <w:p w:rsidR="007368D4" w:rsidRPr="00337ADC" w:rsidRDefault="007368D4" w:rsidP="00C826F5">
            <w:pPr>
              <w:ind w:firstLine="539"/>
              <w:rPr>
                <w:sz w:val="28"/>
              </w:rPr>
            </w:pPr>
            <w:r w:rsidRPr="00337ADC">
              <w:rPr>
                <w:rFonts w:ascii="宋体" w:hAnsi="宋体" w:cs="宋体" w:hint="eastAsia"/>
                <w:sz w:val="28"/>
              </w:rPr>
              <w:t>②</w:t>
            </w:r>
            <w:r w:rsidRPr="00337ADC">
              <w:rPr>
                <w:sz w:val="28"/>
              </w:rPr>
              <w:t>废水：</w:t>
            </w:r>
            <w:r w:rsidR="00914618" w:rsidRPr="00337ADC">
              <w:rPr>
                <w:sz w:val="28"/>
              </w:rPr>
              <w:t>汇集站</w:t>
            </w:r>
            <w:r w:rsidRPr="00337ADC">
              <w:rPr>
                <w:sz w:val="28"/>
              </w:rPr>
              <w:t>施工期污水主要来自两个方面：一是施工泥浆废水，二是施工人员的生活污水。一般施工废水</w:t>
            </w:r>
            <w:r w:rsidR="008B2E7A" w:rsidRPr="00337ADC">
              <w:rPr>
                <w:sz w:val="28"/>
              </w:rPr>
              <w:t>pH</w:t>
            </w:r>
            <w:r w:rsidRPr="00337ADC">
              <w:rPr>
                <w:sz w:val="28"/>
              </w:rPr>
              <w:t>值约为</w:t>
            </w:r>
            <w:r w:rsidRPr="00337ADC">
              <w:rPr>
                <w:sz w:val="28"/>
              </w:rPr>
              <w:t>10</w:t>
            </w:r>
            <w:r w:rsidRPr="00337ADC">
              <w:rPr>
                <w:sz w:val="28"/>
              </w:rPr>
              <w:t>，</w:t>
            </w:r>
            <w:r w:rsidR="008B2E7A" w:rsidRPr="00337ADC">
              <w:rPr>
                <w:sz w:val="28"/>
              </w:rPr>
              <w:t>SS</w:t>
            </w:r>
            <w:r w:rsidRPr="00337ADC">
              <w:rPr>
                <w:sz w:val="28"/>
              </w:rPr>
              <w:t>约为</w:t>
            </w:r>
            <w:r w:rsidRPr="00337ADC">
              <w:rPr>
                <w:sz w:val="28"/>
              </w:rPr>
              <w:t>1000~6000mg/L</w:t>
            </w:r>
            <w:r w:rsidRPr="00337ADC">
              <w:rPr>
                <w:sz w:val="28"/>
              </w:rPr>
              <w:t>，石油类</w:t>
            </w:r>
            <w:r w:rsidRPr="00337ADC">
              <w:rPr>
                <w:sz w:val="28"/>
              </w:rPr>
              <w:t>15mg/L</w:t>
            </w:r>
            <w:r w:rsidRPr="00337ADC">
              <w:rPr>
                <w:sz w:val="28"/>
              </w:rPr>
              <w:t>。</w:t>
            </w:r>
            <w:r w:rsidR="00914618" w:rsidRPr="00337ADC">
              <w:rPr>
                <w:sz w:val="28"/>
              </w:rPr>
              <w:t>汇集站</w:t>
            </w:r>
            <w:r w:rsidRPr="00337ADC">
              <w:rPr>
                <w:sz w:val="28"/>
              </w:rPr>
              <w:t>施工高峰时，最大日施工废水量约</w:t>
            </w:r>
            <w:smartTag w:uri="urn:schemas-microsoft-com:office:smarttags" w:element="chmetcnv">
              <w:smartTagPr>
                <w:attr w:name="UnitName" w:val="m3"/>
                <w:attr w:name="SourceValue" w:val="50"/>
                <w:attr w:name="HasSpace" w:val="False"/>
                <w:attr w:name="Negative" w:val="False"/>
                <w:attr w:name="NumberType" w:val="1"/>
                <w:attr w:name="TCSC" w:val="0"/>
              </w:smartTagPr>
              <w:r w:rsidRPr="00337ADC">
                <w:rPr>
                  <w:sz w:val="28"/>
                </w:rPr>
                <w:t>50m</w:t>
              </w:r>
              <w:r w:rsidRPr="00337ADC">
                <w:rPr>
                  <w:sz w:val="28"/>
                  <w:vertAlign w:val="superscript"/>
                </w:rPr>
                <w:t>3</w:t>
              </w:r>
            </w:smartTag>
            <w:r w:rsidRPr="00337ADC">
              <w:rPr>
                <w:sz w:val="28"/>
              </w:rPr>
              <w:t>/d</w:t>
            </w:r>
            <w:r w:rsidRPr="00337ADC">
              <w:rPr>
                <w:sz w:val="28"/>
              </w:rPr>
              <w:t>。施工人员生活污水来自临时生活区，主要为洗涤废水和粪便污水，</w:t>
            </w:r>
            <w:r w:rsidRPr="00337ADC">
              <w:rPr>
                <w:sz w:val="28"/>
              </w:rPr>
              <w:lastRenderedPageBreak/>
              <w:t>含</w:t>
            </w:r>
            <w:r w:rsidRPr="00337ADC">
              <w:rPr>
                <w:sz w:val="28"/>
              </w:rPr>
              <w:t>COD</w:t>
            </w:r>
            <w:r w:rsidRPr="00337ADC">
              <w:rPr>
                <w:sz w:val="28"/>
              </w:rPr>
              <w:t>、</w:t>
            </w:r>
            <w:r w:rsidRPr="00337ADC">
              <w:rPr>
                <w:sz w:val="28"/>
              </w:rPr>
              <w:t>NH3-N</w:t>
            </w:r>
            <w:r w:rsidRPr="00337ADC">
              <w:rPr>
                <w:sz w:val="28"/>
              </w:rPr>
              <w:t>、</w:t>
            </w:r>
            <w:r w:rsidRPr="00337ADC">
              <w:rPr>
                <w:sz w:val="28"/>
              </w:rPr>
              <w:t>BOD</w:t>
            </w:r>
            <w:r w:rsidRPr="00337ADC">
              <w:rPr>
                <w:sz w:val="28"/>
                <w:vertAlign w:val="subscript"/>
              </w:rPr>
              <w:t>5</w:t>
            </w:r>
            <w:r w:rsidRPr="00337ADC">
              <w:rPr>
                <w:sz w:val="28"/>
              </w:rPr>
              <w:t>、</w:t>
            </w:r>
            <w:r w:rsidR="0007147D" w:rsidRPr="00337ADC">
              <w:rPr>
                <w:sz w:val="28"/>
              </w:rPr>
              <w:t>SS</w:t>
            </w:r>
            <w:r w:rsidRPr="00337ADC">
              <w:rPr>
                <w:sz w:val="28"/>
              </w:rPr>
              <w:t>等。</w:t>
            </w:r>
          </w:p>
          <w:p w:rsidR="007368D4" w:rsidRPr="00337ADC" w:rsidRDefault="007368D4" w:rsidP="00C826F5">
            <w:pPr>
              <w:ind w:firstLine="539"/>
              <w:rPr>
                <w:sz w:val="28"/>
              </w:rPr>
            </w:pPr>
            <w:r w:rsidRPr="00337ADC">
              <w:rPr>
                <w:rFonts w:ascii="宋体" w:hAnsi="宋体" w:cs="宋体" w:hint="eastAsia"/>
                <w:sz w:val="28"/>
              </w:rPr>
              <w:t>③</w:t>
            </w:r>
            <w:r w:rsidRPr="00337ADC">
              <w:rPr>
                <w:sz w:val="28"/>
              </w:rPr>
              <w:t>废气：扬尘主要由运输车辆产生，此外在天气干燥、有风条件下也会产生扬尘。</w:t>
            </w:r>
          </w:p>
          <w:p w:rsidR="007368D4" w:rsidRPr="00337ADC" w:rsidRDefault="007368D4" w:rsidP="00C826F5">
            <w:pPr>
              <w:ind w:firstLine="539"/>
              <w:rPr>
                <w:sz w:val="28"/>
              </w:rPr>
            </w:pPr>
            <w:r w:rsidRPr="00337ADC">
              <w:rPr>
                <w:rFonts w:ascii="宋体" w:hAnsi="宋体" w:cs="宋体" w:hint="eastAsia"/>
                <w:sz w:val="28"/>
              </w:rPr>
              <w:t>④</w:t>
            </w:r>
            <w:r w:rsidRPr="00337ADC">
              <w:rPr>
                <w:sz w:val="28"/>
              </w:rPr>
              <w:t>固体废物：</w:t>
            </w:r>
            <w:r w:rsidR="00914618" w:rsidRPr="00337ADC">
              <w:rPr>
                <w:sz w:val="28"/>
              </w:rPr>
              <w:t>汇集站</w:t>
            </w:r>
            <w:r w:rsidRPr="00337ADC">
              <w:rPr>
                <w:sz w:val="28"/>
              </w:rPr>
              <w:t>施工期间固体废弃物主要为施工人员的生活垃圾和建筑垃圾。</w:t>
            </w:r>
          </w:p>
          <w:p w:rsidR="007368D4" w:rsidRPr="00337ADC" w:rsidRDefault="007368D4" w:rsidP="00C826F5">
            <w:pPr>
              <w:ind w:firstLine="539"/>
              <w:rPr>
                <w:sz w:val="28"/>
              </w:rPr>
            </w:pPr>
            <w:r w:rsidRPr="00337ADC">
              <w:rPr>
                <w:rFonts w:ascii="宋体" w:hAnsi="宋体" w:cs="宋体" w:hint="eastAsia"/>
                <w:sz w:val="28"/>
              </w:rPr>
              <w:t>⑤</w:t>
            </w:r>
            <w:r w:rsidRPr="00337ADC">
              <w:rPr>
                <w:sz w:val="28"/>
              </w:rPr>
              <w:t>生态：</w:t>
            </w:r>
            <w:r w:rsidR="00914618" w:rsidRPr="00337ADC">
              <w:rPr>
                <w:sz w:val="28"/>
              </w:rPr>
              <w:t>汇集站</w:t>
            </w:r>
            <w:r w:rsidRPr="00337ADC">
              <w:rPr>
                <w:sz w:val="28"/>
              </w:rPr>
              <w:t>的建设将损坏少量原</w:t>
            </w:r>
            <w:r w:rsidR="003B46BC" w:rsidRPr="00337ADC">
              <w:rPr>
                <w:sz w:val="28"/>
              </w:rPr>
              <w:t>有植被，施工期需进行挖方及填方作业，使大面积的土地完全曝露在外</w:t>
            </w:r>
            <w:r w:rsidRPr="00337ADC">
              <w:rPr>
                <w:sz w:val="28"/>
              </w:rPr>
              <w:t>。</w:t>
            </w:r>
            <w:r w:rsidR="00914618" w:rsidRPr="00337ADC">
              <w:rPr>
                <w:sz w:val="28"/>
              </w:rPr>
              <w:t>汇集站</w:t>
            </w:r>
            <w:r w:rsidRPr="00337ADC">
              <w:rPr>
                <w:sz w:val="28"/>
              </w:rPr>
              <w:t>建设对当地动植物的生存环境影响较小，对附近生物群落的生物量、物种的多样性的消失无影响。工程对生态环境的影响主要产生在施工期，属于近期影响，长期影响为当地景观的改变。</w:t>
            </w:r>
          </w:p>
          <w:p w:rsidR="007368D4" w:rsidRPr="00337ADC" w:rsidRDefault="00FA2351" w:rsidP="00C826F5">
            <w:pPr>
              <w:pStyle w:val="af0"/>
              <w:ind w:firstLine="560"/>
              <w:jc w:val="center"/>
            </w:pPr>
            <w:r w:rsidRPr="00337ADC">
              <w:rPr>
                <w:noProof/>
              </w:rPr>
              <w:drawing>
                <wp:inline distT="0" distB="0" distL="0" distR="0" wp14:anchorId="50E9AD48" wp14:editId="2FA975F4">
                  <wp:extent cx="3322320" cy="2377440"/>
                  <wp:effectExtent l="0" t="0" r="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22320" cy="2377440"/>
                          </a:xfrm>
                          <a:prstGeom prst="rect">
                            <a:avLst/>
                          </a:prstGeom>
                          <a:noFill/>
                          <a:ln>
                            <a:noFill/>
                          </a:ln>
                        </pic:spPr>
                      </pic:pic>
                    </a:graphicData>
                  </a:graphic>
                </wp:inline>
              </w:drawing>
            </w:r>
          </w:p>
          <w:p w:rsidR="007368D4" w:rsidRPr="00337ADC" w:rsidRDefault="007368D4" w:rsidP="00C826F5">
            <w:pPr>
              <w:autoSpaceDE w:val="0"/>
              <w:autoSpaceDN w:val="0"/>
              <w:adjustRightInd w:val="0"/>
              <w:jc w:val="center"/>
              <w:rPr>
                <w:b/>
                <w:sz w:val="24"/>
                <w:szCs w:val="24"/>
              </w:rPr>
            </w:pPr>
            <w:r w:rsidRPr="00337ADC">
              <w:rPr>
                <w:b/>
                <w:sz w:val="24"/>
                <w:szCs w:val="24"/>
              </w:rPr>
              <w:t>图</w:t>
            </w:r>
            <w:r w:rsidR="0087464B">
              <w:rPr>
                <w:rFonts w:hint="eastAsia"/>
                <w:b/>
                <w:sz w:val="24"/>
                <w:szCs w:val="24"/>
              </w:rPr>
              <w:t>5</w:t>
            </w:r>
            <w:r w:rsidRPr="00337ADC">
              <w:rPr>
                <w:b/>
                <w:sz w:val="24"/>
                <w:szCs w:val="24"/>
              </w:rPr>
              <w:t xml:space="preserve"> </w:t>
            </w:r>
            <w:r w:rsidR="00547EFF">
              <w:rPr>
                <w:rFonts w:hint="eastAsia"/>
                <w:b/>
                <w:sz w:val="24"/>
                <w:szCs w:val="24"/>
              </w:rPr>
              <w:t xml:space="preserve"> </w:t>
            </w:r>
            <w:r w:rsidR="00914618" w:rsidRPr="00337ADC">
              <w:rPr>
                <w:b/>
                <w:sz w:val="24"/>
                <w:szCs w:val="24"/>
              </w:rPr>
              <w:t>汇集站</w:t>
            </w:r>
            <w:r w:rsidRPr="00337ADC">
              <w:rPr>
                <w:b/>
                <w:sz w:val="24"/>
                <w:szCs w:val="24"/>
              </w:rPr>
              <w:t>施工期污染因子分析示意图</w:t>
            </w:r>
          </w:p>
          <w:p w:rsidR="007368D4" w:rsidRPr="00337ADC" w:rsidRDefault="007368D4" w:rsidP="00C826F5">
            <w:pPr>
              <w:ind w:firstLine="539"/>
              <w:rPr>
                <w:sz w:val="28"/>
              </w:rPr>
            </w:pPr>
            <w:r w:rsidRPr="00337ADC">
              <w:rPr>
                <w:sz w:val="28"/>
              </w:rPr>
              <w:t>（</w:t>
            </w:r>
            <w:r w:rsidRPr="00337ADC">
              <w:rPr>
                <w:sz w:val="28"/>
              </w:rPr>
              <w:t>2</w:t>
            </w:r>
            <w:r w:rsidRPr="00337ADC">
              <w:rPr>
                <w:sz w:val="28"/>
              </w:rPr>
              <w:t>）运行期</w:t>
            </w:r>
          </w:p>
          <w:p w:rsidR="007368D4" w:rsidRPr="00337ADC" w:rsidRDefault="007368D4" w:rsidP="00C826F5">
            <w:pPr>
              <w:ind w:firstLine="539"/>
              <w:rPr>
                <w:sz w:val="28"/>
              </w:rPr>
            </w:pPr>
            <w:r w:rsidRPr="00337ADC">
              <w:rPr>
                <w:sz w:val="28"/>
              </w:rPr>
              <w:t>运行期间主要有工频电场、工频磁感应强度和噪声、站内值守人员将产生少量的生活污水和生活垃圾。</w:t>
            </w:r>
            <w:r w:rsidR="00914618" w:rsidRPr="00337ADC">
              <w:rPr>
                <w:sz w:val="28"/>
              </w:rPr>
              <w:t>汇集站</w:t>
            </w:r>
            <w:r w:rsidRPr="00337ADC">
              <w:rPr>
                <w:sz w:val="28"/>
              </w:rPr>
              <w:t>运行期污染因子见图</w:t>
            </w:r>
            <w:r w:rsidR="0087464B">
              <w:rPr>
                <w:rFonts w:hint="eastAsia"/>
                <w:sz w:val="28"/>
              </w:rPr>
              <w:t>6</w:t>
            </w:r>
            <w:r w:rsidRPr="00337ADC">
              <w:rPr>
                <w:sz w:val="28"/>
              </w:rPr>
              <w:t>。</w:t>
            </w:r>
          </w:p>
          <w:p w:rsidR="007368D4" w:rsidRPr="00337ADC" w:rsidRDefault="007368D4" w:rsidP="00C826F5">
            <w:pPr>
              <w:ind w:firstLineChars="200" w:firstLine="560"/>
              <w:rPr>
                <w:sz w:val="28"/>
              </w:rPr>
            </w:pPr>
            <w:r w:rsidRPr="00337ADC">
              <w:rPr>
                <w:rFonts w:ascii="宋体" w:hAnsi="宋体" w:cs="宋体" w:hint="eastAsia"/>
                <w:sz w:val="28"/>
              </w:rPr>
              <w:t>①</w:t>
            </w:r>
            <w:r w:rsidRPr="00337ADC">
              <w:rPr>
                <w:sz w:val="28"/>
              </w:rPr>
              <w:t>工频电场、工频磁场</w:t>
            </w:r>
          </w:p>
          <w:p w:rsidR="007368D4" w:rsidRPr="00337ADC" w:rsidRDefault="007368D4" w:rsidP="00C826F5">
            <w:pPr>
              <w:ind w:firstLine="539"/>
              <w:rPr>
                <w:sz w:val="28"/>
              </w:rPr>
            </w:pPr>
            <w:r w:rsidRPr="00337ADC">
              <w:rPr>
                <w:sz w:val="28"/>
              </w:rPr>
              <w:t>工频</w:t>
            </w:r>
            <w:r w:rsidR="009D2BBD" w:rsidRPr="00337ADC">
              <w:rPr>
                <w:sz w:val="28"/>
              </w:rPr>
              <w:t>即</w:t>
            </w:r>
            <w:r w:rsidRPr="00337ADC">
              <w:rPr>
                <w:sz w:val="28"/>
              </w:rPr>
              <w:t>指工业频率，我国输变电工业的工作频率为</w:t>
            </w:r>
            <w:r w:rsidRPr="00337ADC">
              <w:rPr>
                <w:sz w:val="28"/>
              </w:rPr>
              <w:t>50Hz</w:t>
            </w:r>
            <w:r w:rsidRPr="00337ADC">
              <w:rPr>
                <w:sz w:val="28"/>
              </w:rPr>
              <w:t>，工频电场、工频磁场即指以</w:t>
            </w:r>
            <w:r w:rsidRPr="00337ADC">
              <w:rPr>
                <w:sz w:val="28"/>
              </w:rPr>
              <w:t xml:space="preserve">50Hz </w:t>
            </w:r>
            <w:r w:rsidRPr="00337ADC">
              <w:rPr>
                <w:sz w:val="28"/>
              </w:rPr>
              <w:t>交变的电场和磁场。</w:t>
            </w:r>
            <w:r w:rsidR="00914618" w:rsidRPr="00337ADC">
              <w:rPr>
                <w:sz w:val="28"/>
              </w:rPr>
              <w:t>汇集站</w:t>
            </w:r>
            <w:r w:rsidRPr="00337ADC">
              <w:rPr>
                <w:sz w:val="28"/>
              </w:rPr>
              <w:t>内高压电气设备及导线在周围空间形成电、磁场。</w:t>
            </w:r>
          </w:p>
          <w:p w:rsidR="007368D4" w:rsidRPr="00337ADC" w:rsidRDefault="007368D4" w:rsidP="00C826F5">
            <w:pPr>
              <w:ind w:firstLine="539"/>
              <w:rPr>
                <w:sz w:val="28"/>
              </w:rPr>
            </w:pPr>
            <w:r w:rsidRPr="00337ADC">
              <w:rPr>
                <w:rFonts w:ascii="宋体" w:hAnsi="宋体" w:cs="宋体" w:hint="eastAsia"/>
                <w:sz w:val="28"/>
              </w:rPr>
              <w:t>②</w:t>
            </w:r>
            <w:r w:rsidRPr="00337ADC">
              <w:rPr>
                <w:sz w:val="28"/>
              </w:rPr>
              <w:t>噪声：变压器、交流</w:t>
            </w:r>
            <w:r w:rsidRPr="00337ADC">
              <w:rPr>
                <w:sz w:val="28"/>
              </w:rPr>
              <w:t xml:space="preserve">110kV </w:t>
            </w:r>
            <w:r w:rsidRPr="00337ADC">
              <w:rPr>
                <w:sz w:val="28"/>
              </w:rPr>
              <w:t>断路器和机械噪声。</w:t>
            </w:r>
          </w:p>
          <w:p w:rsidR="007368D4" w:rsidRPr="00337ADC" w:rsidRDefault="007368D4" w:rsidP="00C826F5">
            <w:pPr>
              <w:ind w:firstLine="539"/>
              <w:rPr>
                <w:sz w:val="28"/>
              </w:rPr>
            </w:pPr>
            <w:r w:rsidRPr="00337ADC">
              <w:rPr>
                <w:rFonts w:ascii="宋体" w:hAnsi="宋体" w:cs="宋体" w:hint="eastAsia"/>
                <w:sz w:val="28"/>
              </w:rPr>
              <w:t>③</w:t>
            </w:r>
            <w:r w:rsidRPr="00337ADC">
              <w:rPr>
                <w:sz w:val="28"/>
              </w:rPr>
              <w:t>废水：</w:t>
            </w:r>
            <w:r w:rsidR="00914618" w:rsidRPr="00337ADC">
              <w:rPr>
                <w:sz w:val="28"/>
              </w:rPr>
              <w:t>汇集站</w:t>
            </w:r>
            <w:r w:rsidRPr="00337ADC">
              <w:rPr>
                <w:sz w:val="28"/>
              </w:rPr>
              <w:t>在正常工况下，无生产性用水，故正常情况下站址内无工业废水产生。本工程按</w:t>
            </w:r>
            <w:r w:rsidRPr="00337ADC">
              <w:rPr>
                <w:sz w:val="28"/>
              </w:rPr>
              <w:t>“</w:t>
            </w:r>
            <w:r w:rsidRPr="00337ADC">
              <w:rPr>
                <w:sz w:val="28"/>
              </w:rPr>
              <w:t>无人值班、少人值守</w:t>
            </w:r>
            <w:r w:rsidRPr="00337ADC">
              <w:rPr>
                <w:sz w:val="28"/>
              </w:rPr>
              <w:t>”</w:t>
            </w:r>
            <w:r w:rsidRPr="00337ADC">
              <w:rPr>
                <w:sz w:val="28"/>
              </w:rPr>
              <w:t>原则设计，日常值守按</w:t>
            </w:r>
            <w:r w:rsidRPr="00337ADC">
              <w:rPr>
                <w:sz w:val="28"/>
              </w:rPr>
              <w:t xml:space="preserve">1 </w:t>
            </w:r>
            <w:r w:rsidRPr="00337ADC">
              <w:rPr>
                <w:sz w:val="28"/>
              </w:rPr>
              <w:t>人计</w:t>
            </w:r>
            <w:r w:rsidR="00D729CA" w:rsidRPr="00337ADC">
              <w:rPr>
                <w:sz w:val="28"/>
              </w:rPr>
              <w:t>，污水产生量很小，生活污水经</w:t>
            </w:r>
            <w:r w:rsidR="00703703" w:rsidRPr="00337ADC">
              <w:rPr>
                <w:sz w:val="28"/>
              </w:rPr>
              <w:t>化粪池</w:t>
            </w:r>
            <w:r w:rsidR="00D729CA" w:rsidRPr="00337ADC">
              <w:rPr>
                <w:sz w:val="28"/>
              </w:rPr>
              <w:t>处理</w:t>
            </w:r>
            <w:r w:rsidR="004124C5">
              <w:rPr>
                <w:rFonts w:hint="eastAsia"/>
                <w:sz w:val="28"/>
              </w:rPr>
              <w:t>达标</w:t>
            </w:r>
            <w:r w:rsidR="00D729CA" w:rsidRPr="00337ADC">
              <w:rPr>
                <w:sz w:val="28"/>
              </w:rPr>
              <w:t>后</w:t>
            </w:r>
            <w:r w:rsidR="00596054">
              <w:rPr>
                <w:rFonts w:hint="eastAsia"/>
                <w:sz w:val="28"/>
              </w:rPr>
              <w:t>用于站内绿化或</w:t>
            </w:r>
            <w:r w:rsidR="00D729CA" w:rsidRPr="00337ADC">
              <w:rPr>
                <w:sz w:val="28"/>
              </w:rPr>
              <w:t>排入站外</w:t>
            </w:r>
            <w:r w:rsidR="00703703" w:rsidRPr="00337ADC">
              <w:rPr>
                <w:sz w:val="28"/>
              </w:rPr>
              <w:t>农田沟渠中</w:t>
            </w:r>
            <w:r w:rsidRPr="00337ADC">
              <w:rPr>
                <w:sz w:val="28"/>
              </w:rPr>
              <w:t>。</w:t>
            </w:r>
          </w:p>
          <w:p w:rsidR="007368D4" w:rsidRPr="00337ADC" w:rsidRDefault="007368D4" w:rsidP="00C826F5">
            <w:pPr>
              <w:ind w:firstLine="539"/>
              <w:rPr>
                <w:sz w:val="28"/>
              </w:rPr>
            </w:pPr>
            <w:r w:rsidRPr="00337ADC">
              <w:rPr>
                <w:rFonts w:ascii="宋体" w:hAnsi="宋体" w:cs="宋体" w:hint="eastAsia"/>
                <w:sz w:val="28"/>
              </w:rPr>
              <w:t>④</w:t>
            </w:r>
            <w:r w:rsidRPr="00337ADC">
              <w:rPr>
                <w:sz w:val="28"/>
              </w:rPr>
              <w:t>固体废物：</w:t>
            </w:r>
            <w:r w:rsidR="00914618" w:rsidRPr="00337ADC">
              <w:rPr>
                <w:sz w:val="28"/>
              </w:rPr>
              <w:t>汇集站</w:t>
            </w:r>
            <w:r w:rsidRPr="00337ADC">
              <w:rPr>
                <w:sz w:val="28"/>
              </w:rPr>
              <w:t>运营期的固体废弃物主要为值守人员的生活垃圾，产量约</w:t>
            </w:r>
            <w:smartTag w:uri="urn:schemas-microsoft-com:office:smarttags" w:element="chmetcnv">
              <w:smartTagPr>
                <w:attr w:name="TCSC" w:val="0"/>
                <w:attr w:name="NumberType" w:val="1"/>
                <w:attr w:name="Negative" w:val="False"/>
                <w:attr w:name="HasSpace" w:val="False"/>
                <w:attr w:name="SourceValue" w:val=".5"/>
                <w:attr w:name="UnitName" w:val="kg"/>
              </w:smartTagPr>
              <w:r w:rsidRPr="00337ADC">
                <w:rPr>
                  <w:sz w:val="28"/>
                </w:rPr>
                <w:t>0.5kg</w:t>
              </w:r>
            </w:smartTag>
            <w:r w:rsidRPr="00337ADC">
              <w:rPr>
                <w:sz w:val="28"/>
              </w:rPr>
              <w:t>/d</w:t>
            </w:r>
            <w:r w:rsidRPr="00337ADC">
              <w:rPr>
                <w:sz w:val="28"/>
              </w:rPr>
              <w:t>，设置垃圾箱分类收集，</w:t>
            </w:r>
            <w:r w:rsidR="001364A2" w:rsidRPr="00337ADC">
              <w:rPr>
                <w:sz w:val="28"/>
              </w:rPr>
              <w:t>和</w:t>
            </w:r>
            <w:r w:rsidR="00786F8D" w:rsidRPr="00337ADC">
              <w:rPr>
                <w:sz w:val="28"/>
              </w:rPr>
              <w:t>光伏电站内</w:t>
            </w:r>
            <w:r w:rsidR="001364A2" w:rsidRPr="00337ADC">
              <w:rPr>
                <w:sz w:val="28"/>
              </w:rPr>
              <w:t>日常产生的垃圾一起由</w:t>
            </w:r>
            <w:r w:rsidRPr="00337ADC">
              <w:rPr>
                <w:sz w:val="28"/>
              </w:rPr>
              <w:t>当地环卫部门定期清运。</w:t>
            </w:r>
          </w:p>
          <w:p w:rsidR="001364A2" w:rsidRPr="00337ADC" w:rsidRDefault="001364A2" w:rsidP="00C826F5">
            <w:pPr>
              <w:pStyle w:val="af0"/>
              <w:ind w:firstLine="560"/>
              <w:jc w:val="center"/>
            </w:pPr>
            <w:r w:rsidRPr="00337ADC">
              <w:object w:dxaOrig="11925" w:dyaOrig="7245">
                <v:shape id="_x0000_i1027" type="#_x0000_t75" style="width:301.2pt;height:182.4pt" o:ole="">
                  <v:imagedata r:id="rId21" o:title=""/>
                </v:shape>
                <o:OLEObject Type="Embed" ProgID="PBrush" ShapeID="_x0000_i1027" DrawAspect="Content" ObjectID="_1552393879" r:id="rId22"/>
              </w:object>
            </w:r>
          </w:p>
          <w:p w:rsidR="001364A2" w:rsidRPr="00337ADC" w:rsidRDefault="001364A2" w:rsidP="00C826F5">
            <w:pPr>
              <w:autoSpaceDE w:val="0"/>
              <w:autoSpaceDN w:val="0"/>
              <w:adjustRightInd w:val="0"/>
              <w:jc w:val="center"/>
              <w:rPr>
                <w:b/>
                <w:sz w:val="24"/>
                <w:szCs w:val="24"/>
              </w:rPr>
            </w:pPr>
            <w:r w:rsidRPr="00337ADC">
              <w:rPr>
                <w:b/>
                <w:sz w:val="24"/>
                <w:szCs w:val="24"/>
              </w:rPr>
              <w:t>图</w:t>
            </w:r>
            <w:r w:rsidR="0087464B">
              <w:rPr>
                <w:rFonts w:hint="eastAsia"/>
                <w:b/>
                <w:sz w:val="24"/>
                <w:szCs w:val="24"/>
              </w:rPr>
              <w:t>6</w:t>
            </w:r>
            <w:r w:rsidRPr="00337ADC">
              <w:rPr>
                <w:b/>
                <w:sz w:val="24"/>
                <w:szCs w:val="24"/>
              </w:rPr>
              <w:t xml:space="preserve"> </w:t>
            </w:r>
            <w:r w:rsidR="00547EFF">
              <w:rPr>
                <w:rFonts w:hint="eastAsia"/>
                <w:b/>
                <w:sz w:val="24"/>
                <w:szCs w:val="24"/>
              </w:rPr>
              <w:t xml:space="preserve"> </w:t>
            </w:r>
            <w:r w:rsidR="00914618" w:rsidRPr="00337ADC">
              <w:rPr>
                <w:b/>
                <w:sz w:val="24"/>
                <w:szCs w:val="24"/>
              </w:rPr>
              <w:t>汇集站</w:t>
            </w:r>
            <w:r w:rsidRPr="00337ADC">
              <w:rPr>
                <w:b/>
                <w:sz w:val="24"/>
                <w:szCs w:val="24"/>
              </w:rPr>
              <w:t>运行期污染因子分析示意图</w:t>
            </w:r>
          </w:p>
          <w:p w:rsidR="00786F8D" w:rsidRPr="00337ADC" w:rsidRDefault="00786F8D" w:rsidP="00C826F5">
            <w:pPr>
              <w:ind w:leftChars="-1" w:left="1" w:hangingChars="1" w:hanging="3"/>
              <w:rPr>
                <w:b/>
                <w:bCs/>
                <w:sz w:val="28"/>
              </w:rPr>
            </w:pPr>
            <w:r w:rsidRPr="00337ADC">
              <w:rPr>
                <w:b/>
                <w:bCs/>
                <w:sz w:val="28"/>
              </w:rPr>
              <w:t xml:space="preserve">2 </w:t>
            </w:r>
            <w:r w:rsidRPr="00337ADC">
              <w:rPr>
                <w:b/>
                <w:bCs/>
                <w:sz w:val="28"/>
              </w:rPr>
              <w:t>输电线路</w:t>
            </w:r>
          </w:p>
          <w:p w:rsidR="00786F8D" w:rsidRPr="00337ADC" w:rsidRDefault="00786F8D" w:rsidP="00C826F5">
            <w:pPr>
              <w:spacing w:beforeLines="50" w:before="120"/>
              <w:ind w:firstLine="539"/>
              <w:rPr>
                <w:sz w:val="28"/>
              </w:rPr>
            </w:pPr>
            <w:r w:rsidRPr="00337ADC">
              <w:rPr>
                <w:sz w:val="28"/>
              </w:rPr>
              <w:t>输电线路是从电厂向消耗电能地区输送电能的主要渠道或不同电力网之间互送电能的联网渠道，是电力系统组成网络的必要部分。输电线路一般由绝缘子、杆塔、架空线以及金具等组成。</w:t>
            </w:r>
          </w:p>
          <w:p w:rsidR="00786F8D" w:rsidRPr="00337ADC" w:rsidRDefault="00786F8D" w:rsidP="00C826F5">
            <w:pPr>
              <w:ind w:firstLine="539"/>
            </w:pPr>
            <w:r w:rsidRPr="00337ADC">
              <w:rPr>
                <w:sz w:val="28"/>
              </w:rPr>
              <w:t>架空线是架空敷设的用以输送电能的导线和用以防雷的架空地线的统称，架空线具有低电阻、高强度的特性，可以减少运行时的电能损耗和承受线路上动态和静态的机械荷载。高压输电线路基本工艺示意图见图</w:t>
            </w:r>
            <w:r w:rsidR="005B4CE3">
              <w:rPr>
                <w:rFonts w:hint="eastAsia"/>
                <w:sz w:val="28"/>
              </w:rPr>
              <w:t>7</w:t>
            </w:r>
            <w:r w:rsidRPr="00337ADC">
              <w:rPr>
                <w:sz w:val="28"/>
              </w:rPr>
              <w:t>。</w:t>
            </w:r>
          </w:p>
          <w:p w:rsidR="00786F8D" w:rsidRPr="00337ADC" w:rsidRDefault="00786F8D" w:rsidP="00C826F5">
            <w:pPr>
              <w:pStyle w:val="af0"/>
              <w:jc w:val="center"/>
              <w:rPr>
                <w:b/>
              </w:rPr>
            </w:pPr>
            <w:r w:rsidRPr="00337ADC">
              <w:rPr>
                <w:b/>
                <w:noProof/>
              </w:rPr>
              <w:drawing>
                <wp:inline distT="0" distB="0" distL="0" distR="0" wp14:anchorId="131EE078" wp14:editId="2296125E">
                  <wp:extent cx="3835400" cy="2091055"/>
                  <wp:effectExtent l="0" t="0" r="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35400" cy="2091055"/>
                          </a:xfrm>
                          <a:prstGeom prst="rect">
                            <a:avLst/>
                          </a:prstGeom>
                          <a:noFill/>
                          <a:ln>
                            <a:noFill/>
                          </a:ln>
                        </pic:spPr>
                      </pic:pic>
                    </a:graphicData>
                  </a:graphic>
                </wp:inline>
              </w:drawing>
            </w:r>
          </w:p>
          <w:p w:rsidR="00786F8D" w:rsidRPr="00337ADC" w:rsidRDefault="00786F8D" w:rsidP="00C826F5">
            <w:pPr>
              <w:autoSpaceDE w:val="0"/>
              <w:autoSpaceDN w:val="0"/>
              <w:adjustRightInd w:val="0"/>
              <w:jc w:val="center"/>
              <w:rPr>
                <w:b/>
                <w:color w:val="000000"/>
                <w:sz w:val="28"/>
              </w:rPr>
            </w:pPr>
            <w:r w:rsidRPr="005B4CE3">
              <w:rPr>
                <w:b/>
                <w:sz w:val="24"/>
              </w:rPr>
              <w:t>图</w:t>
            </w:r>
            <w:r w:rsidR="005B4CE3" w:rsidRPr="005B4CE3">
              <w:rPr>
                <w:rFonts w:hint="eastAsia"/>
                <w:b/>
                <w:sz w:val="24"/>
              </w:rPr>
              <w:t>7</w:t>
            </w:r>
            <w:r w:rsidRPr="005B4CE3">
              <w:rPr>
                <w:b/>
                <w:sz w:val="24"/>
              </w:rPr>
              <w:t xml:space="preserve">  </w:t>
            </w:r>
            <w:r w:rsidRPr="005B4CE3">
              <w:rPr>
                <w:b/>
                <w:color w:val="000000"/>
                <w:sz w:val="24"/>
              </w:rPr>
              <w:t>高压输电线路基本工艺示意图</w:t>
            </w:r>
          </w:p>
          <w:p w:rsidR="00786F8D" w:rsidRPr="00337ADC" w:rsidRDefault="00786F8D" w:rsidP="00C826F5">
            <w:pPr>
              <w:ind w:firstLine="539"/>
              <w:rPr>
                <w:sz w:val="28"/>
              </w:rPr>
            </w:pPr>
            <w:r w:rsidRPr="00337ADC">
              <w:rPr>
                <w:sz w:val="28"/>
              </w:rPr>
              <w:t>输电线路施工主要包括：材料运输、基础施工、铁塔（杆塔）组立以及导线架设等。输电线路的建设主要是建设处地表的开挖、回填、以及物料运输等施工活动，高压走廊的建设将会对局部的植被造成破坏，施工临时占地、土石方开挖将会引起局部植被破坏，施工扬尘、噪声、废水、固废都可能对环境产生一定的影响。</w:t>
            </w:r>
          </w:p>
          <w:p w:rsidR="00786F8D" w:rsidRPr="00337ADC" w:rsidRDefault="00786F8D" w:rsidP="00C826F5">
            <w:pPr>
              <w:ind w:firstLine="539"/>
              <w:rPr>
                <w:sz w:val="28"/>
              </w:rPr>
            </w:pPr>
            <w:r w:rsidRPr="00337ADC">
              <w:rPr>
                <w:sz w:val="28"/>
              </w:rPr>
              <w:t>（</w:t>
            </w:r>
            <w:r w:rsidRPr="00337ADC">
              <w:rPr>
                <w:sz w:val="28"/>
              </w:rPr>
              <w:t>1</w:t>
            </w:r>
            <w:r w:rsidRPr="00337ADC">
              <w:rPr>
                <w:sz w:val="28"/>
              </w:rPr>
              <w:t>）施工期</w:t>
            </w:r>
          </w:p>
          <w:p w:rsidR="00786F8D" w:rsidRPr="00337ADC" w:rsidRDefault="00786F8D" w:rsidP="00C826F5">
            <w:pPr>
              <w:ind w:firstLine="539"/>
              <w:rPr>
                <w:sz w:val="28"/>
              </w:rPr>
            </w:pPr>
            <w:r w:rsidRPr="00337ADC">
              <w:rPr>
                <w:rFonts w:ascii="宋体" w:hAnsi="宋体" w:cs="宋体" w:hint="eastAsia"/>
                <w:sz w:val="28"/>
              </w:rPr>
              <w:t>①</w:t>
            </w:r>
            <w:r w:rsidRPr="00337ADC">
              <w:rPr>
                <w:sz w:val="28"/>
              </w:rPr>
              <w:t>噪声</w:t>
            </w:r>
          </w:p>
          <w:p w:rsidR="00786F8D" w:rsidRPr="00337ADC" w:rsidRDefault="00786F8D" w:rsidP="00C826F5">
            <w:pPr>
              <w:ind w:firstLine="539"/>
              <w:rPr>
                <w:sz w:val="28"/>
              </w:rPr>
            </w:pPr>
            <w:r w:rsidRPr="00337ADC">
              <w:rPr>
                <w:sz w:val="28"/>
              </w:rPr>
              <w:t>在输电线路施工中，各牵张场内的牵张机、绞磨机等设备将产生一定的机械噪声。</w:t>
            </w:r>
          </w:p>
          <w:p w:rsidR="00786F8D" w:rsidRPr="00337ADC" w:rsidRDefault="00786F8D" w:rsidP="00C826F5">
            <w:pPr>
              <w:ind w:firstLine="539"/>
              <w:rPr>
                <w:sz w:val="28"/>
              </w:rPr>
            </w:pPr>
            <w:r w:rsidRPr="00337ADC">
              <w:rPr>
                <w:rFonts w:ascii="宋体" w:hAnsi="宋体" w:cs="宋体" w:hint="eastAsia"/>
                <w:sz w:val="28"/>
              </w:rPr>
              <w:lastRenderedPageBreak/>
              <w:t>②</w:t>
            </w:r>
            <w:r w:rsidRPr="00337ADC">
              <w:rPr>
                <w:sz w:val="28"/>
              </w:rPr>
              <w:t>废水</w:t>
            </w:r>
          </w:p>
          <w:p w:rsidR="00786F8D" w:rsidRPr="00337ADC" w:rsidRDefault="00786F8D" w:rsidP="00C826F5">
            <w:pPr>
              <w:ind w:firstLine="539"/>
              <w:rPr>
                <w:sz w:val="28"/>
              </w:rPr>
            </w:pPr>
            <w:r w:rsidRPr="00337ADC">
              <w:rPr>
                <w:sz w:val="28"/>
              </w:rPr>
              <w:t>施工过程中产生的废水主要来源于塔基施工，施工中混凝土一般采用人工拌和，施工废水量很小。输电线路施工人员临时租用当地民房居住，少量生活污水纳入当地原有设施处理。</w:t>
            </w:r>
          </w:p>
          <w:p w:rsidR="00786F8D" w:rsidRPr="00337ADC" w:rsidRDefault="00786F8D" w:rsidP="00C826F5">
            <w:pPr>
              <w:ind w:firstLine="539"/>
              <w:rPr>
                <w:sz w:val="28"/>
              </w:rPr>
            </w:pPr>
            <w:r w:rsidRPr="00337ADC">
              <w:rPr>
                <w:rFonts w:ascii="宋体" w:hAnsi="宋体" w:cs="宋体" w:hint="eastAsia"/>
                <w:sz w:val="28"/>
              </w:rPr>
              <w:t>③</w:t>
            </w:r>
            <w:r w:rsidRPr="00337ADC">
              <w:rPr>
                <w:sz w:val="28"/>
              </w:rPr>
              <w:t>固体废弃物</w:t>
            </w:r>
          </w:p>
          <w:p w:rsidR="00786F8D" w:rsidRPr="00337ADC" w:rsidRDefault="00786F8D" w:rsidP="00C826F5">
            <w:pPr>
              <w:ind w:firstLine="539"/>
              <w:rPr>
                <w:sz w:val="28"/>
              </w:rPr>
            </w:pPr>
            <w:r w:rsidRPr="00337ADC">
              <w:rPr>
                <w:sz w:val="28"/>
              </w:rPr>
              <w:t>输电线路塔基采用现浇混凝土板式基础，塔基施工开挖的土石方进行回填、平整。</w:t>
            </w:r>
          </w:p>
          <w:p w:rsidR="00786F8D" w:rsidRPr="00337ADC" w:rsidRDefault="00786F8D" w:rsidP="00C826F5">
            <w:pPr>
              <w:ind w:firstLine="539"/>
              <w:rPr>
                <w:sz w:val="28"/>
              </w:rPr>
            </w:pPr>
            <w:r w:rsidRPr="00337ADC">
              <w:rPr>
                <w:rFonts w:ascii="宋体" w:hAnsi="宋体" w:cs="宋体" w:hint="eastAsia"/>
                <w:sz w:val="28"/>
              </w:rPr>
              <w:t>④</w:t>
            </w:r>
            <w:r w:rsidRPr="00337ADC">
              <w:rPr>
                <w:sz w:val="28"/>
              </w:rPr>
              <w:t>植被损坏</w:t>
            </w:r>
          </w:p>
          <w:p w:rsidR="00786F8D" w:rsidRPr="00337ADC" w:rsidRDefault="00786F8D" w:rsidP="00C826F5">
            <w:pPr>
              <w:ind w:firstLine="539"/>
              <w:rPr>
                <w:sz w:val="28"/>
              </w:rPr>
            </w:pPr>
            <w:r w:rsidRPr="00337ADC">
              <w:rPr>
                <w:sz w:val="28"/>
              </w:rPr>
              <w:t>输电线路架设、输电线路塔基开挖位置所设的牵张场以及施工临时占地都将破坏原有植被，使土层裸露。</w:t>
            </w:r>
          </w:p>
          <w:p w:rsidR="00786F8D" w:rsidRPr="00337ADC" w:rsidRDefault="00786F8D" w:rsidP="00C826F5">
            <w:pPr>
              <w:ind w:firstLine="539"/>
              <w:rPr>
                <w:sz w:val="28"/>
              </w:rPr>
            </w:pPr>
            <w:r w:rsidRPr="00337ADC">
              <w:rPr>
                <w:rFonts w:ascii="宋体" w:hAnsi="宋体" w:cs="宋体" w:hint="eastAsia"/>
                <w:sz w:val="28"/>
              </w:rPr>
              <w:t>⑤</w:t>
            </w:r>
            <w:r w:rsidRPr="00337ADC">
              <w:rPr>
                <w:sz w:val="28"/>
              </w:rPr>
              <w:t>扬尘</w:t>
            </w:r>
          </w:p>
          <w:p w:rsidR="00786F8D" w:rsidRPr="00337ADC" w:rsidRDefault="00786F8D" w:rsidP="00C826F5">
            <w:pPr>
              <w:ind w:firstLine="539"/>
              <w:rPr>
                <w:sz w:val="28"/>
              </w:rPr>
            </w:pPr>
            <w:r w:rsidRPr="00337ADC">
              <w:rPr>
                <w:sz w:val="28"/>
              </w:rPr>
              <w:t>在整个施工期，扬尘来自于平整土地、开挖土方、材料运输、装卸和搅拌等过程，如遇干旱无雨季节扬尘则更为严重。运输车辆行驶也是施工工地的扬尘产生的主要来源。</w:t>
            </w:r>
          </w:p>
          <w:p w:rsidR="00786F8D" w:rsidRPr="00337ADC" w:rsidRDefault="00786F8D" w:rsidP="00C826F5">
            <w:pPr>
              <w:ind w:firstLine="539"/>
              <w:rPr>
                <w:sz w:val="28"/>
              </w:rPr>
            </w:pPr>
            <w:r w:rsidRPr="00337ADC">
              <w:rPr>
                <w:sz w:val="28"/>
              </w:rPr>
              <w:t>（</w:t>
            </w:r>
            <w:r w:rsidRPr="00337ADC">
              <w:rPr>
                <w:sz w:val="28"/>
              </w:rPr>
              <w:t>2</w:t>
            </w:r>
            <w:r w:rsidRPr="00337ADC">
              <w:rPr>
                <w:sz w:val="28"/>
              </w:rPr>
              <w:t>）运行期</w:t>
            </w:r>
          </w:p>
          <w:p w:rsidR="00786F8D" w:rsidRPr="00337ADC" w:rsidRDefault="00786F8D" w:rsidP="00C826F5">
            <w:pPr>
              <w:ind w:firstLine="539"/>
              <w:rPr>
                <w:sz w:val="28"/>
              </w:rPr>
            </w:pPr>
            <w:r w:rsidRPr="00337ADC">
              <w:rPr>
                <w:rFonts w:ascii="宋体" w:hAnsi="宋体" w:cs="宋体" w:hint="eastAsia"/>
                <w:sz w:val="28"/>
              </w:rPr>
              <w:t>①</w:t>
            </w:r>
            <w:r w:rsidRPr="00337ADC">
              <w:rPr>
                <w:sz w:val="28"/>
              </w:rPr>
              <w:t>工频电场、工频磁场</w:t>
            </w:r>
          </w:p>
          <w:p w:rsidR="00786F8D" w:rsidRPr="00337ADC" w:rsidRDefault="00786F8D" w:rsidP="00C826F5">
            <w:pPr>
              <w:ind w:firstLine="539"/>
              <w:rPr>
                <w:sz w:val="28"/>
              </w:rPr>
            </w:pPr>
            <w:r w:rsidRPr="00337ADC">
              <w:rPr>
                <w:sz w:val="28"/>
              </w:rPr>
              <w:t>电能输送或电压转换过程中，高压输电线路等高压配电设备与周围环境存在电位差，形成工频（</w:t>
            </w:r>
            <w:r w:rsidRPr="00337ADC">
              <w:rPr>
                <w:sz w:val="28"/>
              </w:rPr>
              <w:t>50Hz</w:t>
            </w:r>
            <w:r w:rsidRPr="00337ADC">
              <w:rPr>
                <w:sz w:val="28"/>
              </w:rPr>
              <w:t>）电场；高压输电线路导线内通过较强电流，在其表面形成工频磁场。输电线路运行产生的工频电磁场大小与线路的电压等级、运行电流、导线排列及周围环境有关。</w:t>
            </w:r>
          </w:p>
          <w:p w:rsidR="00786F8D" w:rsidRPr="00337ADC" w:rsidRDefault="00786F8D" w:rsidP="00C826F5">
            <w:pPr>
              <w:ind w:firstLine="539"/>
              <w:rPr>
                <w:sz w:val="28"/>
              </w:rPr>
            </w:pPr>
            <w:r w:rsidRPr="00337ADC">
              <w:rPr>
                <w:rFonts w:ascii="宋体" w:hAnsi="宋体" w:cs="宋体" w:hint="eastAsia"/>
                <w:sz w:val="28"/>
              </w:rPr>
              <w:t>②</w:t>
            </w:r>
            <w:r w:rsidRPr="00337ADC">
              <w:rPr>
                <w:sz w:val="28"/>
              </w:rPr>
              <w:t>可听噪声</w:t>
            </w:r>
          </w:p>
          <w:p w:rsidR="00786F8D" w:rsidRPr="00337ADC" w:rsidRDefault="00786F8D" w:rsidP="00C826F5">
            <w:pPr>
              <w:ind w:firstLine="539"/>
              <w:rPr>
                <w:b/>
              </w:rPr>
            </w:pPr>
            <w:r w:rsidRPr="00337ADC">
              <w:rPr>
                <w:sz w:val="28"/>
              </w:rPr>
              <w:t>输电线路噪声主要是由导线、金具及绝缘子的电晕放电产生。在晴朗干燥天气条件下，导线通常在起晕水平以下运行，很少有电晕放电现象，因而产生的噪声不大。但在湿度较高或下雨天气条件下，由于水滴导致输电线局部电场强度的增加，会产生频繁的电晕放电现象，从而产生噪声。</w:t>
            </w:r>
          </w:p>
          <w:p w:rsidR="001364A2" w:rsidRPr="00337ADC" w:rsidRDefault="00786F8D" w:rsidP="00C826F5">
            <w:pPr>
              <w:pStyle w:val="af0"/>
              <w:rPr>
                <w:b/>
              </w:rPr>
            </w:pPr>
            <w:r w:rsidRPr="00337ADC">
              <w:rPr>
                <w:b/>
              </w:rPr>
              <w:t>3</w:t>
            </w:r>
            <w:r w:rsidR="001364A2" w:rsidRPr="00337ADC">
              <w:rPr>
                <w:b/>
              </w:rPr>
              <w:t xml:space="preserve"> </w:t>
            </w:r>
            <w:r w:rsidR="001364A2" w:rsidRPr="00337ADC">
              <w:rPr>
                <w:b/>
              </w:rPr>
              <w:t>环境风险情况</w:t>
            </w:r>
          </w:p>
          <w:p w:rsidR="001364A2" w:rsidRPr="00337ADC" w:rsidRDefault="00914618" w:rsidP="00C826F5">
            <w:pPr>
              <w:ind w:firstLine="539"/>
              <w:rPr>
                <w:sz w:val="28"/>
              </w:rPr>
            </w:pPr>
            <w:r w:rsidRPr="00337ADC">
              <w:rPr>
                <w:sz w:val="28"/>
              </w:rPr>
              <w:t>汇集站</w:t>
            </w:r>
            <w:r w:rsidR="001364A2" w:rsidRPr="00337ADC">
              <w:rPr>
                <w:sz w:val="28"/>
              </w:rPr>
              <w:t>的事故风险主要为变压器油外泄污染环境</w:t>
            </w:r>
            <w:r w:rsidR="0007147D" w:rsidRPr="00337ADC">
              <w:rPr>
                <w:sz w:val="28"/>
              </w:rPr>
              <w:t>意外事故</w:t>
            </w:r>
            <w:r w:rsidR="001364A2" w:rsidRPr="00337ADC">
              <w:rPr>
                <w:sz w:val="28"/>
              </w:rPr>
              <w:t>。</w:t>
            </w:r>
          </w:p>
          <w:p w:rsidR="001364A2" w:rsidRPr="00337ADC" w:rsidRDefault="0007147D" w:rsidP="00C826F5">
            <w:pPr>
              <w:ind w:firstLine="539"/>
              <w:rPr>
                <w:sz w:val="28"/>
              </w:rPr>
            </w:pPr>
            <w:r w:rsidRPr="00337ADC">
              <w:rPr>
                <w:sz w:val="28"/>
              </w:rPr>
              <w:t>针对变压器箱体贮有变压器油，</w:t>
            </w:r>
            <w:r w:rsidR="00786F8D" w:rsidRPr="00337ADC">
              <w:rPr>
                <w:sz w:val="28"/>
              </w:rPr>
              <w:t>七星光伏</w:t>
            </w:r>
            <w:r w:rsidR="009C48EC" w:rsidRPr="00337ADC">
              <w:rPr>
                <w:sz w:val="28"/>
              </w:rPr>
              <w:t>110kV</w:t>
            </w:r>
            <w:r w:rsidR="00914618" w:rsidRPr="00337ADC">
              <w:rPr>
                <w:sz w:val="28"/>
              </w:rPr>
              <w:t>汇集站</w:t>
            </w:r>
            <w:r w:rsidR="001364A2" w:rsidRPr="00337ADC">
              <w:rPr>
                <w:sz w:val="28"/>
              </w:rPr>
              <w:t>在变压器下方设封闭环绕的集油沟，并设</w:t>
            </w:r>
            <w:r w:rsidR="001364A2" w:rsidRPr="00337ADC">
              <w:rPr>
                <w:sz w:val="28"/>
              </w:rPr>
              <w:t>1</w:t>
            </w:r>
            <w:r w:rsidR="001364A2" w:rsidRPr="00337ADC">
              <w:rPr>
                <w:sz w:val="28"/>
              </w:rPr>
              <w:t>个</w:t>
            </w:r>
            <w:r w:rsidRPr="00337ADC">
              <w:rPr>
                <w:sz w:val="28"/>
              </w:rPr>
              <w:t>容积</w:t>
            </w:r>
            <w:r w:rsidR="00703703" w:rsidRPr="00337ADC">
              <w:rPr>
                <w:sz w:val="28"/>
              </w:rPr>
              <w:t>3</w:t>
            </w:r>
            <w:r w:rsidRPr="00337ADC">
              <w:rPr>
                <w:sz w:val="28"/>
              </w:rPr>
              <w:t>5m</w:t>
            </w:r>
            <w:r w:rsidRPr="00337ADC">
              <w:rPr>
                <w:sz w:val="28"/>
                <w:vertAlign w:val="superscript"/>
              </w:rPr>
              <w:t>3</w:t>
            </w:r>
            <w:r w:rsidRPr="00337ADC">
              <w:rPr>
                <w:sz w:val="28"/>
              </w:rPr>
              <w:t>的</w:t>
            </w:r>
            <w:r w:rsidR="001364A2" w:rsidRPr="00337ADC">
              <w:rPr>
                <w:sz w:val="28"/>
              </w:rPr>
              <w:t>地下事故油池，集油沟和事故油池等建筑进行防渗漏处理，防止出现检修设备或发生漏油事故时污染环境。</w:t>
            </w:r>
          </w:p>
          <w:p w:rsidR="005B4CE3" w:rsidRDefault="001364A2" w:rsidP="00C826F5">
            <w:pPr>
              <w:ind w:firstLine="539"/>
              <w:rPr>
                <w:sz w:val="28"/>
              </w:rPr>
            </w:pPr>
            <w:r w:rsidRPr="00337ADC">
              <w:rPr>
                <w:sz w:val="28"/>
              </w:rPr>
              <w:t>根据相关规定，本项目</w:t>
            </w:r>
            <w:r w:rsidR="00914618" w:rsidRPr="00337ADC">
              <w:rPr>
                <w:sz w:val="28"/>
              </w:rPr>
              <w:t>汇集站</w:t>
            </w:r>
            <w:r w:rsidRPr="00337ADC">
              <w:rPr>
                <w:sz w:val="28"/>
              </w:rPr>
              <w:t>因事故产生的事故废油、含油废水等危险废物委托有危废处理资质的单位处理。</w:t>
            </w:r>
          </w:p>
          <w:p w:rsidR="005B4CE3" w:rsidRDefault="005B4CE3" w:rsidP="00C826F5">
            <w:pPr>
              <w:ind w:firstLine="539"/>
              <w:rPr>
                <w:sz w:val="28"/>
              </w:rPr>
            </w:pPr>
          </w:p>
          <w:p w:rsidR="005B4CE3" w:rsidRDefault="005B4CE3" w:rsidP="00C826F5">
            <w:pPr>
              <w:ind w:firstLine="539"/>
              <w:rPr>
                <w:sz w:val="28"/>
              </w:rPr>
            </w:pPr>
          </w:p>
          <w:p w:rsidR="005B4CE3" w:rsidRDefault="005B4CE3" w:rsidP="00C826F5">
            <w:pPr>
              <w:ind w:firstLine="539"/>
              <w:rPr>
                <w:sz w:val="28"/>
              </w:rPr>
            </w:pPr>
          </w:p>
          <w:p w:rsidR="005B4CE3" w:rsidRDefault="005B4CE3" w:rsidP="00C826F5">
            <w:pPr>
              <w:ind w:firstLine="539"/>
              <w:rPr>
                <w:sz w:val="28"/>
              </w:rPr>
            </w:pPr>
          </w:p>
          <w:p w:rsidR="005B4CE3" w:rsidRPr="00337ADC" w:rsidRDefault="005B4CE3" w:rsidP="00C826F5">
            <w:pPr>
              <w:ind w:firstLine="539"/>
              <w:rPr>
                <w:sz w:val="28"/>
              </w:rPr>
            </w:pPr>
          </w:p>
        </w:tc>
      </w:tr>
    </w:tbl>
    <w:p w:rsidR="00082680" w:rsidRPr="00337ADC" w:rsidRDefault="005A1C9F" w:rsidP="006E76FA">
      <w:pPr>
        <w:rPr>
          <w:rFonts w:eastAsia="黑体"/>
          <w:b/>
          <w:sz w:val="30"/>
        </w:rPr>
      </w:pPr>
      <w:r w:rsidRPr="00337ADC">
        <w:rPr>
          <w:rFonts w:eastAsia="黑体"/>
          <w:b/>
          <w:sz w:val="30"/>
        </w:rPr>
        <w:lastRenderedPageBreak/>
        <w:br w:type="page"/>
      </w:r>
      <w:r w:rsidR="00082680" w:rsidRPr="00337ADC">
        <w:rPr>
          <w:rFonts w:eastAsia="黑体"/>
          <w:b/>
          <w:sz w:val="30"/>
        </w:rPr>
        <w:lastRenderedPageBreak/>
        <w:t>项目主要污染物产生及预计排放情况</w:t>
      </w:r>
    </w:p>
    <w:tbl>
      <w:tblPr>
        <w:tblW w:w="9178"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133"/>
        <w:gridCol w:w="1412"/>
        <w:gridCol w:w="1679"/>
        <w:gridCol w:w="2310"/>
        <w:gridCol w:w="2644"/>
      </w:tblGrid>
      <w:tr w:rsidR="0007147D" w:rsidRPr="00337ADC" w:rsidTr="00351117">
        <w:tc>
          <w:tcPr>
            <w:tcW w:w="1133" w:type="dxa"/>
            <w:tcBorders>
              <w:tl2br w:val="single" w:sz="2" w:space="0" w:color="auto"/>
            </w:tcBorders>
            <w:vAlign w:val="center"/>
          </w:tcPr>
          <w:p w:rsidR="0007147D" w:rsidRPr="00337ADC" w:rsidRDefault="0007147D" w:rsidP="00351117">
            <w:pPr>
              <w:ind w:right="120"/>
              <w:jc w:val="right"/>
              <w:rPr>
                <w:sz w:val="28"/>
                <w:szCs w:val="28"/>
              </w:rPr>
            </w:pPr>
            <w:r w:rsidRPr="00337ADC">
              <w:rPr>
                <w:sz w:val="28"/>
                <w:szCs w:val="28"/>
              </w:rPr>
              <w:t>内容</w:t>
            </w:r>
          </w:p>
          <w:p w:rsidR="0007147D" w:rsidRPr="00337ADC" w:rsidRDefault="0007147D" w:rsidP="00351117">
            <w:pPr>
              <w:rPr>
                <w:sz w:val="28"/>
                <w:szCs w:val="28"/>
              </w:rPr>
            </w:pPr>
            <w:r w:rsidRPr="00337ADC">
              <w:rPr>
                <w:sz w:val="28"/>
                <w:szCs w:val="28"/>
              </w:rPr>
              <w:t>类型</w:t>
            </w:r>
          </w:p>
        </w:tc>
        <w:tc>
          <w:tcPr>
            <w:tcW w:w="1412" w:type="dxa"/>
            <w:vAlign w:val="center"/>
          </w:tcPr>
          <w:p w:rsidR="0007147D" w:rsidRPr="00337ADC" w:rsidRDefault="0007147D" w:rsidP="00351117">
            <w:pPr>
              <w:spacing w:line="400" w:lineRule="exact"/>
              <w:jc w:val="center"/>
              <w:rPr>
                <w:sz w:val="28"/>
                <w:szCs w:val="28"/>
              </w:rPr>
            </w:pPr>
            <w:r w:rsidRPr="00337ADC">
              <w:rPr>
                <w:sz w:val="28"/>
                <w:szCs w:val="28"/>
              </w:rPr>
              <w:t>排放源</w:t>
            </w:r>
          </w:p>
          <w:p w:rsidR="0007147D" w:rsidRPr="00337ADC" w:rsidRDefault="0007147D" w:rsidP="00351117">
            <w:pPr>
              <w:spacing w:line="400" w:lineRule="exact"/>
              <w:jc w:val="center"/>
              <w:rPr>
                <w:sz w:val="28"/>
                <w:szCs w:val="28"/>
              </w:rPr>
            </w:pPr>
            <w:r w:rsidRPr="00337ADC">
              <w:rPr>
                <w:sz w:val="28"/>
                <w:szCs w:val="28"/>
              </w:rPr>
              <w:t>（编号）</w:t>
            </w:r>
          </w:p>
        </w:tc>
        <w:tc>
          <w:tcPr>
            <w:tcW w:w="1679" w:type="dxa"/>
            <w:vAlign w:val="center"/>
          </w:tcPr>
          <w:p w:rsidR="0007147D" w:rsidRPr="00337ADC" w:rsidRDefault="0007147D" w:rsidP="00351117">
            <w:pPr>
              <w:spacing w:line="400" w:lineRule="exact"/>
              <w:jc w:val="center"/>
              <w:rPr>
                <w:sz w:val="28"/>
                <w:szCs w:val="28"/>
              </w:rPr>
            </w:pPr>
            <w:r w:rsidRPr="00337ADC">
              <w:rPr>
                <w:sz w:val="28"/>
                <w:szCs w:val="28"/>
              </w:rPr>
              <w:t>污染物</w:t>
            </w:r>
          </w:p>
          <w:p w:rsidR="0007147D" w:rsidRPr="00337ADC" w:rsidRDefault="0007147D" w:rsidP="00351117">
            <w:pPr>
              <w:spacing w:line="400" w:lineRule="exact"/>
              <w:jc w:val="center"/>
              <w:rPr>
                <w:sz w:val="28"/>
                <w:szCs w:val="28"/>
              </w:rPr>
            </w:pPr>
            <w:r w:rsidRPr="00337ADC">
              <w:rPr>
                <w:sz w:val="28"/>
                <w:szCs w:val="28"/>
              </w:rPr>
              <w:t>名</w:t>
            </w:r>
            <w:r w:rsidRPr="00337ADC">
              <w:rPr>
                <w:sz w:val="28"/>
                <w:szCs w:val="28"/>
              </w:rPr>
              <w:t xml:space="preserve">  </w:t>
            </w:r>
            <w:r w:rsidRPr="00337ADC">
              <w:rPr>
                <w:sz w:val="28"/>
                <w:szCs w:val="28"/>
              </w:rPr>
              <w:t>称</w:t>
            </w:r>
          </w:p>
        </w:tc>
        <w:tc>
          <w:tcPr>
            <w:tcW w:w="2310" w:type="dxa"/>
            <w:tcBorders>
              <w:right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处理前产生浓度及</w:t>
            </w:r>
          </w:p>
          <w:p w:rsidR="0007147D" w:rsidRPr="00337ADC" w:rsidRDefault="0007147D" w:rsidP="00351117">
            <w:pPr>
              <w:spacing w:line="400" w:lineRule="exact"/>
              <w:jc w:val="center"/>
              <w:rPr>
                <w:sz w:val="28"/>
                <w:szCs w:val="28"/>
              </w:rPr>
            </w:pPr>
            <w:r w:rsidRPr="00337ADC">
              <w:rPr>
                <w:sz w:val="28"/>
                <w:szCs w:val="28"/>
              </w:rPr>
              <w:t>产生量（单位）</w:t>
            </w:r>
          </w:p>
        </w:tc>
        <w:tc>
          <w:tcPr>
            <w:tcW w:w="2644" w:type="dxa"/>
            <w:tcBorders>
              <w:left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排放浓度及排放量（单位）</w:t>
            </w:r>
          </w:p>
        </w:tc>
      </w:tr>
      <w:tr w:rsidR="0007147D" w:rsidRPr="00337ADC" w:rsidTr="00351117">
        <w:trPr>
          <w:trHeight w:val="390"/>
        </w:trPr>
        <w:tc>
          <w:tcPr>
            <w:tcW w:w="1133" w:type="dxa"/>
            <w:vMerge w:val="restart"/>
            <w:vAlign w:val="center"/>
          </w:tcPr>
          <w:p w:rsidR="0007147D" w:rsidRPr="00337ADC" w:rsidRDefault="0007147D" w:rsidP="00351117">
            <w:pPr>
              <w:spacing w:line="400" w:lineRule="exact"/>
              <w:jc w:val="center"/>
              <w:rPr>
                <w:sz w:val="28"/>
                <w:szCs w:val="28"/>
              </w:rPr>
            </w:pPr>
            <w:r w:rsidRPr="00337ADC">
              <w:rPr>
                <w:sz w:val="28"/>
                <w:szCs w:val="28"/>
              </w:rPr>
              <w:t>大气污染物</w:t>
            </w:r>
          </w:p>
        </w:tc>
        <w:tc>
          <w:tcPr>
            <w:tcW w:w="1412" w:type="dxa"/>
            <w:tcBorders>
              <w:bottom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施工期</w:t>
            </w:r>
          </w:p>
        </w:tc>
        <w:tc>
          <w:tcPr>
            <w:tcW w:w="1679" w:type="dxa"/>
            <w:tcBorders>
              <w:bottom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粉尘、机械尾气</w:t>
            </w:r>
          </w:p>
        </w:tc>
        <w:tc>
          <w:tcPr>
            <w:tcW w:w="2310" w:type="dxa"/>
            <w:tcBorders>
              <w:bottom w:val="single" w:sz="2" w:space="0" w:color="auto"/>
              <w:right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较少</w:t>
            </w:r>
          </w:p>
        </w:tc>
        <w:tc>
          <w:tcPr>
            <w:tcW w:w="2644" w:type="dxa"/>
            <w:tcBorders>
              <w:left w:val="single" w:sz="2" w:space="0" w:color="auto"/>
              <w:bottom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较少</w:t>
            </w:r>
          </w:p>
        </w:tc>
      </w:tr>
      <w:tr w:rsidR="0007147D" w:rsidRPr="00337ADC" w:rsidTr="00351117">
        <w:trPr>
          <w:trHeight w:val="225"/>
        </w:trPr>
        <w:tc>
          <w:tcPr>
            <w:tcW w:w="1133" w:type="dxa"/>
            <w:vMerge/>
            <w:tcBorders>
              <w:bottom w:val="single" w:sz="2" w:space="0" w:color="auto"/>
            </w:tcBorders>
            <w:vAlign w:val="center"/>
          </w:tcPr>
          <w:p w:rsidR="0007147D" w:rsidRPr="00337ADC" w:rsidRDefault="0007147D" w:rsidP="00351117">
            <w:pPr>
              <w:spacing w:line="400" w:lineRule="exact"/>
              <w:jc w:val="center"/>
              <w:rPr>
                <w:sz w:val="28"/>
                <w:szCs w:val="28"/>
              </w:rPr>
            </w:pPr>
          </w:p>
        </w:tc>
        <w:tc>
          <w:tcPr>
            <w:tcW w:w="1412" w:type="dxa"/>
            <w:tcBorders>
              <w:top w:val="single" w:sz="2" w:space="0" w:color="auto"/>
              <w:bottom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运行期</w:t>
            </w:r>
          </w:p>
        </w:tc>
        <w:tc>
          <w:tcPr>
            <w:tcW w:w="1679" w:type="dxa"/>
            <w:tcBorders>
              <w:top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w:t>
            </w:r>
          </w:p>
        </w:tc>
        <w:tc>
          <w:tcPr>
            <w:tcW w:w="2310" w:type="dxa"/>
            <w:tcBorders>
              <w:top w:val="single" w:sz="2" w:space="0" w:color="auto"/>
              <w:right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w:t>
            </w:r>
          </w:p>
        </w:tc>
        <w:tc>
          <w:tcPr>
            <w:tcW w:w="2644" w:type="dxa"/>
            <w:tcBorders>
              <w:top w:val="single" w:sz="2" w:space="0" w:color="auto"/>
              <w:left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w:t>
            </w:r>
          </w:p>
        </w:tc>
      </w:tr>
      <w:tr w:rsidR="0007147D" w:rsidRPr="00337ADC" w:rsidTr="00351117">
        <w:trPr>
          <w:trHeight w:val="328"/>
        </w:trPr>
        <w:tc>
          <w:tcPr>
            <w:tcW w:w="1133" w:type="dxa"/>
            <w:tcBorders>
              <w:top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水污染物</w:t>
            </w:r>
          </w:p>
        </w:tc>
        <w:tc>
          <w:tcPr>
            <w:tcW w:w="1412" w:type="dxa"/>
            <w:tcBorders>
              <w:top w:val="single" w:sz="2" w:space="0" w:color="auto"/>
            </w:tcBorders>
            <w:vAlign w:val="center"/>
          </w:tcPr>
          <w:p w:rsidR="0007147D" w:rsidRPr="00337ADC" w:rsidRDefault="0007147D" w:rsidP="009F25F2">
            <w:pPr>
              <w:spacing w:line="400" w:lineRule="exact"/>
              <w:jc w:val="center"/>
              <w:rPr>
                <w:sz w:val="28"/>
                <w:szCs w:val="28"/>
              </w:rPr>
            </w:pPr>
            <w:r w:rsidRPr="00337ADC">
              <w:rPr>
                <w:sz w:val="28"/>
                <w:szCs w:val="28"/>
              </w:rPr>
              <w:t>生活污水</w:t>
            </w:r>
            <w:r w:rsidRPr="00337ADC">
              <w:rPr>
                <w:sz w:val="28"/>
                <w:szCs w:val="28"/>
              </w:rPr>
              <w:t>(</w:t>
            </w:r>
            <w:r w:rsidR="009F25F2" w:rsidRPr="00337ADC">
              <w:rPr>
                <w:sz w:val="28"/>
                <w:szCs w:val="28"/>
              </w:rPr>
              <w:t>35</w:t>
            </w:r>
            <w:r w:rsidRPr="00337ADC">
              <w:rPr>
                <w:sz w:val="28"/>
                <w:szCs w:val="28"/>
              </w:rPr>
              <w:t>t/a)</w:t>
            </w:r>
          </w:p>
        </w:tc>
        <w:tc>
          <w:tcPr>
            <w:tcW w:w="1679" w:type="dxa"/>
            <w:vAlign w:val="center"/>
          </w:tcPr>
          <w:p w:rsidR="0007147D" w:rsidRPr="00337ADC" w:rsidRDefault="0007147D" w:rsidP="00351117">
            <w:pPr>
              <w:autoSpaceDE w:val="0"/>
              <w:autoSpaceDN w:val="0"/>
              <w:adjustRightInd w:val="0"/>
              <w:spacing w:line="400" w:lineRule="exact"/>
              <w:jc w:val="center"/>
              <w:rPr>
                <w:sz w:val="28"/>
                <w:szCs w:val="28"/>
              </w:rPr>
            </w:pPr>
            <w:r w:rsidRPr="00337ADC">
              <w:rPr>
                <w:sz w:val="28"/>
                <w:szCs w:val="28"/>
              </w:rPr>
              <w:t>COD</w:t>
            </w:r>
            <w:r w:rsidRPr="00337ADC">
              <w:rPr>
                <w:sz w:val="28"/>
                <w:szCs w:val="28"/>
                <w:vertAlign w:val="subscript"/>
              </w:rPr>
              <w:t>cr</w:t>
            </w:r>
          </w:p>
          <w:p w:rsidR="0007147D" w:rsidRPr="00337ADC" w:rsidRDefault="0007147D" w:rsidP="00351117">
            <w:pPr>
              <w:autoSpaceDE w:val="0"/>
              <w:autoSpaceDN w:val="0"/>
              <w:adjustRightInd w:val="0"/>
              <w:spacing w:line="400" w:lineRule="exact"/>
              <w:jc w:val="center"/>
              <w:rPr>
                <w:sz w:val="28"/>
                <w:szCs w:val="28"/>
              </w:rPr>
            </w:pPr>
            <w:r w:rsidRPr="00337ADC">
              <w:rPr>
                <w:sz w:val="28"/>
                <w:szCs w:val="28"/>
              </w:rPr>
              <w:t>BOD</w:t>
            </w:r>
            <w:r w:rsidRPr="00337ADC">
              <w:rPr>
                <w:sz w:val="28"/>
                <w:szCs w:val="28"/>
                <w:vertAlign w:val="subscript"/>
              </w:rPr>
              <w:t>5</w:t>
            </w:r>
          </w:p>
          <w:p w:rsidR="0007147D" w:rsidRPr="00337ADC" w:rsidRDefault="0007147D" w:rsidP="00351117">
            <w:pPr>
              <w:autoSpaceDE w:val="0"/>
              <w:autoSpaceDN w:val="0"/>
              <w:adjustRightInd w:val="0"/>
              <w:spacing w:line="400" w:lineRule="exact"/>
              <w:jc w:val="center"/>
              <w:rPr>
                <w:sz w:val="28"/>
                <w:szCs w:val="28"/>
              </w:rPr>
            </w:pPr>
            <w:r w:rsidRPr="00337ADC">
              <w:rPr>
                <w:sz w:val="28"/>
                <w:szCs w:val="28"/>
              </w:rPr>
              <w:t>SS</w:t>
            </w:r>
          </w:p>
          <w:p w:rsidR="0007147D" w:rsidRPr="00337ADC" w:rsidRDefault="0007147D" w:rsidP="00351117">
            <w:pPr>
              <w:spacing w:line="400" w:lineRule="exact"/>
              <w:jc w:val="center"/>
              <w:rPr>
                <w:sz w:val="28"/>
                <w:szCs w:val="28"/>
              </w:rPr>
            </w:pPr>
            <w:r w:rsidRPr="00337ADC">
              <w:rPr>
                <w:sz w:val="28"/>
                <w:szCs w:val="28"/>
              </w:rPr>
              <w:t>氨氮</w:t>
            </w:r>
          </w:p>
        </w:tc>
        <w:tc>
          <w:tcPr>
            <w:tcW w:w="2310" w:type="dxa"/>
            <w:tcBorders>
              <w:right w:val="single" w:sz="2" w:space="0" w:color="auto"/>
            </w:tcBorders>
            <w:vAlign w:val="center"/>
          </w:tcPr>
          <w:p w:rsidR="0007147D" w:rsidRPr="00337ADC" w:rsidRDefault="009F25F2" w:rsidP="00351117">
            <w:pPr>
              <w:autoSpaceDE w:val="0"/>
              <w:autoSpaceDN w:val="0"/>
              <w:adjustRightInd w:val="0"/>
              <w:spacing w:line="400" w:lineRule="exact"/>
              <w:jc w:val="left"/>
              <w:rPr>
                <w:sz w:val="28"/>
                <w:szCs w:val="28"/>
              </w:rPr>
            </w:pPr>
            <w:r w:rsidRPr="00337ADC">
              <w:rPr>
                <w:sz w:val="28"/>
                <w:szCs w:val="28"/>
              </w:rPr>
              <w:t>62.5</w:t>
            </w:r>
            <w:r w:rsidR="0007147D" w:rsidRPr="00337ADC">
              <w:rPr>
                <w:sz w:val="28"/>
                <w:szCs w:val="28"/>
              </w:rPr>
              <w:t>mg/L</w:t>
            </w:r>
            <w:r w:rsidR="0007147D" w:rsidRPr="00337ADC">
              <w:rPr>
                <w:sz w:val="28"/>
                <w:szCs w:val="28"/>
              </w:rPr>
              <w:t>，</w:t>
            </w:r>
            <w:r w:rsidRPr="00337ADC">
              <w:rPr>
                <w:sz w:val="28"/>
                <w:szCs w:val="28"/>
              </w:rPr>
              <w:t>8.75</w:t>
            </w:r>
            <w:r w:rsidR="0007147D" w:rsidRPr="00337ADC">
              <w:rPr>
                <w:sz w:val="28"/>
                <w:szCs w:val="28"/>
              </w:rPr>
              <w:t>kg/a</w:t>
            </w:r>
          </w:p>
          <w:p w:rsidR="0007147D" w:rsidRPr="00337ADC" w:rsidRDefault="009F25F2" w:rsidP="00351117">
            <w:pPr>
              <w:autoSpaceDE w:val="0"/>
              <w:autoSpaceDN w:val="0"/>
              <w:adjustRightInd w:val="0"/>
              <w:spacing w:line="400" w:lineRule="exact"/>
              <w:jc w:val="left"/>
              <w:rPr>
                <w:sz w:val="28"/>
                <w:szCs w:val="28"/>
              </w:rPr>
            </w:pPr>
            <w:r w:rsidRPr="00337ADC">
              <w:rPr>
                <w:sz w:val="28"/>
                <w:szCs w:val="28"/>
              </w:rPr>
              <w:t>30</w:t>
            </w:r>
            <w:r w:rsidR="0007147D" w:rsidRPr="00337ADC">
              <w:rPr>
                <w:sz w:val="28"/>
                <w:szCs w:val="28"/>
              </w:rPr>
              <w:t>mg/L</w:t>
            </w:r>
            <w:r w:rsidR="0007147D" w:rsidRPr="00337ADC">
              <w:rPr>
                <w:sz w:val="28"/>
                <w:szCs w:val="28"/>
              </w:rPr>
              <w:t>，</w:t>
            </w:r>
            <w:r w:rsidRPr="00337ADC">
              <w:rPr>
                <w:sz w:val="28"/>
                <w:szCs w:val="28"/>
              </w:rPr>
              <w:t>4.2</w:t>
            </w:r>
            <w:r w:rsidR="0007147D" w:rsidRPr="00337ADC">
              <w:rPr>
                <w:sz w:val="28"/>
                <w:szCs w:val="28"/>
              </w:rPr>
              <w:t>kg/a</w:t>
            </w:r>
          </w:p>
          <w:p w:rsidR="0007147D" w:rsidRPr="00337ADC" w:rsidRDefault="009F25F2" w:rsidP="00351117">
            <w:pPr>
              <w:autoSpaceDE w:val="0"/>
              <w:autoSpaceDN w:val="0"/>
              <w:adjustRightInd w:val="0"/>
              <w:spacing w:line="400" w:lineRule="exact"/>
              <w:jc w:val="left"/>
              <w:rPr>
                <w:sz w:val="28"/>
                <w:szCs w:val="28"/>
              </w:rPr>
            </w:pPr>
            <w:r w:rsidRPr="00337ADC">
              <w:rPr>
                <w:sz w:val="28"/>
                <w:szCs w:val="28"/>
              </w:rPr>
              <w:t>37.5</w:t>
            </w:r>
            <w:r w:rsidR="0007147D" w:rsidRPr="00337ADC">
              <w:rPr>
                <w:sz w:val="28"/>
                <w:szCs w:val="28"/>
              </w:rPr>
              <w:t>mg/L</w:t>
            </w:r>
            <w:r w:rsidR="0007147D" w:rsidRPr="00337ADC">
              <w:rPr>
                <w:sz w:val="28"/>
                <w:szCs w:val="28"/>
              </w:rPr>
              <w:t>，</w:t>
            </w:r>
            <w:r w:rsidRPr="00337ADC">
              <w:rPr>
                <w:sz w:val="28"/>
                <w:szCs w:val="28"/>
              </w:rPr>
              <w:t>5.25</w:t>
            </w:r>
            <w:r w:rsidR="0007147D" w:rsidRPr="00337ADC">
              <w:rPr>
                <w:sz w:val="28"/>
                <w:szCs w:val="28"/>
              </w:rPr>
              <w:t>kg/a</w:t>
            </w:r>
          </w:p>
          <w:p w:rsidR="0007147D" w:rsidRPr="00337ADC" w:rsidRDefault="009F25F2" w:rsidP="009F25F2">
            <w:pPr>
              <w:spacing w:line="400" w:lineRule="exact"/>
              <w:jc w:val="center"/>
              <w:rPr>
                <w:sz w:val="28"/>
                <w:szCs w:val="28"/>
              </w:rPr>
            </w:pPr>
            <w:r w:rsidRPr="00337ADC">
              <w:rPr>
                <w:sz w:val="28"/>
                <w:szCs w:val="28"/>
              </w:rPr>
              <w:t>6.25</w:t>
            </w:r>
            <w:r w:rsidR="0007147D" w:rsidRPr="00337ADC">
              <w:rPr>
                <w:sz w:val="28"/>
                <w:szCs w:val="28"/>
              </w:rPr>
              <w:t>mg/L</w:t>
            </w:r>
            <w:r w:rsidR="0007147D" w:rsidRPr="00337ADC">
              <w:rPr>
                <w:sz w:val="28"/>
                <w:szCs w:val="28"/>
              </w:rPr>
              <w:t>，</w:t>
            </w:r>
            <w:r w:rsidRPr="00337ADC">
              <w:rPr>
                <w:sz w:val="28"/>
                <w:szCs w:val="28"/>
              </w:rPr>
              <w:t>0.86</w:t>
            </w:r>
            <w:r w:rsidR="0007147D" w:rsidRPr="00337ADC">
              <w:rPr>
                <w:sz w:val="28"/>
                <w:szCs w:val="28"/>
              </w:rPr>
              <w:t>kg/a</w:t>
            </w:r>
          </w:p>
        </w:tc>
        <w:tc>
          <w:tcPr>
            <w:tcW w:w="2644" w:type="dxa"/>
            <w:tcBorders>
              <w:left w:val="single" w:sz="2" w:space="0" w:color="auto"/>
            </w:tcBorders>
            <w:vAlign w:val="center"/>
          </w:tcPr>
          <w:p w:rsidR="0007147D" w:rsidRPr="00337ADC" w:rsidRDefault="0007147D" w:rsidP="00703703">
            <w:pPr>
              <w:spacing w:line="400" w:lineRule="exact"/>
              <w:jc w:val="center"/>
              <w:rPr>
                <w:sz w:val="28"/>
                <w:szCs w:val="28"/>
                <w:highlight w:val="yellow"/>
              </w:rPr>
            </w:pPr>
            <w:r w:rsidRPr="00337ADC">
              <w:rPr>
                <w:sz w:val="28"/>
                <w:szCs w:val="28"/>
              </w:rPr>
              <w:t>站内生活污水经化粪池处理</w:t>
            </w:r>
            <w:r w:rsidR="004124C5">
              <w:rPr>
                <w:rFonts w:hint="eastAsia"/>
                <w:sz w:val="28"/>
                <w:szCs w:val="28"/>
              </w:rPr>
              <w:t>达标</w:t>
            </w:r>
            <w:r w:rsidRPr="00337ADC">
              <w:rPr>
                <w:sz w:val="28"/>
                <w:szCs w:val="28"/>
              </w:rPr>
              <w:t>后</w:t>
            </w:r>
            <w:r w:rsidR="00596054">
              <w:rPr>
                <w:rFonts w:hint="eastAsia"/>
                <w:sz w:val="28"/>
                <w:szCs w:val="28"/>
              </w:rPr>
              <w:t>用于站内绿化或</w:t>
            </w:r>
            <w:r w:rsidRPr="00337ADC">
              <w:rPr>
                <w:sz w:val="28"/>
                <w:szCs w:val="28"/>
              </w:rPr>
              <w:t>排入站外</w:t>
            </w:r>
            <w:r w:rsidR="00703703" w:rsidRPr="00337ADC">
              <w:rPr>
                <w:sz w:val="28"/>
                <w:szCs w:val="28"/>
              </w:rPr>
              <w:t>农田沟渠中</w:t>
            </w:r>
            <w:r w:rsidRPr="00337ADC">
              <w:rPr>
                <w:sz w:val="28"/>
                <w:szCs w:val="28"/>
              </w:rPr>
              <w:t>。</w:t>
            </w:r>
          </w:p>
        </w:tc>
      </w:tr>
      <w:tr w:rsidR="0007147D" w:rsidRPr="00337ADC" w:rsidTr="00351117">
        <w:trPr>
          <w:trHeight w:val="328"/>
        </w:trPr>
        <w:tc>
          <w:tcPr>
            <w:tcW w:w="1133" w:type="dxa"/>
            <w:vMerge w:val="restart"/>
            <w:tcBorders>
              <w:top w:val="single" w:sz="2" w:space="0" w:color="auto"/>
            </w:tcBorders>
            <w:vAlign w:val="center"/>
          </w:tcPr>
          <w:p w:rsidR="0007147D" w:rsidRPr="00337ADC" w:rsidRDefault="0007147D" w:rsidP="00351117">
            <w:pPr>
              <w:spacing w:line="400" w:lineRule="exact"/>
              <w:jc w:val="center"/>
              <w:rPr>
                <w:sz w:val="28"/>
                <w:szCs w:val="28"/>
              </w:rPr>
            </w:pPr>
            <w:r w:rsidRPr="00337ADC">
              <w:rPr>
                <w:sz w:val="28"/>
                <w:szCs w:val="28"/>
              </w:rPr>
              <w:t>固体废物</w:t>
            </w:r>
          </w:p>
        </w:tc>
        <w:tc>
          <w:tcPr>
            <w:tcW w:w="1412" w:type="dxa"/>
            <w:tcBorders>
              <w:top w:val="single" w:sz="2" w:space="0" w:color="auto"/>
            </w:tcBorders>
            <w:vAlign w:val="center"/>
          </w:tcPr>
          <w:p w:rsidR="0007147D" w:rsidRPr="00337ADC" w:rsidRDefault="0007147D" w:rsidP="00351117">
            <w:pPr>
              <w:autoSpaceDE w:val="0"/>
              <w:autoSpaceDN w:val="0"/>
              <w:adjustRightInd w:val="0"/>
              <w:spacing w:line="400" w:lineRule="exact"/>
              <w:jc w:val="left"/>
              <w:rPr>
                <w:sz w:val="28"/>
                <w:szCs w:val="28"/>
              </w:rPr>
            </w:pPr>
            <w:r w:rsidRPr="00337ADC">
              <w:rPr>
                <w:sz w:val="28"/>
                <w:szCs w:val="28"/>
              </w:rPr>
              <w:t>生活垃圾</w:t>
            </w:r>
          </w:p>
        </w:tc>
        <w:tc>
          <w:tcPr>
            <w:tcW w:w="1679" w:type="dxa"/>
            <w:vAlign w:val="center"/>
          </w:tcPr>
          <w:p w:rsidR="0007147D" w:rsidRPr="00337ADC" w:rsidRDefault="0007147D" w:rsidP="00351117">
            <w:pPr>
              <w:autoSpaceDE w:val="0"/>
              <w:autoSpaceDN w:val="0"/>
              <w:adjustRightInd w:val="0"/>
              <w:spacing w:line="400" w:lineRule="exact"/>
              <w:jc w:val="left"/>
              <w:rPr>
                <w:sz w:val="28"/>
                <w:szCs w:val="28"/>
              </w:rPr>
            </w:pPr>
            <w:r w:rsidRPr="00337ADC">
              <w:rPr>
                <w:sz w:val="28"/>
                <w:szCs w:val="28"/>
              </w:rPr>
              <w:t>生活垃圾</w:t>
            </w:r>
          </w:p>
        </w:tc>
        <w:tc>
          <w:tcPr>
            <w:tcW w:w="2310" w:type="dxa"/>
            <w:tcBorders>
              <w:right w:val="single" w:sz="2" w:space="0" w:color="auto"/>
            </w:tcBorders>
            <w:vAlign w:val="center"/>
          </w:tcPr>
          <w:p w:rsidR="0007147D" w:rsidRPr="00337ADC" w:rsidRDefault="0007147D" w:rsidP="00351117">
            <w:pPr>
              <w:autoSpaceDE w:val="0"/>
              <w:autoSpaceDN w:val="0"/>
              <w:adjustRightInd w:val="0"/>
              <w:spacing w:line="400" w:lineRule="exact"/>
              <w:jc w:val="left"/>
              <w:rPr>
                <w:sz w:val="28"/>
                <w:szCs w:val="28"/>
              </w:rPr>
            </w:pPr>
            <w:r w:rsidRPr="00337ADC">
              <w:rPr>
                <w:sz w:val="28"/>
                <w:szCs w:val="28"/>
              </w:rPr>
              <w:t>0.</w:t>
            </w:r>
            <w:r w:rsidR="00351117" w:rsidRPr="00337ADC">
              <w:rPr>
                <w:sz w:val="28"/>
                <w:szCs w:val="28"/>
              </w:rPr>
              <w:t>18</w:t>
            </w:r>
            <w:r w:rsidRPr="00337ADC">
              <w:rPr>
                <w:sz w:val="28"/>
                <w:szCs w:val="28"/>
              </w:rPr>
              <w:t>t/a</w:t>
            </w:r>
          </w:p>
        </w:tc>
        <w:tc>
          <w:tcPr>
            <w:tcW w:w="2644" w:type="dxa"/>
            <w:tcBorders>
              <w:left w:val="single" w:sz="2" w:space="0" w:color="auto"/>
            </w:tcBorders>
            <w:vAlign w:val="center"/>
          </w:tcPr>
          <w:p w:rsidR="0007147D" w:rsidRPr="00337ADC" w:rsidRDefault="0007147D" w:rsidP="00351117">
            <w:pPr>
              <w:autoSpaceDE w:val="0"/>
              <w:autoSpaceDN w:val="0"/>
              <w:adjustRightInd w:val="0"/>
              <w:spacing w:line="400" w:lineRule="exact"/>
              <w:jc w:val="left"/>
              <w:rPr>
                <w:sz w:val="28"/>
                <w:szCs w:val="28"/>
              </w:rPr>
            </w:pPr>
            <w:r w:rsidRPr="00337ADC">
              <w:rPr>
                <w:sz w:val="28"/>
                <w:szCs w:val="28"/>
              </w:rPr>
              <w:t>0.</w:t>
            </w:r>
            <w:r w:rsidR="00351117" w:rsidRPr="00337ADC">
              <w:rPr>
                <w:sz w:val="28"/>
                <w:szCs w:val="28"/>
              </w:rPr>
              <w:t>18</w:t>
            </w:r>
            <w:r w:rsidRPr="00337ADC">
              <w:rPr>
                <w:sz w:val="28"/>
                <w:szCs w:val="28"/>
              </w:rPr>
              <w:t>t/a</w:t>
            </w:r>
            <w:r w:rsidRPr="00337ADC">
              <w:rPr>
                <w:sz w:val="28"/>
                <w:szCs w:val="28"/>
              </w:rPr>
              <w:t>，由值守人员定期送垃圾站处理。</w:t>
            </w:r>
          </w:p>
        </w:tc>
      </w:tr>
      <w:tr w:rsidR="0007147D" w:rsidRPr="00337ADC" w:rsidTr="00351117">
        <w:trPr>
          <w:trHeight w:val="328"/>
        </w:trPr>
        <w:tc>
          <w:tcPr>
            <w:tcW w:w="1133" w:type="dxa"/>
            <w:vMerge/>
            <w:vAlign w:val="center"/>
          </w:tcPr>
          <w:p w:rsidR="0007147D" w:rsidRPr="00337ADC" w:rsidRDefault="0007147D" w:rsidP="00351117">
            <w:pPr>
              <w:spacing w:line="400" w:lineRule="exact"/>
              <w:jc w:val="center"/>
              <w:rPr>
                <w:sz w:val="28"/>
                <w:szCs w:val="28"/>
              </w:rPr>
            </w:pPr>
          </w:p>
        </w:tc>
        <w:tc>
          <w:tcPr>
            <w:tcW w:w="1412" w:type="dxa"/>
            <w:tcBorders>
              <w:top w:val="single" w:sz="2" w:space="0" w:color="auto"/>
            </w:tcBorders>
            <w:vAlign w:val="center"/>
          </w:tcPr>
          <w:p w:rsidR="0007147D" w:rsidRPr="00337ADC" w:rsidRDefault="0007147D" w:rsidP="00351117">
            <w:pPr>
              <w:autoSpaceDE w:val="0"/>
              <w:autoSpaceDN w:val="0"/>
              <w:adjustRightInd w:val="0"/>
              <w:spacing w:line="400" w:lineRule="exact"/>
              <w:jc w:val="left"/>
              <w:rPr>
                <w:sz w:val="28"/>
                <w:szCs w:val="28"/>
              </w:rPr>
            </w:pPr>
            <w:r w:rsidRPr="00337ADC">
              <w:rPr>
                <w:sz w:val="28"/>
                <w:szCs w:val="28"/>
              </w:rPr>
              <w:t>变压器</w:t>
            </w:r>
          </w:p>
        </w:tc>
        <w:tc>
          <w:tcPr>
            <w:tcW w:w="1679" w:type="dxa"/>
            <w:vAlign w:val="center"/>
          </w:tcPr>
          <w:p w:rsidR="0007147D" w:rsidRPr="00337ADC" w:rsidRDefault="0007147D" w:rsidP="00351117">
            <w:pPr>
              <w:autoSpaceDE w:val="0"/>
              <w:autoSpaceDN w:val="0"/>
              <w:adjustRightInd w:val="0"/>
              <w:spacing w:line="400" w:lineRule="exact"/>
              <w:jc w:val="left"/>
              <w:rPr>
                <w:sz w:val="28"/>
                <w:szCs w:val="28"/>
              </w:rPr>
            </w:pPr>
            <w:r w:rsidRPr="00337ADC">
              <w:rPr>
                <w:sz w:val="28"/>
                <w:szCs w:val="28"/>
              </w:rPr>
              <w:t>泄漏变压器油</w:t>
            </w:r>
          </w:p>
        </w:tc>
        <w:tc>
          <w:tcPr>
            <w:tcW w:w="2310" w:type="dxa"/>
            <w:tcBorders>
              <w:right w:val="single" w:sz="2" w:space="0" w:color="auto"/>
            </w:tcBorders>
            <w:vAlign w:val="center"/>
          </w:tcPr>
          <w:p w:rsidR="0007147D" w:rsidRPr="00337ADC" w:rsidRDefault="0007147D" w:rsidP="00351117">
            <w:pPr>
              <w:autoSpaceDE w:val="0"/>
              <w:autoSpaceDN w:val="0"/>
              <w:adjustRightInd w:val="0"/>
              <w:spacing w:line="400" w:lineRule="exact"/>
              <w:jc w:val="left"/>
              <w:rPr>
                <w:sz w:val="28"/>
                <w:szCs w:val="28"/>
              </w:rPr>
            </w:pPr>
            <w:r w:rsidRPr="00337ADC">
              <w:rPr>
                <w:sz w:val="28"/>
                <w:szCs w:val="28"/>
              </w:rPr>
              <w:t>设备维修时有部分主变压器油泄漏</w:t>
            </w:r>
          </w:p>
        </w:tc>
        <w:tc>
          <w:tcPr>
            <w:tcW w:w="2644" w:type="dxa"/>
            <w:tcBorders>
              <w:left w:val="single" w:sz="2" w:space="0" w:color="auto"/>
            </w:tcBorders>
            <w:vAlign w:val="center"/>
          </w:tcPr>
          <w:p w:rsidR="0007147D" w:rsidRPr="00337ADC" w:rsidRDefault="0007147D" w:rsidP="00351117">
            <w:pPr>
              <w:autoSpaceDE w:val="0"/>
              <w:autoSpaceDN w:val="0"/>
              <w:adjustRightInd w:val="0"/>
              <w:spacing w:line="400" w:lineRule="exact"/>
              <w:jc w:val="left"/>
              <w:rPr>
                <w:sz w:val="28"/>
                <w:szCs w:val="28"/>
              </w:rPr>
            </w:pPr>
            <w:r w:rsidRPr="00337ADC">
              <w:rPr>
                <w:sz w:val="28"/>
                <w:szCs w:val="28"/>
              </w:rPr>
              <w:t>建设事故油池及收集系统，漏油不外排</w:t>
            </w:r>
          </w:p>
        </w:tc>
      </w:tr>
      <w:tr w:rsidR="0007147D" w:rsidRPr="00337ADC" w:rsidTr="00351117">
        <w:trPr>
          <w:trHeight w:val="328"/>
        </w:trPr>
        <w:tc>
          <w:tcPr>
            <w:tcW w:w="1133" w:type="dxa"/>
            <w:vMerge/>
            <w:vAlign w:val="center"/>
          </w:tcPr>
          <w:p w:rsidR="0007147D" w:rsidRPr="00337ADC" w:rsidRDefault="0007147D" w:rsidP="00351117">
            <w:pPr>
              <w:spacing w:line="400" w:lineRule="exact"/>
              <w:jc w:val="center"/>
              <w:rPr>
                <w:sz w:val="28"/>
                <w:szCs w:val="28"/>
              </w:rPr>
            </w:pPr>
          </w:p>
        </w:tc>
        <w:tc>
          <w:tcPr>
            <w:tcW w:w="1412" w:type="dxa"/>
            <w:tcBorders>
              <w:top w:val="single" w:sz="2" w:space="0" w:color="auto"/>
            </w:tcBorders>
            <w:vAlign w:val="center"/>
          </w:tcPr>
          <w:p w:rsidR="0007147D" w:rsidRPr="00337ADC" w:rsidRDefault="0007147D" w:rsidP="00351117">
            <w:pPr>
              <w:autoSpaceDE w:val="0"/>
              <w:autoSpaceDN w:val="0"/>
              <w:adjustRightInd w:val="0"/>
              <w:spacing w:line="400" w:lineRule="exact"/>
              <w:jc w:val="left"/>
              <w:rPr>
                <w:sz w:val="28"/>
                <w:szCs w:val="28"/>
              </w:rPr>
            </w:pPr>
            <w:r w:rsidRPr="00337ADC">
              <w:rPr>
                <w:color w:val="000000"/>
                <w:sz w:val="28"/>
              </w:rPr>
              <w:t>设备检修</w:t>
            </w:r>
          </w:p>
        </w:tc>
        <w:tc>
          <w:tcPr>
            <w:tcW w:w="1679" w:type="dxa"/>
            <w:vAlign w:val="center"/>
          </w:tcPr>
          <w:p w:rsidR="0007147D" w:rsidRPr="00337ADC" w:rsidRDefault="0007147D" w:rsidP="00351117">
            <w:pPr>
              <w:autoSpaceDE w:val="0"/>
              <w:autoSpaceDN w:val="0"/>
              <w:adjustRightInd w:val="0"/>
              <w:spacing w:line="400" w:lineRule="exact"/>
              <w:jc w:val="left"/>
              <w:rPr>
                <w:sz w:val="28"/>
                <w:szCs w:val="28"/>
              </w:rPr>
            </w:pPr>
            <w:r w:rsidRPr="00337ADC">
              <w:rPr>
                <w:color w:val="000000"/>
                <w:sz w:val="28"/>
              </w:rPr>
              <w:t>检修垃圾</w:t>
            </w:r>
          </w:p>
        </w:tc>
        <w:tc>
          <w:tcPr>
            <w:tcW w:w="2310" w:type="dxa"/>
            <w:tcBorders>
              <w:right w:val="single" w:sz="2" w:space="0" w:color="auto"/>
            </w:tcBorders>
            <w:vAlign w:val="center"/>
          </w:tcPr>
          <w:p w:rsidR="0007147D" w:rsidRPr="00337ADC" w:rsidRDefault="0007147D" w:rsidP="00351117">
            <w:pPr>
              <w:autoSpaceDE w:val="0"/>
              <w:autoSpaceDN w:val="0"/>
              <w:adjustRightInd w:val="0"/>
              <w:spacing w:line="400" w:lineRule="exact"/>
              <w:jc w:val="center"/>
              <w:rPr>
                <w:sz w:val="28"/>
                <w:szCs w:val="28"/>
              </w:rPr>
            </w:pPr>
            <w:r w:rsidRPr="00337ADC">
              <w:rPr>
                <w:sz w:val="28"/>
                <w:szCs w:val="28"/>
              </w:rPr>
              <w:t>/</w:t>
            </w:r>
          </w:p>
        </w:tc>
        <w:tc>
          <w:tcPr>
            <w:tcW w:w="2644" w:type="dxa"/>
            <w:tcBorders>
              <w:left w:val="single" w:sz="2" w:space="0" w:color="auto"/>
            </w:tcBorders>
            <w:vAlign w:val="center"/>
          </w:tcPr>
          <w:p w:rsidR="0007147D" w:rsidRPr="00337ADC" w:rsidRDefault="0007147D" w:rsidP="00351117">
            <w:pPr>
              <w:autoSpaceDE w:val="0"/>
              <w:autoSpaceDN w:val="0"/>
              <w:adjustRightInd w:val="0"/>
              <w:spacing w:line="400" w:lineRule="exact"/>
              <w:jc w:val="left"/>
              <w:rPr>
                <w:sz w:val="28"/>
                <w:szCs w:val="28"/>
              </w:rPr>
            </w:pPr>
            <w:r w:rsidRPr="00337ADC">
              <w:rPr>
                <w:color w:val="000000"/>
                <w:sz w:val="28"/>
              </w:rPr>
              <w:t>部分回收利用，其余部分运至垃圾处理站或垃圾填埋场。</w:t>
            </w:r>
          </w:p>
        </w:tc>
      </w:tr>
      <w:tr w:rsidR="0007147D" w:rsidRPr="00337ADC" w:rsidTr="00351117">
        <w:trPr>
          <w:trHeight w:val="975"/>
        </w:trPr>
        <w:tc>
          <w:tcPr>
            <w:tcW w:w="1133" w:type="dxa"/>
            <w:vMerge w:val="restart"/>
            <w:tcBorders>
              <w:right w:val="single" w:sz="8" w:space="0" w:color="auto"/>
            </w:tcBorders>
            <w:vAlign w:val="center"/>
          </w:tcPr>
          <w:p w:rsidR="0007147D" w:rsidRPr="00337ADC" w:rsidRDefault="0007147D" w:rsidP="00351117">
            <w:pPr>
              <w:jc w:val="center"/>
              <w:rPr>
                <w:sz w:val="24"/>
              </w:rPr>
            </w:pPr>
            <w:r w:rsidRPr="00337ADC">
              <w:rPr>
                <w:sz w:val="28"/>
                <w:szCs w:val="28"/>
              </w:rPr>
              <w:t>噪声</w:t>
            </w:r>
          </w:p>
        </w:tc>
        <w:tc>
          <w:tcPr>
            <w:tcW w:w="1412" w:type="dxa"/>
            <w:tcBorders>
              <w:left w:val="single" w:sz="8" w:space="0" w:color="auto"/>
              <w:bottom w:val="single" w:sz="2" w:space="0" w:color="auto"/>
              <w:right w:val="single" w:sz="2" w:space="0" w:color="auto"/>
            </w:tcBorders>
            <w:vAlign w:val="center"/>
          </w:tcPr>
          <w:p w:rsidR="0007147D" w:rsidRPr="00337ADC" w:rsidRDefault="0007147D" w:rsidP="00351117">
            <w:pPr>
              <w:autoSpaceDE w:val="0"/>
              <w:autoSpaceDN w:val="0"/>
              <w:adjustRightInd w:val="0"/>
              <w:spacing w:line="400" w:lineRule="exact"/>
              <w:jc w:val="left"/>
              <w:rPr>
                <w:color w:val="000000"/>
                <w:sz w:val="28"/>
              </w:rPr>
            </w:pPr>
            <w:r w:rsidRPr="00337ADC">
              <w:rPr>
                <w:color w:val="000000"/>
                <w:sz w:val="28"/>
              </w:rPr>
              <w:t>施工期</w:t>
            </w:r>
          </w:p>
        </w:tc>
        <w:tc>
          <w:tcPr>
            <w:tcW w:w="6633" w:type="dxa"/>
            <w:gridSpan w:val="3"/>
            <w:tcBorders>
              <w:left w:val="single" w:sz="2" w:space="0" w:color="auto"/>
              <w:bottom w:val="single" w:sz="2" w:space="0" w:color="auto"/>
            </w:tcBorders>
            <w:vAlign w:val="center"/>
          </w:tcPr>
          <w:p w:rsidR="0007147D" w:rsidRPr="00337ADC" w:rsidRDefault="00C932E9" w:rsidP="007F72F6">
            <w:pPr>
              <w:autoSpaceDE w:val="0"/>
              <w:autoSpaceDN w:val="0"/>
              <w:adjustRightInd w:val="0"/>
              <w:spacing w:line="400" w:lineRule="exact"/>
              <w:ind w:firstLineChars="200" w:firstLine="560"/>
              <w:jc w:val="left"/>
              <w:rPr>
                <w:color w:val="000000"/>
                <w:sz w:val="28"/>
              </w:rPr>
            </w:pPr>
            <w:r w:rsidRPr="00337ADC">
              <w:rPr>
                <w:color w:val="000000"/>
                <w:sz w:val="28"/>
              </w:rPr>
              <w:t>汇集站</w:t>
            </w:r>
            <w:r w:rsidR="007F72F6" w:rsidRPr="00337ADC">
              <w:rPr>
                <w:color w:val="000000"/>
                <w:sz w:val="28"/>
              </w:rPr>
              <w:t>施工期噪声主要来自于施工和运输机械各阶段产生的噪声。输电线路施工期的噪声主要来自基础施工，杆塔组立，放紧线施工等几个阶段，主要噪声源有混凝土搅拌机、振捣器、空压机、风钻、电锯、爆破及汽车等。各牵张场内的牵引机、张力机、绞磨机等设备也将产生一定的机械噪声。</w:t>
            </w:r>
          </w:p>
        </w:tc>
      </w:tr>
      <w:tr w:rsidR="0007147D" w:rsidRPr="00337ADC" w:rsidTr="00351117">
        <w:trPr>
          <w:trHeight w:val="492"/>
        </w:trPr>
        <w:tc>
          <w:tcPr>
            <w:tcW w:w="1133" w:type="dxa"/>
            <w:vMerge/>
            <w:tcBorders>
              <w:right w:val="single" w:sz="8" w:space="0" w:color="auto"/>
            </w:tcBorders>
            <w:vAlign w:val="center"/>
          </w:tcPr>
          <w:p w:rsidR="0007147D" w:rsidRPr="00337ADC" w:rsidRDefault="0007147D" w:rsidP="00351117">
            <w:pPr>
              <w:jc w:val="center"/>
              <w:rPr>
                <w:sz w:val="28"/>
                <w:szCs w:val="28"/>
              </w:rPr>
            </w:pPr>
          </w:p>
        </w:tc>
        <w:tc>
          <w:tcPr>
            <w:tcW w:w="1412" w:type="dxa"/>
            <w:tcBorders>
              <w:top w:val="single" w:sz="2" w:space="0" w:color="auto"/>
              <w:left w:val="single" w:sz="8" w:space="0" w:color="auto"/>
              <w:right w:val="single" w:sz="2" w:space="0" w:color="auto"/>
            </w:tcBorders>
            <w:vAlign w:val="center"/>
          </w:tcPr>
          <w:p w:rsidR="0007147D" w:rsidRPr="00337ADC" w:rsidRDefault="0007147D" w:rsidP="00351117">
            <w:pPr>
              <w:autoSpaceDE w:val="0"/>
              <w:autoSpaceDN w:val="0"/>
              <w:adjustRightInd w:val="0"/>
              <w:spacing w:line="400" w:lineRule="exact"/>
              <w:jc w:val="left"/>
              <w:rPr>
                <w:color w:val="000000"/>
                <w:sz w:val="28"/>
              </w:rPr>
            </w:pPr>
            <w:r w:rsidRPr="00337ADC">
              <w:rPr>
                <w:color w:val="000000"/>
                <w:sz w:val="28"/>
              </w:rPr>
              <w:t>运行期</w:t>
            </w:r>
          </w:p>
        </w:tc>
        <w:tc>
          <w:tcPr>
            <w:tcW w:w="6633" w:type="dxa"/>
            <w:gridSpan w:val="3"/>
            <w:tcBorders>
              <w:top w:val="single" w:sz="2" w:space="0" w:color="auto"/>
              <w:left w:val="single" w:sz="2" w:space="0" w:color="auto"/>
            </w:tcBorders>
            <w:vAlign w:val="center"/>
          </w:tcPr>
          <w:p w:rsidR="0007147D" w:rsidRPr="00337ADC" w:rsidRDefault="0007147D" w:rsidP="002D2804">
            <w:pPr>
              <w:autoSpaceDE w:val="0"/>
              <w:autoSpaceDN w:val="0"/>
              <w:adjustRightInd w:val="0"/>
              <w:spacing w:line="400" w:lineRule="exact"/>
              <w:jc w:val="left"/>
              <w:rPr>
                <w:color w:val="000000"/>
                <w:sz w:val="28"/>
              </w:rPr>
            </w:pPr>
            <w:r w:rsidRPr="00337ADC">
              <w:rPr>
                <w:color w:val="000000"/>
                <w:sz w:val="28"/>
              </w:rPr>
              <w:t>变压器、电抗器</w:t>
            </w:r>
            <w:r w:rsidR="007F72F6" w:rsidRPr="00337ADC">
              <w:rPr>
                <w:color w:val="000000"/>
                <w:sz w:val="28"/>
              </w:rPr>
              <w:t>和线路</w:t>
            </w:r>
            <w:r w:rsidRPr="00337ADC">
              <w:rPr>
                <w:color w:val="000000"/>
                <w:sz w:val="28"/>
              </w:rPr>
              <w:t>等电气设备产生的噪声。</w:t>
            </w:r>
          </w:p>
        </w:tc>
      </w:tr>
      <w:tr w:rsidR="0007147D" w:rsidRPr="00337ADC" w:rsidTr="002D2804">
        <w:trPr>
          <w:trHeight w:val="1641"/>
        </w:trPr>
        <w:tc>
          <w:tcPr>
            <w:tcW w:w="1133" w:type="dxa"/>
            <w:tcBorders>
              <w:right w:val="single" w:sz="8" w:space="0" w:color="auto"/>
            </w:tcBorders>
            <w:vAlign w:val="center"/>
          </w:tcPr>
          <w:p w:rsidR="0007147D" w:rsidRPr="00337ADC" w:rsidRDefault="0007147D" w:rsidP="00351117">
            <w:pPr>
              <w:jc w:val="center"/>
              <w:rPr>
                <w:sz w:val="28"/>
                <w:szCs w:val="28"/>
              </w:rPr>
            </w:pPr>
            <w:r w:rsidRPr="00337ADC">
              <w:rPr>
                <w:sz w:val="28"/>
                <w:szCs w:val="28"/>
              </w:rPr>
              <w:t>电磁环境</w:t>
            </w:r>
          </w:p>
        </w:tc>
        <w:tc>
          <w:tcPr>
            <w:tcW w:w="8045" w:type="dxa"/>
            <w:gridSpan w:val="4"/>
            <w:tcBorders>
              <w:top w:val="single" w:sz="2" w:space="0" w:color="auto"/>
              <w:left w:val="single" w:sz="8" w:space="0" w:color="auto"/>
            </w:tcBorders>
            <w:vAlign w:val="center"/>
          </w:tcPr>
          <w:p w:rsidR="007F72F6" w:rsidRPr="00337ADC" w:rsidRDefault="007F72F6" w:rsidP="007F72F6">
            <w:pPr>
              <w:autoSpaceDE w:val="0"/>
              <w:autoSpaceDN w:val="0"/>
              <w:adjustRightInd w:val="0"/>
              <w:spacing w:line="400" w:lineRule="exact"/>
              <w:ind w:firstLineChars="200" w:firstLine="560"/>
              <w:jc w:val="left"/>
              <w:rPr>
                <w:color w:val="000000"/>
                <w:sz w:val="28"/>
              </w:rPr>
            </w:pPr>
          </w:p>
          <w:p w:rsidR="007F72F6" w:rsidRPr="00337ADC" w:rsidRDefault="007F72F6" w:rsidP="007F72F6">
            <w:pPr>
              <w:autoSpaceDE w:val="0"/>
              <w:autoSpaceDN w:val="0"/>
              <w:adjustRightInd w:val="0"/>
              <w:spacing w:line="400" w:lineRule="exact"/>
              <w:ind w:firstLineChars="200" w:firstLine="560"/>
              <w:jc w:val="left"/>
              <w:rPr>
                <w:color w:val="000000"/>
                <w:sz w:val="28"/>
              </w:rPr>
            </w:pPr>
          </w:p>
          <w:p w:rsidR="0007147D" w:rsidRPr="00337ADC" w:rsidRDefault="007F72F6" w:rsidP="007F72F6">
            <w:pPr>
              <w:autoSpaceDE w:val="0"/>
              <w:autoSpaceDN w:val="0"/>
              <w:adjustRightInd w:val="0"/>
              <w:spacing w:line="400" w:lineRule="exact"/>
              <w:ind w:firstLineChars="200" w:firstLine="560"/>
              <w:jc w:val="left"/>
              <w:rPr>
                <w:color w:val="000000"/>
                <w:sz w:val="28"/>
              </w:rPr>
            </w:pPr>
            <w:r w:rsidRPr="00337ADC">
              <w:rPr>
                <w:color w:val="000000"/>
                <w:sz w:val="28"/>
              </w:rPr>
              <w:t>七星光伏</w:t>
            </w:r>
            <w:r w:rsidR="009C48EC" w:rsidRPr="00337ADC">
              <w:rPr>
                <w:color w:val="000000"/>
                <w:sz w:val="28"/>
              </w:rPr>
              <w:t>110kV</w:t>
            </w:r>
            <w:r w:rsidR="00914618" w:rsidRPr="00337ADC">
              <w:rPr>
                <w:color w:val="000000"/>
                <w:sz w:val="28"/>
              </w:rPr>
              <w:t>汇集站</w:t>
            </w:r>
            <w:r w:rsidR="0007147D" w:rsidRPr="00337ADC">
              <w:rPr>
                <w:color w:val="000000"/>
                <w:sz w:val="28"/>
              </w:rPr>
              <w:t>投入运行后，将对其周围环境产生工频电场、工频磁场，但</w:t>
            </w:r>
            <w:r w:rsidR="00914618" w:rsidRPr="00337ADC">
              <w:rPr>
                <w:color w:val="000000"/>
                <w:sz w:val="28"/>
              </w:rPr>
              <w:t>汇集站</w:t>
            </w:r>
            <w:r w:rsidR="0007147D" w:rsidRPr="00337ADC">
              <w:rPr>
                <w:color w:val="000000"/>
                <w:sz w:val="28"/>
              </w:rPr>
              <w:t>围墙外工频电场和工频磁场均能够满足相应标准限值要求。</w:t>
            </w:r>
            <w:r w:rsidRPr="00337ADC">
              <w:rPr>
                <w:color w:val="000000"/>
                <w:sz w:val="28"/>
              </w:rPr>
              <w:t>工程配套输电线路投入运行后，将对线路边界附近环境产生工频电场、工频磁场影响。但均能够满足相应标准限值要求。</w:t>
            </w:r>
          </w:p>
          <w:p w:rsidR="007F72F6" w:rsidRPr="00337ADC" w:rsidRDefault="007F72F6" w:rsidP="007F72F6">
            <w:pPr>
              <w:autoSpaceDE w:val="0"/>
              <w:autoSpaceDN w:val="0"/>
              <w:adjustRightInd w:val="0"/>
              <w:spacing w:line="400" w:lineRule="exact"/>
              <w:ind w:firstLineChars="200" w:firstLine="560"/>
              <w:jc w:val="left"/>
              <w:rPr>
                <w:color w:val="000000"/>
                <w:sz w:val="28"/>
              </w:rPr>
            </w:pPr>
          </w:p>
          <w:p w:rsidR="007F72F6" w:rsidRPr="00337ADC" w:rsidRDefault="007F72F6" w:rsidP="007F72F6">
            <w:pPr>
              <w:autoSpaceDE w:val="0"/>
              <w:autoSpaceDN w:val="0"/>
              <w:adjustRightInd w:val="0"/>
              <w:spacing w:line="400" w:lineRule="exact"/>
              <w:ind w:firstLineChars="200" w:firstLine="560"/>
              <w:jc w:val="left"/>
              <w:rPr>
                <w:color w:val="000000"/>
                <w:sz w:val="28"/>
              </w:rPr>
            </w:pPr>
          </w:p>
        </w:tc>
      </w:tr>
      <w:tr w:rsidR="002D2804" w:rsidRPr="00337ADC" w:rsidTr="002D2804">
        <w:trPr>
          <w:trHeight w:val="1641"/>
        </w:trPr>
        <w:tc>
          <w:tcPr>
            <w:tcW w:w="9178" w:type="dxa"/>
            <w:gridSpan w:val="5"/>
          </w:tcPr>
          <w:p w:rsidR="00A33B73" w:rsidRPr="00337ADC" w:rsidRDefault="00A33B73" w:rsidP="00C826F5">
            <w:pPr>
              <w:rPr>
                <w:b/>
                <w:sz w:val="28"/>
              </w:rPr>
            </w:pPr>
            <w:r w:rsidRPr="00337ADC">
              <w:rPr>
                <w:b/>
                <w:sz w:val="28"/>
              </w:rPr>
              <w:lastRenderedPageBreak/>
              <w:t>主要生态影响：</w:t>
            </w:r>
          </w:p>
          <w:p w:rsidR="007F72F6" w:rsidRPr="00337ADC" w:rsidRDefault="007F72F6" w:rsidP="00C826F5">
            <w:pPr>
              <w:ind w:firstLine="561"/>
              <w:rPr>
                <w:bCs/>
                <w:sz w:val="28"/>
                <w:szCs w:val="28"/>
              </w:rPr>
            </w:pPr>
            <w:r w:rsidRPr="00337ADC">
              <w:rPr>
                <w:bCs/>
                <w:sz w:val="28"/>
                <w:szCs w:val="28"/>
              </w:rPr>
              <w:t>工程新建七星光伏</w:t>
            </w:r>
            <w:r w:rsidRPr="00337ADC">
              <w:rPr>
                <w:bCs/>
                <w:sz w:val="28"/>
                <w:szCs w:val="28"/>
              </w:rPr>
              <w:t>110kV</w:t>
            </w:r>
            <w:r w:rsidR="00C932E9" w:rsidRPr="00337ADC">
              <w:rPr>
                <w:bCs/>
                <w:sz w:val="28"/>
                <w:szCs w:val="28"/>
              </w:rPr>
              <w:t>汇集站</w:t>
            </w:r>
            <w:r w:rsidRPr="00337ADC">
              <w:rPr>
                <w:bCs/>
                <w:sz w:val="28"/>
                <w:szCs w:val="28"/>
              </w:rPr>
              <w:t>总占用土地</w:t>
            </w:r>
            <w:r w:rsidRPr="00337ADC">
              <w:rPr>
                <w:bCs/>
                <w:sz w:val="28"/>
                <w:szCs w:val="28"/>
              </w:rPr>
              <w:t>7503m</w:t>
            </w:r>
            <w:r w:rsidRPr="00337ADC">
              <w:rPr>
                <w:bCs/>
                <w:sz w:val="28"/>
                <w:szCs w:val="28"/>
                <w:vertAlign w:val="superscript"/>
              </w:rPr>
              <w:t>2</w:t>
            </w:r>
            <w:r w:rsidRPr="00337ADC">
              <w:rPr>
                <w:bCs/>
                <w:sz w:val="28"/>
                <w:szCs w:val="28"/>
              </w:rPr>
              <w:t>，汇集站建设时由于工程车辆的行驶，施工人员的施工、生活等，对区域生态环境将造成一定影响，汇集站永久占地改变了土地的使用功能，其余临时占地施工结束后恢复其原有功能。</w:t>
            </w:r>
          </w:p>
          <w:p w:rsidR="007F72F6" w:rsidRPr="00337ADC" w:rsidRDefault="007F72F6" w:rsidP="00C826F5">
            <w:pPr>
              <w:ind w:firstLine="561"/>
              <w:rPr>
                <w:bCs/>
                <w:sz w:val="28"/>
                <w:szCs w:val="28"/>
              </w:rPr>
            </w:pPr>
            <w:r w:rsidRPr="00337ADC">
              <w:rPr>
                <w:bCs/>
                <w:sz w:val="28"/>
                <w:szCs w:val="28"/>
              </w:rPr>
              <w:t>输电线路对当地动植物的生存环境影响极其微弱，对附近生物群落的生物量、物种的多样性的消失影响较小。线路建设仅塔基占用部分土地，本工程塔基永久占地约</w:t>
            </w:r>
            <w:r w:rsidR="00B64149" w:rsidRPr="00B64149">
              <w:rPr>
                <w:rFonts w:hint="eastAsia"/>
                <w:sz w:val="28"/>
                <w:szCs w:val="28"/>
              </w:rPr>
              <w:t>1225</w:t>
            </w:r>
            <w:r w:rsidRPr="00B64149">
              <w:rPr>
                <w:sz w:val="28"/>
                <w:szCs w:val="28"/>
              </w:rPr>
              <w:t>m</w:t>
            </w:r>
            <w:r w:rsidRPr="00B64149">
              <w:rPr>
                <w:sz w:val="28"/>
                <w:szCs w:val="28"/>
                <w:vertAlign w:val="superscript"/>
              </w:rPr>
              <w:t>2</w:t>
            </w:r>
            <w:r w:rsidRPr="00B64149">
              <w:rPr>
                <w:sz w:val="28"/>
                <w:szCs w:val="28"/>
              </w:rPr>
              <w:t>。</w:t>
            </w:r>
            <w:r w:rsidRPr="00337ADC">
              <w:rPr>
                <w:bCs/>
                <w:sz w:val="28"/>
                <w:szCs w:val="28"/>
              </w:rPr>
              <w:t>由于占地面积不大，对当地的整体生态影响较小。工程线路建设塔基开挖会破坏塔基设置点的局部植被，并会导致轻微的水土流失。</w:t>
            </w:r>
            <w:r w:rsidRPr="00337ADC">
              <w:rPr>
                <w:sz w:val="28"/>
                <w:szCs w:val="28"/>
              </w:rPr>
              <w:t>本次工程建设的架空线路沿线主要为</w:t>
            </w:r>
            <w:r w:rsidRPr="00337ADC">
              <w:rPr>
                <w:sz w:val="28"/>
              </w:rPr>
              <w:t>丘陵、及少部分水田</w:t>
            </w:r>
            <w:r w:rsidRPr="00337ADC">
              <w:rPr>
                <w:sz w:val="28"/>
                <w:szCs w:val="28"/>
              </w:rPr>
              <w:t>，施工完成后采用原状土回填，并播撒当地草籽绿化，农田及时复耕。</w:t>
            </w:r>
            <w:r w:rsidRPr="00337ADC">
              <w:rPr>
                <w:bCs/>
                <w:sz w:val="28"/>
                <w:szCs w:val="28"/>
              </w:rPr>
              <w:t>另外，为确保工程线路安全运行，须按照林业部门要求办理相关采伐手续后砍伐线路通道内的高大树木，如涉及古树名木的按照国家相关规定办理。</w:t>
            </w:r>
          </w:p>
          <w:p w:rsidR="007F72F6" w:rsidRPr="00337ADC" w:rsidRDefault="007F72F6" w:rsidP="00C826F5">
            <w:pPr>
              <w:ind w:firstLine="561"/>
              <w:rPr>
                <w:bCs/>
                <w:sz w:val="28"/>
                <w:szCs w:val="28"/>
              </w:rPr>
            </w:pPr>
            <w:r w:rsidRPr="00337ADC">
              <w:rPr>
                <w:bCs/>
                <w:sz w:val="28"/>
                <w:szCs w:val="28"/>
              </w:rPr>
              <w:t>工程对生态环境的主要影响主要产生在施工期，属于短期影响，长期影响为当地景观的改变。</w:t>
            </w:r>
          </w:p>
          <w:p w:rsidR="007F72F6" w:rsidRPr="00337ADC" w:rsidRDefault="007F72F6" w:rsidP="00C826F5">
            <w:pPr>
              <w:ind w:firstLine="561"/>
              <w:rPr>
                <w:bCs/>
                <w:sz w:val="28"/>
                <w:szCs w:val="28"/>
              </w:rPr>
            </w:pPr>
            <w:r w:rsidRPr="00337ADC">
              <w:rPr>
                <w:bCs/>
                <w:sz w:val="28"/>
                <w:szCs w:val="28"/>
              </w:rPr>
              <w:t>因此，本工程建设对生态环境的影响较小。</w:t>
            </w:r>
          </w:p>
          <w:p w:rsidR="007F72F6" w:rsidRPr="00337ADC" w:rsidRDefault="007F72F6" w:rsidP="007F72F6">
            <w:pPr>
              <w:spacing w:line="360" w:lineRule="auto"/>
              <w:ind w:firstLine="561"/>
              <w:rPr>
                <w:bCs/>
                <w:sz w:val="28"/>
                <w:szCs w:val="28"/>
              </w:rPr>
            </w:pPr>
          </w:p>
          <w:p w:rsidR="007F72F6" w:rsidRPr="00337ADC" w:rsidRDefault="007F72F6" w:rsidP="007F72F6">
            <w:pPr>
              <w:spacing w:line="360" w:lineRule="auto"/>
              <w:ind w:firstLine="561"/>
              <w:rPr>
                <w:bCs/>
                <w:sz w:val="28"/>
                <w:szCs w:val="28"/>
              </w:rPr>
            </w:pPr>
          </w:p>
          <w:p w:rsidR="007F72F6" w:rsidRPr="00337ADC" w:rsidRDefault="007F72F6" w:rsidP="007F72F6">
            <w:pPr>
              <w:spacing w:line="360" w:lineRule="auto"/>
              <w:ind w:firstLine="561"/>
              <w:rPr>
                <w:bCs/>
                <w:sz w:val="28"/>
                <w:szCs w:val="28"/>
              </w:rPr>
            </w:pPr>
          </w:p>
          <w:p w:rsidR="007F72F6" w:rsidRPr="00337ADC" w:rsidRDefault="007F72F6" w:rsidP="007F72F6">
            <w:pPr>
              <w:spacing w:line="360" w:lineRule="auto"/>
              <w:ind w:firstLine="561"/>
              <w:rPr>
                <w:bCs/>
                <w:sz w:val="28"/>
                <w:szCs w:val="28"/>
              </w:rPr>
            </w:pPr>
          </w:p>
          <w:p w:rsidR="007F72F6" w:rsidRPr="00337ADC" w:rsidRDefault="007F72F6" w:rsidP="007F72F6">
            <w:pPr>
              <w:spacing w:line="360" w:lineRule="auto"/>
              <w:ind w:firstLine="561"/>
              <w:rPr>
                <w:bCs/>
                <w:sz w:val="28"/>
                <w:szCs w:val="28"/>
              </w:rPr>
            </w:pPr>
          </w:p>
          <w:p w:rsidR="007F72F6" w:rsidRPr="00337ADC" w:rsidRDefault="007F72F6" w:rsidP="007F72F6">
            <w:pPr>
              <w:spacing w:line="360" w:lineRule="auto"/>
              <w:ind w:firstLine="561"/>
              <w:rPr>
                <w:bCs/>
                <w:sz w:val="28"/>
                <w:szCs w:val="28"/>
              </w:rPr>
            </w:pPr>
          </w:p>
          <w:p w:rsidR="007F72F6" w:rsidRPr="00337ADC" w:rsidRDefault="007F72F6" w:rsidP="007F72F6">
            <w:pPr>
              <w:spacing w:line="360" w:lineRule="auto"/>
              <w:ind w:firstLine="561"/>
              <w:rPr>
                <w:bCs/>
                <w:sz w:val="28"/>
                <w:szCs w:val="28"/>
              </w:rPr>
            </w:pPr>
          </w:p>
          <w:p w:rsidR="007F72F6" w:rsidRPr="00337ADC" w:rsidRDefault="007F72F6" w:rsidP="007F72F6">
            <w:pPr>
              <w:spacing w:line="360" w:lineRule="auto"/>
              <w:ind w:firstLine="561"/>
              <w:rPr>
                <w:bCs/>
                <w:sz w:val="28"/>
                <w:szCs w:val="28"/>
              </w:rPr>
            </w:pPr>
          </w:p>
          <w:p w:rsidR="007F72F6" w:rsidRPr="00337ADC" w:rsidRDefault="007F72F6" w:rsidP="007F72F6">
            <w:pPr>
              <w:spacing w:line="360" w:lineRule="auto"/>
              <w:ind w:firstLine="561"/>
              <w:rPr>
                <w:bCs/>
                <w:sz w:val="28"/>
                <w:szCs w:val="28"/>
              </w:rPr>
            </w:pPr>
          </w:p>
          <w:p w:rsidR="002D2804" w:rsidRPr="00337ADC" w:rsidRDefault="002D2804" w:rsidP="00C45B68">
            <w:pPr>
              <w:ind w:firstLine="561"/>
              <w:rPr>
                <w:color w:val="000000"/>
                <w:sz w:val="28"/>
              </w:rPr>
            </w:pPr>
          </w:p>
        </w:tc>
      </w:tr>
    </w:tbl>
    <w:p w:rsidR="004C1064" w:rsidRPr="00337ADC" w:rsidRDefault="004C1064" w:rsidP="006E76FA">
      <w:pPr>
        <w:rPr>
          <w:rFonts w:eastAsia="黑体"/>
          <w:b/>
          <w:sz w:val="30"/>
        </w:rPr>
        <w:sectPr w:rsidR="004C1064" w:rsidRPr="00337ADC" w:rsidSect="00DE2A6B">
          <w:footerReference w:type="default" r:id="rId24"/>
          <w:pgSz w:w="11906" w:h="16838" w:code="9"/>
          <w:pgMar w:top="1588" w:right="1418" w:bottom="1418" w:left="1418" w:header="851" w:footer="1134" w:gutter="0"/>
          <w:pgNumType w:start="1"/>
          <w:cols w:space="720"/>
          <w:docGrid w:linePitch="312"/>
        </w:sectPr>
      </w:pPr>
    </w:p>
    <w:p w:rsidR="00E102D3" w:rsidRPr="00337ADC" w:rsidRDefault="00E102D3" w:rsidP="006E76FA">
      <w:pPr>
        <w:rPr>
          <w:rFonts w:eastAsia="黑体"/>
          <w:b/>
          <w:sz w:val="30"/>
        </w:rPr>
      </w:pPr>
      <w:r w:rsidRPr="00337ADC">
        <w:rPr>
          <w:rFonts w:eastAsia="黑体"/>
          <w:b/>
          <w:sz w:val="30"/>
        </w:rPr>
        <w:lastRenderedPageBreak/>
        <w:t>环境影响分析</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9286"/>
      </w:tblGrid>
      <w:tr w:rsidR="00E102D3" w:rsidRPr="00337ADC">
        <w:trPr>
          <w:trHeight w:val="13053"/>
          <w:jc w:val="center"/>
        </w:trPr>
        <w:tc>
          <w:tcPr>
            <w:tcW w:w="9286" w:type="dxa"/>
            <w:tcBorders>
              <w:top w:val="single" w:sz="12" w:space="0" w:color="auto"/>
              <w:left w:val="single" w:sz="12" w:space="0" w:color="auto"/>
              <w:bottom w:val="single" w:sz="12" w:space="0" w:color="auto"/>
              <w:right w:val="single" w:sz="12" w:space="0" w:color="auto"/>
            </w:tcBorders>
          </w:tcPr>
          <w:p w:rsidR="00E102D3" w:rsidRPr="00337ADC" w:rsidRDefault="00E102D3" w:rsidP="00C826F5">
            <w:pPr>
              <w:ind w:rightChars="41" w:right="86"/>
              <w:rPr>
                <w:b/>
                <w:color w:val="000000"/>
              </w:rPr>
            </w:pPr>
            <w:r w:rsidRPr="00337ADC">
              <w:rPr>
                <w:b/>
                <w:color w:val="000000"/>
                <w:sz w:val="28"/>
              </w:rPr>
              <w:t>施工期环境影响简要分析</w:t>
            </w:r>
          </w:p>
          <w:p w:rsidR="004E65FA" w:rsidRPr="00337ADC" w:rsidRDefault="004E65FA" w:rsidP="00C826F5">
            <w:pPr>
              <w:rPr>
                <w:b/>
                <w:sz w:val="28"/>
                <w:szCs w:val="28"/>
              </w:rPr>
            </w:pPr>
            <w:r w:rsidRPr="00337ADC">
              <w:rPr>
                <w:b/>
                <w:sz w:val="28"/>
                <w:szCs w:val="28"/>
              </w:rPr>
              <w:t xml:space="preserve">1 </w:t>
            </w:r>
            <w:r w:rsidR="00486EEE" w:rsidRPr="00337ADC">
              <w:rPr>
                <w:b/>
                <w:sz w:val="28"/>
                <w:szCs w:val="28"/>
              </w:rPr>
              <w:t>施工期</w:t>
            </w:r>
            <w:r w:rsidRPr="00337ADC">
              <w:rPr>
                <w:b/>
                <w:sz w:val="28"/>
                <w:szCs w:val="28"/>
              </w:rPr>
              <w:t>大气环境影响分析</w:t>
            </w:r>
            <w:r w:rsidR="007F72F6" w:rsidRPr="00337ADC">
              <w:rPr>
                <w:b/>
                <w:sz w:val="28"/>
                <w:szCs w:val="28"/>
              </w:rPr>
              <w:t>及</w:t>
            </w:r>
            <w:r w:rsidR="00CD28F3" w:rsidRPr="00337ADC">
              <w:rPr>
                <w:b/>
                <w:sz w:val="28"/>
                <w:szCs w:val="28"/>
              </w:rPr>
              <w:t>防治措施</w:t>
            </w:r>
          </w:p>
          <w:p w:rsidR="004E65FA" w:rsidRPr="00337ADC" w:rsidRDefault="004E65FA" w:rsidP="00C826F5">
            <w:pPr>
              <w:ind w:rightChars="48" w:right="101" w:firstLineChars="200" w:firstLine="560"/>
              <w:rPr>
                <w:sz w:val="28"/>
                <w:szCs w:val="28"/>
              </w:rPr>
            </w:pPr>
            <w:r w:rsidRPr="00337ADC">
              <w:rPr>
                <w:sz w:val="28"/>
                <w:szCs w:val="28"/>
              </w:rPr>
              <w:t>项目施工期间需要运输、装卸并筛选建筑材料，车辆的流量增加，同时进行挖掘地基、打桩、砌墙、铺设路面、回填等各种施工作业，这些都将产生地面扬尘和废气排放，预计施工现场近地面空气中的悬浮颗粒物的浓度将比平时高出几倍或几十倍，超过《环境空气质量标准》（</w:t>
            </w:r>
            <w:r w:rsidRPr="00337ADC">
              <w:rPr>
                <w:sz w:val="28"/>
                <w:szCs w:val="28"/>
              </w:rPr>
              <w:t>GB 3095-2012</w:t>
            </w:r>
            <w:r w:rsidRPr="00337ADC">
              <w:rPr>
                <w:sz w:val="28"/>
                <w:szCs w:val="28"/>
              </w:rPr>
              <w:t>）二级标准的要求，局部区域短时间可能超过三级标准的限值要求（三级标准</w:t>
            </w:r>
            <w:r w:rsidRPr="00337ADC">
              <w:rPr>
                <w:sz w:val="28"/>
                <w:szCs w:val="28"/>
              </w:rPr>
              <w:t>TSP</w:t>
            </w:r>
            <w:r w:rsidRPr="00337ADC">
              <w:rPr>
                <w:sz w:val="28"/>
                <w:szCs w:val="28"/>
              </w:rPr>
              <w:t>的日均浓度限值为</w:t>
            </w:r>
            <w:r w:rsidRPr="00337ADC">
              <w:rPr>
                <w:sz w:val="28"/>
                <w:szCs w:val="28"/>
              </w:rPr>
              <w:t>0.5mg/m</w:t>
            </w:r>
            <w:r w:rsidRPr="00337ADC">
              <w:rPr>
                <w:sz w:val="28"/>
                <w:szCs w:val="28"/>
                <w:vertAlign w:val="superscript"/>
              </w:rPr>
              <w:t>3</w:t>
            </w:r>
            <w:r w:rsidRPr="00337ADC">
              <w:rPr>
                <w:sz w:val="28"/>
                <w:szCs w:val="28"/>
              </w:rPr>
              <w:t>）。但这种施工所产生的粉尘颗粒粒径较大，一般超过</w:t>
            </w:r>
            <w:r w:rsidRPr="00337ADC">
              <w:rPr>
                <w:sz w:val="28"/>
                <w:szCs w:val="28"/>
              </w:rPr>
              <w:t>100μm</w:t>
            </w:r>
            <w:r w:rsidRPr="00337ADC">
              <w:rPr>
                <w:sz w:val="28"/>
                <w:szCs w:val="28"/>
              </w:rPr>
              <w:t>，因此在飞扬过程中沉降速度较大，很快能落至地面，所以其影响的范围比较小，局限在施工现场及附近。</w:t>
            </w:r>
          </w:p>
          <w:p w:rsidR="004E65FA" w:rsidRPr="00337ADC" w:rsidRDefault="004E65FA" w:rsidP="00C826F5">
            <w:pPr>
              <w:ind w:rightChars="48" w:right="101" w:firstLineChars="200" w:firstLine="560"/>
              <w:rPr>
                <w:sz w:val="28"/>
                <w:szCs w:val="28"/>
              </w:rPr>
            </w:pPr>
            <w:r w:rsidRPr="00337ADC">
              <w:rPr>
                <w:sz w:val="28"/>
                <w:szCs w:val="28"/>
              </w:rPr>
              <w:t>另外，车辆的增加及施工机械运行过程都将产生尾气排放，使附近空气中</w:t>
            </w:r>
            <w:r w:rsidRPr="00337ADC">
              <w:rPr>
                <w:sz w:val="28"/>
                <w:szCs w:val="28"/>
              </w:rPr>
              <w:t>CO</w:t>
            </w:r>
            <w:r w:rsidRPr="00337ADC">
              <w:rPr>
                <w:sz w:val="28"/>
                <w:szCs w:val="28"/>
              </w:rPr>
              <w:t>、</w:t>
            </w:r>
            <w:r w:rsidRPr="00337ADC">
              <w:rPr>
                <w:sz w:val="28"/>
                <w:szCs w:val="28"/>
              </w:rPr>
              <w:t>TSP</w:t>
            </w:r>
            <w:r w:rsidRPr="00337ADC">
              <w:rPr>
                <w:sz w:val="28"/>
                <w:szCs w:val="28"/>
              </w:rPr>
              <w:t>、</w:t>
            </w:r>
            <w:r w:rsidRPr="00337ADC">
              <w:rPr>
                <w:sz w:val="28"/>
                <w:szCs w:val="28"/>
              </w:rPr>
              <w:t>CxHy</w:t>
            </w:r>
            <w:r w:rsidRPr="00337ADC">
              <w:rPr>
                <w:sz w:val="28"/>
                <w:szCs w:val="28"/>
              </w:rPr>
              <w:t>、</w:t>
            </w:r>
            <w:r w:rsidRPr="00337ADC">
              <w:rPr>
                <w:sz w:val="28"/>
                <w:szCs w:val="28"/>
              </w:rPr>
              <w:t>NOx</w:t>
            </w:r>
            <w:r w:rsidRPr="00337ADC">
              <w:rPr>
                <w:sz w:val="28"/>
                <w:szCs w:val="28"/>
              </w:rPr>
              <w:t>浓度有所增加，这种排放属于面源排放，由于排放高度较低，对大气环境的影响范围较小，局限在施工现场及周围邻近区域。</w:t>
            </w:r>
          </w:p>
          <w:p w:rsidR="004E65FA" w:rsidRPr="00337ADC" w:rsidRDefault="004E65FA" w:rsidP="00C826F5">
            <w:pPr>
              <w:ind w:rightChars="48" w:right="101" w:firstLineChars="200" w:firstLine="560"/>
              <w:rPr>
                <w:sz w:val="28"/>
                <w:szCs w:val="28"/>
              </w:rPr>
            </w:pPr>
            <w:r w:rsidRPr="00337ADC">
              <w:rPr>
                <w:sz w:val="28"/>
                <w:szCs w:val="28"/>
              </w:rPr>
              <w:t>为了减少建设施工期间对大气环境所产生的影响，要求施工单位采取施工区与周围环境隔离措施；施工场地经常洒水，以保持地面湿润，减少尘土飞扬；合理调配车辆等措施。</w:t>
            </w:r>
          </w:p>
          <w:p w:rsidR="004E65FA" w:rsidRPr="00337ADC" w:rsidRDefault="004E65FA" w:rsidP="00C826F5">
            <w:pPr>
              <w:rPr>
                <w:b/>
                <w:sz w:val="28"/>
                <w:szCs w:val="28"/>
              </w:rPr>
            </w:pPr>
            <w:r w:rsidRPr="00337ADC">
              <w:rPr>
                <w:b/>
                <w:sz w:val="28"/>
                <w:szCs w:val="28"/>
              </w:rPr>
              <w:t xml:space="preserve">2 </w:t>
            </w:r>
            <w:r w:rsidRPr="00337ADC">
              <w:rPr>
                <w:b/>
                <w:sz w:val="28"/>
                <w:szCs w:val="28"/>
              </w:rPr>
              <w:t>施工期水环境影响分析</w:t>
            </w:r>
            <w:r w:rsidR="00CD28F3" w:rsidRPr="00337ADC">
              <w:rPr>
                <w:b/>
                <w:sz w:val="28"/>
                <w:szCs w:val="28"/>
              </w:rPr>
              <w:t>及防治措施</w:t>
            </w:r>
          </w:p>
          <w:p w:rsidR="00CD28F3" w:rsidRPr="00337ADC" w:rsidRDefault="00CD28F3" w:rsidP="00C826F5">
            <w:pPr>
              <w:ind w:rightChars="48" w:right="101" w:firstLineChars="200" w:firstLine="560"/>
              <w:rPr>
                <w:sz w:val="28"/>
                <w:szCs w:val="28"/>
              </w:rPr>
            </w:pPr>
            <w:r w:rsidRPr="00337ADC">
              <w:rPr>
                <w:sz w:val="28"/>
                <w:szCs w:val="28"/>
              </w:rPr>
              <w:t>项目在施工期内产生的污水主要包括施工生产废水和施工人员生活污水。其中生产废水主要为设备清洗、物料清洗、进出车辆清洗及建筑结构养护等过程产生；生活污水主要来自施工人员的生活排水。虽然本项目废水产生量少，施工周期短，也必须要做好施工期废水的防治措施，避免施工废水对周围水体水质产生影响。</w:t>
            </w:r>
          </w:p>
          <w:p w:rsidR="00CD28F3" w:rsidRPr="00337ADC" w:rsidRDefault="00CD28F3" w:rsidP="00C826F5">
            <w:pPr>
              <w:ind w:rightChars="48" w:right="101" w:firstLineChars="200" w:firstLine="560"/>
              <w:rPr>
                <w:sz w:val="28"/>
                <w:szCs w:val="28"/>
              </w:rPr>
            </w:pPr>
            <w:r w:rsidRPr="00337ADC">
              <w:rPr>
                <w:sz w:val="28"/>
                <w:szCs w:val="28"/>
              </w:rPr>
              <w:t>（</w:t>
            </w:r>
            <w:r w:rsidRPr="00337ADC">
              <w:rPr>
                <w:sz w:val="28"/>
                <w:szCs w:val="28"/>
              </w:rPr>
              <w:t>1</w:t>
            </w:r>
            <w:r w:rsidRPr="00337ADC">
              <w:rPr>
                <w:sz w:val="28"/>
                <w:szCs w:val="28"/>
              </w:rPr>
              <w:t>）施工废水对水环境的影响</w:t>
            </w:r>
          </w:p>
          <w:p w:rsidR="00CD28F3" w:rsidRPr="00337ADC" w:rsidRDefault="00CD28F3" w:rsidP="00C826F5">
            <w:pPr>
              <w:ind w:rightChars="48" w:right="101" w:firstLineChars="200" w:firstLine="560"/>
              <w:rPr>
                <w:sz w:val="28"/>
                <w:szCs w:val="28"/>
              </w:rPr>
            </w:pPr>
            <w:r w:rsidRPr="00337ADC">
              <w:rPr>
                <w:sz w:val="28"/>
                <w:szCs w:val="28"/>
              </w:rPr>
              <w:t>本项目需现场搅拌混凝土，但是砼量很少，搅拌废水的产生量很少。</w:t>
            </w:r>
          </w:p>
          <w:p w:rsidR="00CD28F3" w:rsidRPr="00337ADC" w:rsidRDefault="00CD28F3" w:rsidP="00C826F5">
            <w:pPr>
              <w:ind w:rightChars="48" w:right="101" w:firstLineChars="200" w:firstLine="560"/>
              <w:rPr>
                <w:sz w:val="28"/>
                <w:szCs w:val="28"/>
              </w:rPr>
            </w:pPr>
            <w:r w:rsidRPr="00337ADC">
              <w:rPr>
                <w:sz w:val="28"/>
                <w:szCs w:val="28"/>
              </w:rPr>
              <w:t>施工现场使用的挖掘机、推土机、载重汽车等施工机械和设备在清洗维修过程中也会产生一定量的废水，其主要污染物为石油类和悬浮物，如不加处理直接排放将会对近水体水质产生影响。施工期的生产废水严禁直接排入周边水域等水体，需在施工场地建立临时隔油池和沉砂池，尽可能回用沉淀后的生产废水。</w:t>
            </w:r>
          </w:p>
          <w:p w:rsidR="00CD28F3" w:rsidRPr="00337ADC" w:rsidRDefault="00CD28F3" w:rsidP="00C826F5">
            <w:pPr>
              <w:ind w:rightChars="48" w:right="101" w:firstLineChars="200" w:firstLine="560"/>
              <w:rPr>
                <w:sz w:val="28"/>
                <w:szCs w:val="28"/>
              </w:rPr>
            </w:pPr>
            <w:r w:rsidRPr="00337ADC">
              <w:rPr>
                <w:sz w:val="28"/>
                <w:szCs w:val="28"/>
              </w:rPr>
              <w:t>（</w:t>
            </w:r>
            <w:r w:rsidRPr="00337ADC">
              <w:rPr>
                <w:sz w:val="28"/>
                <w:szCs w:val="28"/>
              </w:rPr>
              <w:t>2</w:t>
            </w:r>
            <w:r w:rsidRPr="00337ADC">
              <w:rPr>
                <w:sz w:val="28"/>
                <w:szCs w:val="28"/>
              </w:rPr>
              <w:t>）施工人员生活污水对水环境影响</w:t>
            </w:r>
          </w:p>
          <w:p w:rsidR="00CD28F3" w:rsidRPr="00337ADC" w:rsidRDefault="00CD28F3" w:rsidP="00C826F5">
            <w:pPr>
              <w:ind w:rightChars="48" w:right="101" w:firstLineChars="200" w:firstLine="560"/>
              <w:rPr>
                <w:sz w:val="28"/>
                <w:szCs w:val="28"/>
              </w:rPr>
            </w:pPr>
            <w:r w:rsidRPr="00337ADC">
              <w:rPr>
                <w:sz w:val="28"/>
                <w:szCs w:val="28"/>
              </w:rPr>
              <w:t>本项目施工期施工人员较少，</w:t>
            </w:r>
            <w:proofErr w:type="gramStart"/>
            <w:r w:rsidR="00914618" w:rsidRPr="00337ADC">
              <w:rPr>
                <w:sz w:val="28"/>
                <w:szCs w:val="28"/>
              </w:rPr>
              <w:t>汇集站</w:t>
            </w:r>
            <w:r w:rsidRPr="00337ADC">
              <w:rPr>
                <w:sz w:val="28"/>
                <w:szCs w:val="28"/>
              </w:rPr>
              <w:t>施工</w:t>
            </w:r>
            <w:proofErr w:type="gramEnd"/>
            <w:r w:rsidRPr="00337ADC">
              <w:rPr>
                <w:sz w:val="28"/>
                <w:szCs w:val="28"/>
              </w:rPr>
              <w:t>人员的临时生活区</w:t>
            </w:r>
            <w:r w:rsidR="00434C03" w:rsidRPr="00337ADC">
              <w:rPr>
                <w:sz w:val="28"/>
                <w:szCs w:val="28"/>
              </w:rPr>
              <w:t>工棚</w:t>
            </w:r>
            <w:r w:rsidRPr="00337ADC">
              <w:rPr>
                <w:sz w:val="28"/>
                <w:szCs w:val="28"/>
              </w:rPr>
              <w:t>应设置简易厕所和化粪池，生活污水在池中充分停留处理</w:t>
            </w:r>
            <w:r w:rsidR="004124C5">
              <w:rPr>
                <w:rFonts w:hint="eastAsia"/>
                <w:sz w:val="28"/>
                <w:szCs w:val="28"/>
              </w:rPr>
              <w:t>达标</w:t>
            </w:r>
            <w:r w:rsidRPr="00337ADC">
              <w:rPr>
                <w:sz w:val="28"/>
                <w:szCs w:val="28"/>
              </w:rPr>
              <w:t>后</w:t>
            </w:r>
            <w:r w:rsidR="00596054">
              <w:rPr>
                <w:rFonts w:hint="eastAsia"/>
                <w:sz w:val="28"/>
                <w:szCs w:val="28"/>
              </w:rPr>
              <w:t>用于站内绿化或</w:t>
            </w:r>
            <w:r w:rsidRPr="00337ADC">
              <w:rPr>
                <w:sz w:val="28"/>
                <w:szCs w:val="28"/>
              </w:rPr>
              <w:t>排入站外</w:t>
            </w:r>
            <w:r w:rsidR="00703703" w:rsidRPr="00337ADC">
              <w:rPr>
                <w:sz w:val="28"/>
                <w:szCs w:val="28"/>
              </w:rPr>
              <w:t>农田沟渠中</w:t>
            </w:r>
            <w:r w:rsidRPr="00337ADC">
              <w:rPr>
                <w:sz w:val="28"/>
                <w:szCs w:val="28"/>
              </w:rPr>
              <w:t>，不会对地表水水环境造成影响。</w:t>
            </w:r>
            <w:r w:rsidR="00C932E9" w:rsidRPr="00337ADC">
              <w:rPr>
                <w:sz w:val="28"/>
                <w:szCs w:val="28"/>
              </w:rPr>
              <w:t>输电线路施工现场沿拟建输电线路点状分布，施工人员一般借住沿线农户家中，所产生的生活污水直接纳入当地村庄的排水系统中。</w:t>
            </w:r>
          </w:p>
          <w:p w:rsidR="00CD28F3" w:rsidRPr="00337ADC" w:rsidRDefault="00CD28F3" w:rsidP="00C826F5">
            <w:pPr>
              <w:ind w:rightChars="48" w:right="101" w:firstLineChars="200" w:firstLine="560"/>
              <w:rPr>
                <w:sz w:val="28"/>
                <w:szCs w:val="28"/>
              </w:rPr>
            </w:pPr>
            <w:r w:rsidRPr="00337ADC">
              <w:rPr>
                <w:sz w:val="28"/>
                <w:szCs w:val="28"/>
              </w:rPr>
              <w:lastRenderedPageBreak/>
              <w:t>（</w:t>
            </w:r>
            <w:r w:rsidRPr="00337ADC">
              <w:rPr>
                <w:sz w:val="28"/>
                <w:szCs w:val="28"/>
              </w:rPr>
              <w:t>3</w:t>
            </w:r>
            <w:r w:rsidRPr="00337ADC">
              <w:rPr>
                <w:sz w:val="28"/>
                <w:szCs w:val="28"/>
              </w:rPr>
              <w:t>）施工污水防治措施</w:t>
            </w:r>
            <w:r w:rsidRPr="00337ADC">
              <w:rPr>
                <w:sz w:val="28"/>
                <w:szCs w:val="28"/>
              </w:rPr>
              <w:t xml:space="preserve"> </w:t>
            </w:r>
          </w:p>
          <w:p w:rsidR="00CD28F3" w:rsidRPr="00337ADC" w:rsidRDefault="00CD28F3" w:rsidP="00C826F5">
            <w:pPr>
              <w:ind w:rightChars="48" w:right="101" w:firstLineChars="200" w:firstLine="560"/>
              <w:rPr>
                <w:sz w:val="28"/>
                <w:szCs w:val="28"/>
              </w:rPr>
            </w:pPr>
            <w:r w:rsidRPr="00337ADC">
              <w:rPr>
                <w:sz w:val="28"/>
                <w:szCs w:val="28"/>
              </w:rPr>
              <w:t>施工场地污水如不注意搞好导流、排放，一方面会泛滥于工地，影响施工，另一方面可能流到工地外污染环境，在污水进入排水通道后，其挟带的沙土可能会发生淤积、堵塞，影响排水，因此施工期必须采取相应的污水防治措施：</w:t>
            </w:r>
          </w:p>
          <w:p w:rsidR="00CD28F3" w:rsidRPr="00337ADC" w:rsidRDefault="00CD28F3" w:rsidP="00C826F5">
            <w:pPr>
              <w:ind w:rightChars="48" w:right="101" w:firstLineChars="200" w:firstLine="560"/>
              <w:rPr>
                <w:sz w:val="28"/>
                <w:szCs w:val="28"/>
              </w:rPr>
            </w:pPr>
            <w:r w:rsidRPr="00337ADC">
              <w:rPr>
                <w:rFonts w:ascii="宋体" w:hAnsi="宋体" w:cs="宋体" w:hint="eastAsia"/>
                <w:sz w:val="28"/>
                <w:szCs w:val="28"/>
              </w:rPr>
              <w:t>①</w:t>
            </w:r>
            <w:r w:rsidRPr="00337ADC">
              <w:rPr>
                <w:sz w:val="28"/>
                <w:szCs w:val="28"/>
              </w:rPr>
              <w:t xml:space="preserve"> </w:t>
            </w:r>
            <w:r w:rsidRPr="00337ADC">
              <w:rPr>
                <w:sz w:val="28"/>
                <w:szCs w:val="28"/>
              </w:rPr>
              <w:t>施工机械和车辆进行检修和清洗必须定时定点进行。建材堆放时加以覆盖，防止雨水冲刷。对施工过程中产生的泥浆水经沉淀池处理，含油污水、机械和车辆冲洗废水，经隔油沉淀池处理后用于建筑工地洒水防尘，或回用于泥砂搅拌用水，多余的达标有组织排放，沉淀污泥外运填埋。</w:t>
            </w:r>
          </w:p>
          <w:p w:rsidR="00CD28F3" w:rsidRPr="00337ADC" w:rsidRDefault="00CD28F3" w:rsidP="00C826F5">
            <w:pPr>
              <w:ind w:rightChars="48" w:right="101" w:firstLineChars="200" w:firstLine="560"/>
              <w:rPr>
                <w:sz w:val="28"/>
                <w:szCs w:val="28"/>
              </w:rPr>
            </w:pPr>
            <w:r w:rsidRPr="00337ADC">
              <w:rPr>
                <w:rFonts w:ascii="宋体" w:hAnsi="宋体" w:cs="宋体" w:hint="eastAsia"/>
                <w:sz w:val="28"/>
                <w:szCs w:val="28"/>
              </w:rPr>
              <w:t>②</w:t>
            </w:r>
            <w:r w:rsidRPr="00337ADC">
              <w:rPr>
                <w:sz w:val="28"/>
                <w:szCs w:val="28"/>
              </w:rPr>
              <w:t xml:space="preserve"> </w:t>
            </w:r>
            <w:r w:rsidRPr="00337ADC">
              <w:rPr>
                <w:sz w:val="28"/>
                <w:szCs w:val="28"/>
              </w:rPr>
              <w:t>建议建设单位对场地周边的堤围进行加固和防渗漏处理，防止在暴雨期间的地表径流和场地积水漫入排洪渠及周边水域。</w:t>
            </w:r>
            <w:r w:rsidRPr="00337ADC">
              <w:rPr>
                <w:sz w:val="28"/>
                <w:szCs w:val="28"/>
              </w:rPr>
              <w:t xml:space="preserve"> </w:t>
            </w:r>
          </w:p>
          <w:p w:rsidR="00CD28F3" w:rsidRPr="00337ADC" w:rsidRDefault="00CD28F3" w:rsidP="00C826F5">
            <w:pPr>
              <w:ind w:rightChars="48" w:right="101" w:firstLineChars="200" w:firstLine="560"/>
              <w:rPr>
                <w:sz w:val="28"/>
                <w:szCs w:val="28"/>
              </w:rPr>
            </w:pPr>
            <w:r w:rsidRPr="00337ADC">
              <w:rPr>
                <w:rFonts w:ascii="宋体" w:hAnsi="宋体" w:cs="宋体" w:hint="eastAsia"/>
                <w:sz w:val="28"/>
                <w:szCs w:val="28"/>
              </w:rPr>
              <w:t>③</w:t>
            </w:r>
            <w:r w:rsidRPr="00337ADC">
              <w:rPr>
                <w:sz w:val="28"/>
                <w:szCs w:val="28"/>
              </w:rPr>
              <w:t xml:space="preserve"> </w:t>
            </w:r>
            <w:r w:rsidRPr="00337ADC">
              <w:rPr>
                <w:sz w:val="28"/>
                <w:szCs w:val="28"/>
              </w:rPr>
              <w:t>含有害物质的建筑材料（如施工水泥等）应远离饮水源，各类建筑材料应有防雨遮雨设施，水泥材料不得倾倒于地上，工程废料要及时运走。</w:t>
            </w:r>
          </w:p>
          <w:p w:rsidR="00CD28F3" w:rsidRPr="00337ADC" w:rsidRDefault="00CD28F3" w:rsidP="00C826F5">
            <w:pPr>
              <w:ind w:rightChars="48" w:right="101" w:firstLineChars="200" w:firstLine="560"/>
              <w:rPr>
                <w:sz w:val="28"/>
                <w:szCs w:val="28"/>
              </w:rPr>
            </w:pPr>
            <w:r w:rsidRPr="00337ADC">
              <w:rPr>
                <w:rFonts w:ascii="宋体" w:hAnsi="宋体" w:cs="宋体" w:hint="eastAsia"/>
                <w:sz w:val="28"/>
                <w:szCs w:val="28"/>
              </w:rPr>
              <w:t>④</w:t>
            </w:r>
            <w:r w:rsidRPr="00337ADC">
              <w:rPr>
                <w:sz w:val="28"/>
                <w:szCs w:val="28"/>
              </w:rPr>
              <w:t xml:space="preserve"> </w:t>
            </w:r>
            <w:r w:rsidRPr="00337ADC">
              <w:rPr>
                <w:sz w:val="28"/>
                <w:szCs w:val="28"/>
              </w:rPr>
              <w:t>严格管理施工机械和运输车辆，严禁油料泄漏和随意倾倒废油料。施工机械机修时产生的油污及有油污的固体废物等不得随意排放，须交有处理危险废物资质单位处理。</w:t>
            </w:r>
          </w:p>
          <w:p w:rsidR="00CD28F3" w:rsidRPr="00337ADC" w:rsidRDefault="00CD28F3" w:rsidP="00C826F5">
            <w:pPr>
              <w:ind w:rightChars="48" w:right="101" w:firstLineChars="200" w:firstLine="560"/>
              <w:rPr>
                <w:sz w:val="28"/>
                <w:szCs w:val="28"/>
              </w:rPr>
            </w:pPr>
            <w:r w:rsidRPr="00337ADC">
              <w:rPr>
                <w:rFonts w:ascii="宋体" w:hAnsi="宋体" w:cs="宋体" w:hint="eastAsia"/>
                <w:sz w:val="28"/>
                <w:szCs w:val="28"/>
              </w:rPr>
              <w:t>⑤</w:t>
            </w:r>
            <w:r w:rsidRPr="00337ADC">
              <w:rPr>
                <w:sz w:val="28"/>
                <w:szCs w:val="28"/>
              </w:rPr>
              <w:t xml:space="preserve"> </w:t>
            </w:r>
            <w:r w:rsidRPr="00337ADC">
              <w:rPr>
                <w:sz w:val="28"/>
                <w:szCs w:val="28"/>
              </w:rPr>
              <w:t>建议项目施工避开雨季。</w:t>
            </w:r>
          </w:p>
          <w:p w:rsidR="00CD28F3" w:rsidRPr="00337ADC" w:rsidRDefault="00CD28F3" w:rsidP="00C826F5">
            <w:pPr>
              <w:ind w:rightChars="48" w:right="101" w:firstLineChars="200" w:firstLine="560"/>
              <w:rPr>
                <w:sz w:val="28"/>
                <w:szCs w:val="28"/>
              </w:rPr>
            </w:pPr>
            <w:r w:rsidRPr="00337ADC">
              <w:rPr>
                <w:sz w:val="28"/>
                <w:szCs w:val="28"/>
              </w:rPr>
              <w:t>综上所述，施工期生产废水和生活污水排放后，废水中的污染物含量很少，对周围水环境的影响不大，且随施工期结束而结束。</w:t>
            </w:r>
          </w:p>
          <w:p w:rsidR="00DF4A93" w:rsidRPr="00337ADC" w:rsidRDefault="00486EEE" w:rsidP="00C826F5">
            <w:pPr>
              <w:spacing w:beforeLines="50" w:before="120" w:afterLines="50" w:after="120"/>
              <w:rPr>
                <w:b/>
                <w:sz w:val="28"/>
                <w:szCs w:val="28"/>
              </w:rPr>
            </w:pPr>
            <w:r w:rsidRPr="00337ADC">
              <w:rPr>
                <w:b/>
                <w:sz w:val="28"/>
                <w:szCs w:val="28"/>
              </w:rPr>
              <w:t>3</w:t>
            </w:r>
            <w:r w:rsidR="00BC41EB" w:rsidRPr="00337ADC">
              <w:rPr>
                <w:b/>
                <w:sz w:val="28"/>
                <w:szCs w:val="28"/>
              </w:rPr>
              <w:t xml:space="preserve"> </w:t>
            </w:r>
            <w:r w:rsidR="006E5C72" w:rsidRPr="00337ADC">
              <w:rPr>
                <w:b/>
                <w:sz w:val="28"/>
                <w:szCs w:val="28"/>
              </w:rPr>
              <w:t>施工期</w:t>
            </w:r>
            <w:r w:rsidR="00DF4A93" w:rsidRPr="00337ADC">
              <w:rPr>
                <w:b/>
                <w:sz w:val="28"/>
                <w:szCs w:val="28"/>
              </w:rPr>
              <w:t>噪声影响分析</w:t>
            </w:r>
            <w:r w:rsidR="00CD28F3" w:rsidRPr="00337ADC">
              <w:rPr>
                <w:b/>
                <w:sz w:val="28"/>
                <w:szCs w:val="28"/>
              </w:rPr>
              <w:t>及防治措施</w:t>
            </w:r>
          </w:p>
          <w:p w:rsidR="00DF4A93" w:rsidRPr="00337ADC" w:rsidRDefault="00DF4A93" w:rsidP="00C826F5">
            <w:pPr>
              <w:ind w:rightChars="48" w:right="101" w:firstLineChars="200" w:firstLine="560"/>
              <w:rPr>
                <w:sz w:val="28"/>
                <w:szCs w:val="28"/>
              </w:rPr>
            </w:pPr>
            <w:r w:rsidRPr="00337ADC">
              <w:rPr>
                <w:sz w:val="28"/>
                <w:szCs w:val="28"/>
              </w:rPr>
              <w:t>施工期间，各种施工机械都将产生不同程度的噪声污染，对周围环境造成一定的影响，主要噪声源为推土机、载重车辆、气锤打桩机等。但这些噪声在空间传播过程中自然衰减较快。每百米噪声强度可衰减</w:t>
            </w:r>
            <w:r w:rsidRPr="00337ADC">
              <w:rPr>
                <w:sz w:val="28"/>
                <w:szCs w:val="28"/>
              </w:rPr>
              <w:t>30</w:t>
            </w:r>
            <w:r w:rsidRPr="00337ADC">
              <w:rPr>
                <w:sz w:val="28"/>
                <w:szCs w:val="28"/>
              </w:rPr>
              <w:t>～</w:t>
            </w:r>
            <w:r w:rsidRPr="00337ADC">
              <w:rPr>
                <w:sz w:val="28"/>
                <w:szCs w:val="28"/>
              </w:rPr>
              <w:t>40dB</w:t>
            </w:r>
            <w:r w:rsidRPr="00337ADC">
              <w:rPr>
                <w:sz w:val="28"/>
                <w:szCs w:val="28"/>
              </w:rPr>
              <w:t>左右，因此对</w:t>
            </w:r>
            <w:r w:rsidRPr="00337ADC">
              <w:rPr>
                <w:sz w:val="28"/>
                <w:szCs w:val="28"/>
              </w:rPr>
              <w:t>300m</w:t>
            </w:r>
            <w:r w:rsidRPr="00337ADC">
              <w:rPr>
                <w:sz w:val="28"/>
                <w:szCs w:val="28"/>
              </w:rPr>
              <w:t>以外区域的影响不大。但按照《建筑施工场界环境噪声排放标准》（</w:t>
            </w:r>
            <w:r w:rsidRPr="00337ADC">
              <w:rPr>
                <w:sz w:val="28"/>
                <w:szCs w:val="28"/>
              </w:rPr>
              <w:t>GB</w:t>
            </w:r>
            <w:r w:rsidR="009703C5" w:rsidRPr="00337ADC">
              <w:rPr>
                <w:sz w:val="28"/>
                <w:szCs w:val="28"/>
              </w:rPr>
              <w:t xml:space="preserve"> </w:t>
            </w:r>
            <w:r w:rsidRPr="00337ADC">
              <w:rPr>
                <w:sz w:val="28"/>
                <w:szCs w:val="28"/>
              </w:rPr>
              <w:t>12523-2011</w:t>
            </w:r>
            <w:r w:rsidRPr="00337ADC">
              <w:rPr>
                <w:sz w:val="28"/>
                <w:szCs w:val="28"/>
              </w:rPr>
              <w:t>）的要求，噪声峰值强度最大的施工机械，夜间应禁止工作，以避免对周围环境的影响。</w:t>
            </w:r>
          </w:p>
          <w:p w:rsidR="00DF4A93" w:rsidRPr="00337ADC" w:rsidRDefault="00DF4A93" w:rsidP="00C826F5">
            <w:pPr>
              <w:ind w:rightChars="48" w:right="101" w:firstLineChars="200" w:firstLine="560"/>
              <w:rPr>
                <w:sz w:val="28"/>
                <w:szCs w:val="28"/>
              </w:rPr>
            </w:pPr>
            <w:r w:rsidRPr="00337ADC">
              <w:rPr>
                <w:sz w:val="28"/>
                <w:szCs w:val="28"/>
              </w:rPr>
              <w:t>为了减少施工期噪声的影响，施工单位必须加强管理，在尽量使用低噪声的施工设备的情况下，合理安排施工进度，加强对高噪声施工机械的管理，夜间尽量不施工或施工时采用低噪声设备。</w:t>
            </w:r>
          </w:p>
          <w:p w:rsidR="00CD28F3" w:rsidRPr="00337ADC" w:rsidRDefault="00CD28F3" w:rsidP="00C826F5">
            <w:pPr>
              <w:ind w:rightChars="48" w:right="101" w:firstLineChars="200" w:firstLine="560"/>
              <w:rPr>
                <w:color w:val="000000"/>
                <w:sz w:val="28"/>
                <w:szCs w:val="28"/>
              </w:rPr>
            </w:pPr>
            <w:r w:rsidRPr="00337ADC">
              <w:rPr>
                <w:color w:val="000000"/>
                <w:sz w:val="28"/>
                <w:szCs w:val="28"/>
              </w:rPr>
              <w:t>（</w:t>
            </w:r>
            <w:r w:rsidRPr="00337ADC">
              <w:rPr>
                <w:color w:val="000000"/>
                <w:sz w:val="28"/>
                <w:szCs w:val="28"/>
              </w:rPr>
              <w:t>1</w:t>
            </w:r>
            <w:r w:rsidRPr="00337ADC">
              <w:rPr>
                <w:color w:val="000000"/>
                <w:sz w:val="28"/>
                <w:szCs w:val="28"/>
              </w:rPr>
              <w:t>）施工噪声预测</w:t>
            </w:r>
          </w:p>
          <w:p w:rsidR="00CD28F3" w:rsidRPr="00337ADC" w:rsidRDefault="00CD28F3" w:rsidP="00C826F5">
            <w:pPr>
              <w:ind w:rightChars="48" w:right="101" w:firstLineChars="200" w:firstLine="560"/>
              <w:rPr>
                <w:color w:val="000000"/>
                <w:sz w:val="28"/>
                <w:szCs w:val="28"/>
              </w:rPr>
            </w:pPr>
            <w:r w:rsidRPr="00337ADC">
              <w:rPr>
                <w:color w:val="000000"/>
                <w:sz w:val="28"/>
                <w:szCs w:val="28"/>
              </w:rPr>
              <w:t>施工噪声可近似视为点声源处理，其衰减模式如下：</w:t>
            </w:r>
          </w:p>
          <w:p w:rsidR="00CD28F3" w:rsidRPr="00337ADC" w:rsidRDefault="00CD28F3" w:rsidP="00C826F5">
            <w:pPr>
              <w:ind w:rightChars="48" w:right="101" w:firstLineChars="200" w:firstLine="560"/>
              <w:rPr>
                <w:color w:val="000000"/>
                <w:sz w:val="28"/>
                <w:szCs w:val="28"/>
              </w:rPr>
            </w:pPr>
            <w:r w:rsidRPr="00337ADC">
              <w:rPr>
                <w:color w:val="000000"/>
                <w:sz w:val="28"/>
                <w:szCs w:val="28"/>
              </w:rPr>
              <w:t xml:space="preserve">       L</w:t>
            </w:r>
            <w:r w:rsidRPr="00337ADC">
              <w:rPr>
                <w:color w:val="000000"/>
                <w:sz w:val="28"/>
                <w:szCs w:val="28"/>
                <w:vertAlign w:val="subscript"/>
              </w:rPr>
              <w:t>p</w:t>
            </w:r>
            <w:r w:rsidRPr="00337ADC">
              <w:rPr>
                <w:color w:val="000000"/>
                <w:sz w:val="28"/>
                <w:szCs w:val="28"/>
              </w:rPr>
              <w:t>=L</w:t>
            </w:r>
            <w:r w:rsidRPr="00337ADC">
              <w:rPr>
                <w:color w:val="000000"/>
                <w:sz w:val="28"/>
                <w:szCs w:val="28"/>
                <w:vertAlign w:val="subscript"/>
              </w:rPr>
              <w:t>po</w:t>
            </w:r>
            <w:r w:rsidRPr="00337ADC">
              <w:rPr>
                <w:color w:val="000000"/>
                <w:sz w:val="28"/>
                <w:szCs w:val="28"/>
              </w:rPr>
              <w:t>-20lg(r/r</w:t>
            </w:r>
            <w:r w:rsidRPr="00337ADC">
              <w:rPr>
                <w:color w:val="000000"/>
                <w:sz w:val="28"/>
                <w:szCs w:val="28"/>
                <w:vertAlign w:val="subscript"/>
              </w:rPr>
              <w:t>o</w:t>
            </w:r>
            <w:r w:rsidRPr="00337ADC">
              <w:rPr>
                <w:color w:val="000000"/>
                <w:sz w:val="28"/>
                <w:szCs w:val="28"/>
              </w:rPr>
              <w:t>)</w:t>
            </w:r>
            <w:r w:rsidRPr="00337ADC">
              <w:rPr>
                <w:color w:val="000000"/>
                <w:sz w:val="28"/>
                <w:szCs w:val="28"/>
              </w:rPr>
              <w:t>－</w:t>
            </w:r>
            <w:r w:rsidRPr="00337ADC">
              <w:rPr>
                <w:rFonts w:ascii="Cambria Math" w:hAnsi="Cambria Math" w:cs="Cambria Math"/>
                <w:color w:val="000000"/>
                <w:sz w:val="28"/>
                <w:szCs w:val="28"/>
              </w:rPr>
              <w:t>△</w:t>
            </w:r>
            <w:r w:rsidRPr="00337ADC">
              <w:rPr>
                <w:color w:val="000000"/>
                <w:sz w:val="28"/>
                <w:szCs w:val="28"/>
              </w:rPr>
              <w:t>L</w:t>
            </w:r>
          </w:p>
          <w:p w:rsidR="00CD28F3" w:rsidRPr="00337ADC" w:rsidRDefault="00CD28F3" w:rsidP="00C826F5">
            <w:pPr>
              <w:ind w:rightChars="48" w:right="101" w:firstLineChars="200" w:firstLine="560"/>
              <w:rPr>
                <w:color w:val="000000"/>
                <w:sz w:val="28"/>
                <w:szCs w:val="28"/>
              </w:rPr>
            </w:pPr>
            <w:r w:rsidRPr="00337ADC">
              <w:rPr>
                <w:color w:val="000000"/>
                <w:sz w:val="28"/>
                <w:szCs w:val="28"/>
              </w:rPr>
              <w:t>式中：</w:t>
            </w:r>
            <w:r w:rsidRPr="00337ADC">
              <w:rPr>
                <w:i/>
                <w:color w:val="000000"/>
                <w:sz w:val="28"/>
                <w:szCs w:val="28"/>
              </w:rPr>
              <w:t>Lp</w:t>
            </w:r>
            <w:r w:rsidRPr="00337ADC">
              <w:rPr>
                <w:color w:val="000000"/>
                <w:sz w:val="28"/>
                <w:szCs w:val="28"/>
              </w:rPr>
              <w:t>——</w:t>
            </w:r>
            <w:r w:rsidRPr="00337ADC">
              <w:rPr>
                <w:color w:val="000000"/>
                <w:sz w:val="28"/>
                <w:szCs w:val="28"/>
              </w:rPr>
              <w:t>距声源</w:t>
            </w:r>
            <w:r w:rsidRPr="00337ADC">
              <w:rPr>
                <w:i/>
                <w:color w:val="000000"/>
                <w:sz w:val="28"/>
                <w:szCs w:val="28"/>
              </w:rPr>
              <w:t>r</w:t>
            </w:r>
            <w:r w:rsidRPr="00337ADC">
              <w:rPr>
                <w:color w:val="000000"/>
                <w:sz w:val="28"/>
                <w:szCs w:val="28"/>
              </w:rPr>
              <w:t>米处的施工噪声预测值，</w:t>
            </w:r>
            <w:r w:rsidRPr="00337ADC">
              <w:rPr>
                <w:color w:val="000000"/>
                <w:sz w:val="28"/>
                <w:szCs w:val="28"/>
              </w:rPr>
              <w:t>dB(A)</w:t>
            </w:r>
            <w:r w:rsidRPr="00337ADC">
              <w:rPr>
                <w:color w:val="000000"/>
                <w:sz w:val="28"/>
                <w:szCs w:val="28"/>
              </w:rPr>
              <w:t>；</w:t>
            </w:r>
          </w:p>
          <w:p w:rsidR="00CD28F3" w:rsidRPr="00337ADC" w:rsidRDefault="00CD28F3" w:rsidP="00C826F5">
            <w:pPr>
              <w:ind w:rightChars="48" w:right="101" w:firstLineChars="200" w:firstLine="560"/>
              <w:rPr>
                <w:color w:val="000000"/>
                <w:sz w:val="28"/>
                <w:szCs w:val="28"/>
              </w:rPr>
            </w:pPr>
            <w:r w:rsidRPr="00337ADC">
              <w:rPr>
                <w:color w:val="000000"/>
                <w:sz w:val="28"/>
                <w:szCs w:val="28"/>
              </w:rPr>
              <w:t xml:space="preserve">      </w:t>
            </w:r>
            <w:r w:rsidRPr="00337ADC">
              <w:rPr>
                <w:i/>
                <w:color w:val="000000"/>
                <w:sz w:val="28"/>
                <w:szCs w:val="28"/>
              </w:rPr>
              <w:t>L</w:t>
            </w:r>
            <w:r w:rsidRPr="00337ADC">
              <w:rPr>
                <w:i/>
                <w:color w:val="000000"/>
                <w:sz w:val="28"/>
                <w:szCs w:val="28"/>
                <w:vertAlign w:val="subscript"/>
              </w:rPr>
              <w:t>po</w:t>
            </w:r>
            <w:r w:rsidRPr="00337ADC">
              <w:rPr>
                <w:color w:val="000000"/>
                <w:sz w:val="28"/>
                <w:szCs w:val="28"/>
              </w:rPr>
              <w:t>——</w:t>
            </w:r>
            <w:r w:rsidRPr="00337ADC">
              <w:rPr>
                <w:color w:val="000000"/>
                <w:sz w:val="28"/>
                <w:szCs w:val="28"/>
              </w:rPr>
              <w:t>距声源</w:t>
            </w:r>
            <w:r w:rsidRPr="00337ADC">
              <w:rPr>
                <w:i/>
                <w:color w:val="000000"/>
                <w:sz w:val="28"/>
                <w:szCs w:val="28"/>
              </w:rPr>
              <w:t>r</w:t>
            </w:r>
            <w:r w:rsidRPr="00337ADC">
              <w:rPr>
                <w:i/>
                <w:color w:val="000000"/>
                <w:sz w:val="28"/>
                <w:szCs w:val="28"/>
                <w:vertAlign w:val="subscript"/>
              </w:rPr>
              <w:t>o</w:t>
            </w:r>
            <w:r w:rsidRPr="00337ADC">
              <w:rPr>
                <w:color w:val="000000"/>
                <w:sz w:val="28"/>
                <w:szCs w:val="28"/>
              </w:rPr>
              <w:t>米处的参考声级，</w:t>
            </w:r>
            <w:r w:rsidRPr="00337ADC">
              <w:rPr>
                <w:color w:val="000000"/>
                <w:sz w:val="28"/>
                <w:szCs w:val="28"/>
              </w:rPr>
              <w:t>dB(A)</w:t>
            </w:r>
            <w:r w:rsidRPr="00337ADC">
              <w:rPr>
                <w:color w:val="000000"/>
                <w:sz w:val="28"/>
                <w:szCs w:val="28"/>
              </w:rPr>
              <w:t>；</w:t>
            </w:r>
          </w:p>
          <w:p w:rsidR="00CD28F3" w:rsidRPr="00337ADC" w:rsidRDefault="00CD28F3" w:rsidP="00C826F5">
            <w:pPr>
              <w:ind w:rightChars="48" w:right="101" w:firstLineChars="200" w:firstLine="560"/>
              <w:rPr>
                <w:color w:val="000000"/>
                <w:sz w:val="28"/>
                <w:szCs w:val="28"/>
              </w:rPr>
            </w:pPr>
            <w:r w:rsidRPr="00337ADC">
              <w:rPr>
                <w:i/>
                <w:color w:val="000000"/>
                <w:sz w:val="28"/>
                <w:szCs w:val="28"/>
              </w:rPr>
              <w:t>r</w:t>
            </w:r>
            <w:r w:rsidRPr="00337ADC">
              <w:rPr>
                <w:i/>
                <w:color w:val="000000"/>
                <w:sz w:val="28"/>
                <w:szCs w:val="28"/>
                <w:vertAlign w:val="subscript"/>
              </w:rPr>
              <w:t>o</w:t>
            </w:r>
            <w:r w:rsidRPr="00337ADC">
              <w:rPr>
                <w:color w:val="000000"/>
                <w:sz w:val="28"/>
                <w:szCs w:val="28"/>
              </w:rPr>
              <w:t>——</w:t>
            </w:r>
            <w:r w:rsidRPr="00337ADC">
              <w:rPr>
                <w:i/>
                <w:color w:val="000000"/>
                <w:sz w:val="28"/>
                <w:szCs w:val="28"/>
              </w:rPr>
              <w:t>L</w:t>
            </w:r>
            <w:r w:rsidRPr="00337ADC">
              <w:rPr>
                <w:i/>
                <w:color w:val="000000"/>
                <w:sz w:val="28"/>
                <w:szCs w:val="28"/>
                <w:vertAlign w:val="subscript"/>
              </w:rPr>
              <w:t>po</w:t>
            </w:r>
            <w:r w:rsidRPr="00337ADC">
              <w:rPr>
                <w:color w:val="000000"/>
                <w:sz w:val="28"/>
                <w:szCs w:val="28"/>
              </w:rPr>
              <w:t>噪声的测点距离（</w:t>
            </w:r>
            <w:smartTag w:uri="urn:schemas-microsoft-com:office:smarttags" w:element="chmetcnv">
              <w:smartTagPr>
                <w:attr w:name="TCSC" w:val="0"/>
                <w:attr w:name="NumberType" w:val="1"/>
                <w:attr w:name="Negative" w:val="False"/>
                <w:attr w:name="HasSpace" w:val="False"/>
                <w:attr w:name="SourceValue" w:val="5"/>
                <w:attr w:name="UnitName" w:val="m"/>
              </w:smartTagPr>
              <w:r w:rsidRPr="00337ADC">
                <w:rPr>
                  <w:color w:val="000000"/>
                  <w:sz w:val="28"/>
                  <w:szCs w:val="28"/>
                </w:rPr>
                <w:t>5m</w:t>
              </w:r>
            </w:smartTag>
            <w:r w:rsidRPr="00337ADC">
              <w:rPr>
                <w:color w:val="000000"/>
                <w:sz w:val="28"/>
                <w:szCs w:val="28"/>
              </w:rPr>
              <w:t>或</w:t>
            </w:r>
            <w:smartTag w:uri="urn:schemas-microsoft-com:office:smarttags" w:element="chmetcnv">
              <w:smartTagPr>
                <w:attr w:name="TCSC" w:val="0"/>
                <w:attr w:name="NumberType" w:val="1"/>
                <w:attr w:name="Negative" w:val="False"/>
                <w:attr w:name="HasSpace" w:val="False"/>
                <w:attr w:name="SourceValue" w:val="1"/>
                <w:attr w:name="UnitName" w:val="m"/>
              </w:smartTagPr>
              <w:r w:rsidRPr="00337ADC">
                <w:rPr>
                  <w:color w:val="000000"/>
                  <w:sz w:val="28"/>
                  <w:szCs w:val="28"/>
                </w:rPr>
                <w:t>1m</w:t>
              </w:r>
            </w:smartTag>
            <w:r w:rsidRPr="00337ADC">
              <w:rPr>
                <w:color w:val="000000"/>
                <w:sz w:val="28"/>
                <w:szCs w:val="28"/>
              </w:rPr>
              <w:t>），</w:t>
            </w:r>
            <w:r w:rsidRPr="00337ADC">
              <w:rPr>
                <w:color w:val="000000"/>
                <w:sz w:val="28"/>
                <w:szCs w:val="28"/>
              </w:rPr>
              <w:t>m</w:t>
            </w:r>
            <w:r w:rsidRPr="00337ADC">
              <w:rPr>
                <w:color w:val="000000"/>
                <w:sz w:val="28"/>
                <w:szCs w:val="28"/>
              </w:rPr>
              <w:t>。</w:t>
            </w:r>
          </w:p>
          <w:p w:rsidR="00CD28F3" w:rsidRPr="00337ADC" w:rsidRDefault="00CD28F3" w:rsidP="00C826F5">
            <w:pPr>
              <w:ind w:rightChars="48" w:right="101" w:firstLineChars="200" w:firstLine="560"/>
              <w:rPr>
                <w:color w:val="000000"/>
                <w:sz w:val="28"/>
                <w:szCs w:val="28"/>
              </w:rPr>
            </w:pPr>
            <w:r w:rsidRPr="00337ADC">
              <w:rPr>
                <w:rFonts w:ascii="Cambria Math" w:hAnsi="Cambria Math" w:cs="Cambria Math"/>
                <w:color w:val="000000"/>
                <w:sz w:val="28"/>
                <w:szCs w:val="28"/>
              </w:rPr>
              <w:t>△</w:t>
            </w:r>
            <w:r w:rsidRPr="00337ADC">
              <w:rPr>
                <w:color w:val="000000"/>
                <w:sz w:val="28"/>
                <w:szCs w:val="28"/>
              </w:rPr>
              <w:t>L——</w:t>
            </w:r>
            <w:r w:rsidRPr="00337ADC">
              <w:rPr>
                <w:color w:val="000000"/>
                <w:sz w:val="28"/>
                <w:szCs w:val="28"/>
              </w:rPr>
              <w:t>采取各种措施后的噪声衰减量，</w:t>
            </w:r>
            <w:r w:rsidRPr="00337ADC">
              <w:rPr>
                <w:color w:val="000000"/>
                <w:sz w:val="28"/>
                <w:szCs w:val="28"/>
              </w:rPr>
              <w:t>dB(A)</w:t>
            </w:r>
            <w:r w:rsidRPr="00337ADC">
              <w:rPr>
                <w:color w:val="000000"/>
                <w:sz w:val="28"/>
                <w:szCs w:val="28"/>
              </w:rPr>
              <w:t>。</w:t>
            </w:r>
          </w:p>
          <w:p w:rsidR="00CD28F3" w:rsidRPr="00337ADC" w:rsidRDefault="00CD28F3" w:rsidP="00C826F5">
            <w:pPr>
              <w:ind w:rightChars="48" w:right="101" w:firstLineChars="200" w:firstLine="560"/>
              <w:rPr>
                <w:color w:val="000000"/>
                <w:sz w:val="28"/>
                <w:szCs w:val="28"/>
              </w:rPr>
            </w:pPr>
            <w:r w:rsidRPr="00337ADC">
              <w:rPr>
                <w:color w:val="000000"/>
                <w:sz w:val="28"/>
                <w:szCs w:val="28"/>
              </w:rPr>
              <w:t>施工期主要噪声源有施工机械如砼路面破碎机、挖掘机、运输车辆、</w:t>
            </w:r>
            <w:r w:rsidRPr="00337ADC">
              <w:rPr>
                <w:color w:val="000000"/>
                <w:sz w:val="28"/>
                <w:szCs w:val="28"/>
              </w:rPr>
              <w:lastRenderedPageBreak/>
              <w:t>筑路机械、搅拌机等，以及钻孔等施工行为。根据上式，估算出主要施工机械噪声随距离的衰减结果见表</w:t>
            </w:r>
            <w:r w:rsidR="005B4CE3">
              <w:rPr>
                <w:rFonts w:hint="eastAsia"/>
                <w:color w:val="000000"/>
                <w:sz w:val="28"/>
                <w:szCs w:val="28"/>
              </w:rPr>
              <w:t>13</w:t>
            </w:r>
            <w:r w:rsidRPr="00337ADC">
              <w:rPr>
                <w:color w:val="000000"/>
                <w:sz w:val="28"/>
                <w:szCs w:val="28"/>
              </w:rPr>
              <w:t>。</w:t>
            </w:r>
          </w:p>
          <w:p w:rsidR="00CD28F3" w:rsidRPr="00337ADC" w:rsidRDefault="00CD28F3" w:rsidP="00C826F5">
            <w:pPr>
              <w:ind w:rightChars="48" w:right="101" w:firstLineChars="200" w:firstLine="560"/>
              <w:rPr>
                <w:color w:val="000000"/>
                <w:sz w:val="28"/>
                <w:szCs w:val="28"/>
              </w:rPr>
            </w:pPr>
            <w:r w:rsidRPr="00337ADC">
              <w:rPr>
                <w:color w:val="000000"/>
                <w:sz w:val="28"/>
                <w:szCs w:val="28"/>
              </w:rPr>
              <w:t>（</w:t>
            </w:r>
            <w:r w:rsidRPr="00337ADC">
              <w:rPr>
                <w:color w:val="000000"/>
                <w:sz w:val="28"/>
                <w:szCs w:val="28"/>
              </w:rPr>
              <w:t>2)</w:t>
            </w:r>
            <w:r w:rsidRPr="00337ADC">
              <w:rPr>
                <w:color w:val="000000"/>
                <w:sz w:val="28"/>
                <w:szCs w:val="28"/>
              </w:rPr>
              <w:t>施工噪声预测结果及分析</w:t>
            </w:r>
          </w:p>
          <w:p w:rsidR="00CD28F3" w:rsidRPr="00337ADC" w:rsidRDefault="00CD28F3" w:rsidP="00C826F5">
            <w:pPr>
              <w:ind w:rightChars="48" w:right="101" w:firstLineChars="200" w:firstLine="560"/>
              <w:rPr>
                <w:color w:val="000000"/>
                <w:sz w:val="28"/>
                <w:szCs w:val="28"/>
              </w:rPr>
            </w:pPr>
            <w:r w:rsidRPr="00337ADC">
              <w:rPr>
                <w:color w:val="000000"/>
                <w:sz w:val="28"/>
                <w:szCs w:val="28"/>
              </w:rPr>
              <w:t>运用上式对管道施工中施工机械噪声的影响进行预测计算，其结果如表</w:t>
            </w:r>
            <w:r w:rsidR="005B4CE3">
              <w:rPr>
                <w:rFonts w:hint="eastAsia"/>
                <w:color w:val="000000"/>
                <w:sz w:val="28"/>
                <w:szCs w:val="28"/>
              </w:rPr>
              <w:t>13</w:t>
            </w:r>
            <w:r w:rsidRPr="00337ADC">
              <w:rPr>
                <w:color w:val="000000"/>
                <w:sz w:val="28"/>
                <w:szCs w:val="28"/>
              </w:rPr>
              <w:t>所示。</w:t>
            </w:r>
          </w:p>
          <w:p w:rsidR="00CD28F3" w:rsidRPr="00337ADC" w:rsidRDefault="00CD28F3" w:rsidP="00C826F5">
            <w:pPr>
              <w:ind w:rightChars="48" w:right="101"/>
              <w:jc w:val="center"/>
              <w:rPr>
                <w:color w:val="000000"/>
                <w:sz w:val="28"/>
                <w:szCs w:val="28"/>
              </w:rPr>
            </w:pPr>
            <w:r w:rsidRPr="00337ADC">
              <w:rPr>
                <w:b/>
                <w:color w:val="000000"/>
                <w:sz w:val="24"/>
                <w:szCs w:val="24"/>
              </w:rPr>
              <w:t>表</w:t>
            </w:r>
            <w:r w:rsidR="005B4CE3">
              <w:rPr>
                <w:rFonts w:hint="eastAsia"/>
                <w:b/>
                <w:color w:val="000000"/>
                <w:sz w:val="24"/>
                <w:szCs w:val="24"/>
              </w:rPr>
              <w:t>13</w:t>
            </w:r>
            <w:r w:rsidR="00977A98" w:rsidRPr="00337ADC">
              <w:rPr>
                <w:b/>
                <w:color w:val="000000"/>
                <w:sz w:val="24"/>
                <w:szCs w:val="24"/>
              </w:rPr>
              <w:t xml:space="preserve"> </w:t>
            </w:r>
            <w:r w:rsidRPr="00337ADC">
              <w:rPr>
                <w:b/>
                <w:color w:val="000000"/>
                <w:sz w:val="24"/>
                <w:szCs w:val="24"/>
              </w:rPr>
              <w:t xml:space="preserve"> </w:t>
            </w:r>
            <w:r w:rsidRPr="00337ADC">
              <w:rPr>
                <w:b/>
                <w:color w:val="000000"/>
                <w:sz w:val="24"/>
                <w:szCs w:val="24"/>
              </w:rPr>
              <w:t>项目主要施工机械在不同距离处的噪声预测值</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2322"/>
              <w:gridCol w:w="590"/>
              <w:gridCol w:w="589"/>
              <w:gridCol w:w="589"/>
              <w:gridCol w:w="589"/>
              <w:gridCol w:w="589"/>
              <w:gridCol w:w="589"/>
              <w:gridCol w:w="794"/>
              <w:gridCol w:w="794"/>
              <w:gridCol w:w="794"/>
              <w:gridCol w:w="801"/>
            </w:tblGrid>
            <w:tr w:rsidR="00CD28F3" w:rsidRPr="00337ADC" w:rsidTr="000259A9">
              <w:trPr>
                <w:cantSplit/>
                <w:trHeight w:val="284"/>
              </w:trPr>
              <w:tc>
                <w:tcPr>
                  <w:tcW w:w="1284" w:type="pct"/>
                  <w:vMerge w:val="restart"/>
                  <w:vAlign w:val="center"/>
                </w:tcPr>
                <w:p w:rsidR="00CD28F3" w:rsidRPr="00337ADC" w:rsidRDefault="00CD28F3" w:rsidP="00C826F5">
                  <w:pPr>
                    <w:rPr>
                      <w:bCs/>
                      <w:color w:val="000000"/>
                      <w:sz w:val="24"/>
                      <w:szCs w:val="24"/>
                    </w:rPr>
                  </w:pPr>
                  <w:r w:rsidRPr="00337ADC">
                    <w:rPr>
                      <w:bCs/>
                      <w:color w:val="000000"/>
                      <w:sz w:val="24"/>
                      <w:szCs w:val="24"/>
                    </w:rPr>
                    <w:t>机械名称</w:t>
                  </w:r>
                </w:p>
              </w:tc>
              <w:tc>
                <w:tcPr>
                  <w:tcW w:w="3716" w:type="pct"/>
                  <w:gridSpan w:val="10"/>
                  <w:vAlign w:val="center"/>
                </w:tcPr>
                <w:p w:rsidR="00CD28F3" w:rsidRPr="00337ADC" w:rsidRDefault="00CD28F3" w:rsidP="00C826F5">
                  <w:pPr>
                    <w:jc w:val="center"/>
                    <w:rPr>
                      <w:bCs/>
                      <w:color w:val="000000"/>
                      <w:sz w:val="24"/>
                      <w:szCs w:val="24"/>
                    </w:rPr>
                  </w:pPr>
                  <w:r w:rsidRPr="00337ADC">
                    <w:rPr>
                      <w:bCs/>
                      <w:color w:val="000000"/>
                      <w:sz w:val="24"/>
                      <w:szCs w:val="24"/>
                    </w:rPr>
                    <w:t>噪声预测值</w:t>
                  </w:r>
                  <w:r w:rsidRPr="00337ADC">
                    <w:rPr>
                      <w:bCs/>
                      <w:color w:val="000000"/>
                      <w:sz w:val="24"/>
                      <w:szCs w:val="24"/>
                    </w:rPr>
                    <w:t>dB(A)</w:t>
                  </w:r>
                </w:p>
              </w:tc>
            </w:tr>
            <w:tr w:rsidR="00CD28F3" w:rsidRPr="00337ADC" w:rsidTr="000259A9">
              <w:trPr>
                <w:cantSplit/>
                <w:trHeight w:val="135"/>
              </w:trPr>
              <w:tc>
                <w:tcPr>
                  <w:tcW w:w="1284" w:type="pct"/>
                  <w:vMerge/>
                  <w:vAlign w:val="center"/>
                </w:tcPr>
                <w:p w:rsidR="00CD28F3" w:rsidRPr="00337ADC" w:rsidRDefault="00CD28F3" w:rsidP="00C826F5">
                  <w:pPr>
                    <w:rPr>
                      <w:color w:val="000000"/>
                      <w:sz w:val="24"/>
                      <w:szCs w:val="24"/>
                    </w:rPr>
                  </w:pPr>
                </w:p>
              </w:tc>
              <w:tc>
                <w:tcPr>
                  <w:tcW w:w="326"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5"/>
                      <w:attr w:name="UnitName" w:val="m"/>
                    </w:smartTagPr>
                    <w:r w:rsidRPr="00337ADC">
                      <w:rPr>
                        <w:bCs/>
                        <w:color w:val="000000"/>
                        <w:sz w:val="24"/>
                        <w:szCs w:val="24"/>
                      </w:rPr>
                      <w:t>5m</w:t>
                    </w:r>
                  </w:smartTag>
                </w:p>
              </w:tc>
              <w:tc>
                <w:tcPr>
                  <w:tcW w:w="326"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15"/>
                      <w:attr w:name="UnitName" w:val="m"/>
                    </w:smartTagPr>
                    <w:r w:rsidRPr="00337ADC">
                      <w:rPr>
                        <w:bCs/>
                        <w:color w:val="000000"/>
                        <w:sz w:val="24"/>
                        <w:szCs w:val="24"/>
                      </w:rPr>
                      <w:t>15m</w:t>
                    </w:r>
                  </w:smartTag>
                </w:p>
              </w:tc>
              <w:tc>
                <w:tcPr>
                  <w:tcW w:w="326"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20"/>
                      <w:attr w:name="UnitName" w:val="m"/>
                    </w:smartTagPr>
                    <w:r w:rsidRPr="00337ADC">
                      <w:rPr>
                        <w:bCs/>
                        <w:color w:val="000000"/>
                        <w:sz w:val="24"/>
                        <w:szCs w:val="24"/>
                      </w:rPr>
                      <w:t>20m</w:t>
                    </w:r>
                  </w:smartTag>
                </w:p>
              </w:tc>
              <w:tc>
                <w:tcPr>
                  <w:tcW w:w="326"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30"/>
                      <w:attr w:name="UnitName" w:val="m"/>
                    </w:smartTagPr>
                    <w:r w:rsidRPr="00337ADC">
                      <w:rPr>
                        <w:bCs/>
                        <w:color w:val="000000"/>
                        <w:sz w:val="24"/>
                        <w:szCs w:val="24"/>
                      </w:rPr>
                      <w:t>30m</w:t>
                    </w:r>
                  </w:smartTag>
                </w:p>
              </w:tc>
              <w:tc>
                <w:tcPr>
                  <w:tcW w:w="326"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40"/>
                      <w:attr w:name="UnitName" w:val="m"/>
                    </w:smartTagPr>
                    <w:r w:rsidRPr="00337ADC">
                      <w:rPr>
                        <w:bCs/>
                        <w:color w:val="000000"/>
                        <w:sz w:val="24"/>
                        <w:szCs w:val="24"/>
                      </w:rPr>
                      <w:t>40m</w:t>
                    </w:r>
                  </w:smartTag>
                </w:p>
              </w:tc>
              <w:tc>
                <w:tcPr>
                  <w:tcW w:w="326"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50"/>
                      <w:attr w:name="UnitName" w:val="m"/>
                    </w:smartTagPr>
                    <w:r w:rsidRPr="00337ADC">
                      <w:rPr>
                        <w:bCs/>
                        <w:color w:val="000000"/>
                        <w:sz w:val="24"/>
                        <w:szCs w:val="24"/>
                      </w:rPr>
                      <w:t>50m</w:t>
                    </w:r>
                  </w:smartTag>
                </w:p>
              </w:tc>
              <w:tc>
                <w:tcPr>
                  <w:tcW w:w="439"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100"/>
                      <w:attr w:name="UnitName" w:val="m"/>
                    </w:smartTagPr>
                    <w:r w:rsidRPr="00337ADC">
                      <w:rPr>
                        <w:bCs/>
                        <w:color w:val="000000"/>
                        <w:sz w:val="24"/>
                        <w:szCs w:val="24"/>
                      </w:rPr>
                      <w:t>100m</w:t>
                    </w:r>
                  </w:smartTag>
                </w:p>
              </w:tc>
              <w:tc>
                <w:tcPr>
                  <w:tcW w:w="439"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150"/>
                      <w:attr w:name="UnitName" w:val="m"/>
                    </w:smartTagPr>
                    <w:r w:rsidRPr="00337ADC">
                      <w:rPr>
                        <w:bCs/>
                        <w:color w:val="000000"/>
                        <w:sz w:val="24"/>
                        <w:szCs w:val="24"/>
                      </w:rPr>
                      <w:t>150m</w:t>
                    </w:r>
                  </w:smartTag>
                </w:p>
              </w:tc>
              <w:tc>
                <w:tcPr>
                  <w:tcW w:w="439"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200"/>
                      <w:attr w:name="UnitName" w:val="m"/>
                    </w:smartTagPr>
                    <w:r w:rsidRPr="00337ADC">
                      <w:rPr>
                        <w:bCs/>
                        <w:color w:val="000000"/>
                        <w:sz w:val="24"/>
                        <w:szCs w:val="24"/>
                      </w:rPr>
                      <w:t>200m</w:t>
                    </w:r>
                  </w:smartTag>
                </w:p>
              </w:tc>
              <w:tc>
                <w:tcPr>
                  <w:tcW w:w="444" w:type="pct"/>
                  <w:vAlign w:val="center"/>
                </w:tcPr>
                <w:p w:rsidR="00CD28F3" w:rsidRPr="00337ADC" w:rsidRDefault="00CD28F3" w:rsidP="00C826F5">
                  <w:pPr>
                    <w:jc w:val="center"/>
                    <w:rPr>
                      <w:bCs/>
                      <w:color w:val="000000"/>
                      <w:sz w:val="24"/>
                      <w:szCs w:val="24"/>
                    </w:rPr>
                  </w:pPr>
                  <w:smartTag w:uri="urn:schemas-microsoft-com:office:smarttags" w:element="chmetcnv">
                    <w:smartTagPr>
                      <w:attr w:name="TCSC" w:val="0"/>
                      <w:attr w:name="NumberType" w:val="1"/>
                      <w:attr w:name="Negative" w:val="False"/>
                      <w:attr w:name="HasSpace" w:val="False"/>
                      <w:attr w:name="SourceValue" w:val="300"/>
                      <w:attr w:name="UnitName" w:val="m"/>
                    </w:smartTagPr>
                    <w:r w:rsidRPr="00337ADC">
                      <w:rPr>
                        <w:bCs/>
                        <w:color w:val="000000"/>
                        <w:sz w:val="24"/>
                        <w:szCs w:val="24"/>
                      </w:rPr>
                      <w:t>300m</w:t>
                    </w:r>
                  </w:smartTag>
                </w:p>
              </w:tc>
            </w:tr>
            <w:tr w:rsidR="00CD28F3" w:rsidRPr="00337ADC" w:rsidTr="000259A9">
              <w:trPr>
                <w:trHeight w:val="284"/>
              </w:trPr>
              <w:tc>
                <w:tcPr>
                  <w:tcW w:w="1284" w:type="pct"/>
                  <w:vAlign w:val="center"/>
                </w:tcPr>
                <w:p w:rsidR="00CD28F3" w:rsidRPr="00337ADC" w:rsidRDefault="00CD28F3" w:rsidP="00C826F5">
                  <w:pPr>
                    <w:rPr>
                      <w:bCs/>
                      <w:color w:val="000000"/>
                      <w:sz w:val="24"/>
                      <w:szCs w:val="24"/>
                    </w:rPr>
                  </w:pPr>
                  <w:r w:rsidRPr="00337ADC">
                    <w:rPr>
                      <w:bCs/>
                      <w:color w:val="000000"/>
                      <w:sz w:val="24"/>
                      <w:szCs w:val="24"/>
                    </w:rPr>
                    <w:t>搅拌机、振捣机</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90</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75</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73</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69</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67</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65</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59</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55</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53</w:t>
                  </w:r>
                </w:p>
              </w:tc>
              <w:tc>
                <w:tcPr>
                  <w:tcW w:w="444" w:type="pct"/>
                  <w:vAlign w:val="center"/>
                </w:tcPr>
                <w:p w:rsidR="00CD28F3" w:rsidRPr="00337ADC" w:rsidRDefault="00CD28F3" w:rsidP="00C826F5">
                  <w:pPr>
                    <w:jc w:val="center"/>
                    <w:rPr>
                      <w:color w:val="000000"/>
                      <w:sz w:val="24"/>
                      <w:szCs w:val="24"/>
                    </w:rPr>
                  </w:pPr>
                  <w:r w:rsidRPr="00337ADC">
                    <w:rPr>
                      <w:color w:val="000000"/>
                      <w:sz w:val="24"/>
                      <w:szCs w:val="24"/>
                    </w:rPr>
                    <w:t>49</w:t>
                  </w:r>
                </w:p>
              </w:tc>
            </w:tr>
            <w:tr w:rsidR="00CD28F3" w:rsidRPr="00337ADC" w:rsidTr="000259A9">
              <w:trPr>
                <w:trHeight w:val="284"/>
              </w:trPr>
              <w:tc>
                <w:tcPr>
                  <w:tcW w:w="1284" w:type="pct"/>
                  <w:vAlign w:val="center"/>
                </w:tcPr>
                <w:p w:rsidR="00CD28F3" w:rsidRPr="00337ADC" w:rsidRDefault="00CD28F3" w:rsidP="00C826F5">
                  <w:pPr>
                    <w:rPr>
                      <w:bCs/>
                      <w:color w:val="000000"/>
                      <w:sz w:val="24"/>
                      <w:szCs w:val="24"/>
                    </w:rPr>
                  </w:pPr>
                  <w:r w:rsidRPr="00337ADC">
                    <w:rPr>
                      <w:bCs/>
                      <w:color w:val="000000"/>
                      <w:sz w:val="24"/>
                      <w:szCs w:val="24"/>
                    </w:rPr>
                    <w:t>切割机</w:t>
                  </w:r>
                  <w:r w:rsidRPr="00337ADC">
                    <w:rPr>
                      <w:bCs/>
                      <w:color w:val="000000"/>
                      <w:sz w:val="24"/>
                      <w:szCs w:val="24"/>
                    </w:rPr>
                    <w:cr/>
                  </w:r>
                  <w:r w:rsidRPr="00337ADC">
                    <w:rPr>
                      <w:bCs/>
                      <w:color w:val="000000"/>
                      <w:sz w:val="24"/>
                      <w:szCs w:val="24"/>
                    </w:rPr>
                    <w:t>电锯等</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93</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78</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74</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72</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70</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68</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61</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59</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55</w:t>
                  </w:r>
                </w:p>
              </w:tc>
              <w:tc>
                <w:tcPr>
                  <w:tcW w:w="444" w:type="pct"/>
                  <w:vAlign w:val="center"/>
                </w:tcPr>
                <w:p w:rsidR="00CD28F3" w:rsidRPr="00337ADC" w:rsidRDefault="00CD28F3" w:rsidP="00C826F5">
                  <w:pPr>
                    <w:jc w:val="center"/>
                    <w:rPr>
                      <w:color w:val="000000"/>
                      <w:sz w:val="24"/>
                      <w:szCs w:val="24"/>
                    </w:rPr>
                  </w:pPr>
                  <w:r w:rsidRPr="00337ADC">
                    <w:rPr>
                      <w:color w:val="000000"/>
                      <w:sz w:val="24"/>
                      <w:szCs w:val="24"/>
                    </w:rPr>
                    <w:t>53</w:t>
                  </w:r>
                </w:p>
              </w:tc>
            </w:tr>
            <w:tr w:rsidR="00CD28F3" w:rsidRPr="00337ADC" w:rsidTr="000259A9">
              <w:trPr>
                <w:trHeight w:val="284"/>
              </w:trPr>
              <w:tc>
                <w:tcPr>
                  <w:tcW w:w="1284" w:type="pct"/>
                  <w:vAlign w:val="center"/>
                </w:tcPr>
                <w:p w:rsidR="00CD28F3" w:rsidRPr="00337ADC" w:rsidRDefault="00CD28F3" w:rsidP="00C826F5">
                  <w:pPr>
                    <w:rPr>
                      <w:bCs/>
                      <w:color w:val="000000"/>
                      <w:sz w:val="24"/>
                      <w:szCs w:val="24"/>
                    </w:rPr>
                  </w:pPr>
                  <w:r w:rsidRPr="00337ADC">
                    <w:rPr>
                      <w:bCs/>
                      <w:color w:val="000000"/>
                      <w:sz w:val="24"/>
                      <w:szCs w:val="24"/>
                    </w:rPr>
                    <w:t>挖掘机、推土机等</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84</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69</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67</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63</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61</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59</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53</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49</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47</w:t>
                  </w:r>
                </w:p>
              </w:tc>
              <w:tc>
                <w:tcPr>
                  <w:tcW w:w="444" w:type="pct"/>
                  <w:vAlign w:val="center"/>
                </w:tcPr>
                <w:p w:rsidR="00CD28F3" w:rsidRPr="00337ADC" w:rsidRDefault="00CD28F3" w:rsidP="00C826F5">
                  <w:pPr>
                    <w:jc w:val="center"/>
                    <w:rPr>
                      <w:color w:val="000000"/>
                      <w:sz w:val="24"/>
                      <w:szCs w:val="24"/>
                    </w:rPr>
                  </w:pPr>
                  <w:r w:rsidRPr="00337ADC">
                    <w:rPr>
                      <w:color w:val="000000"/>
                      <w:sz w:val="24"/>
                      <w:szCs w:val="24"/>
                    </w:rPr>
                    <w:t>43</w:t>
                  </w:r>
                </w:p>
              </w:tc>
            </w:tr>
            <w:tr w:rsidR="00CD28F3" w:rsidRPr="00337ADC" w:rsidTr="000259A9">
              <w:trPr>
                <w:trHeight w:val="300"/>
              </w:trPr>
              <w:tc>
                <w:tcPr>
                  <w:tcW w:w="1284" w:type="pct"/>
                  <w:vAlign w:val="center"/>
                </w:tcPr>
                <w:p w:rsidR="00CD28F3" w:rsidRPr="00337ADC" w:rsidRDefault="00CD28F3" w:rsidP="00C826F5">
                  <w:pPr>
                    <w:rPr>
                      <w:bCs/>
                      <w:color w:val="000000"/>
                      <w:sz w:val="24"/>
                      <w:szCs w:val="24"/>
                    </w:rPr>
                  </w:pPr>
                  <w:r w:rsidRPr="00337ADC">
                    <w:rPr>
                      <w:bCs/>
                      <w:color w:val="000000"/>
                      <w:sz w:val="24"/>
                      <w:szCs w:val="24"/>
                    </w:rPr>
                    <w:t>三种机械噪声叠加值</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94</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80</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77</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74</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71</w:t>
                  </w:r>
                </w:p>
              </w:tc>
              <w:tc>
                <w:tcPr>
                  <w:tcW w:w="326" w:type="pct"/>
                  <w:vAlign w:val="center"/>
                </w:tcPr>
                <w:p w:rsidR="00CD28F3" w:rsidRPr="00337ADC" w:rsidRDefault="00CD28F3" w:rsidP="00C826F5">
                  <w:pPr>
                    <w:jc w:val="center"/>
                    <w:rPr>
                      <w:color w:val="000000"/>
                      <w:sz w:val="24"/>
                      <w:szCs w:val="24"/>
                    </w:rPr>
                  </w:pPr>
                  <w:r w:rsidRPr="00337ADC">
                    <w:rPr>
                      <w:color w:val="000000"/>
                      <w:sz w:val="24"/>
                      <w:szCs w:val="24"/>
                    </w:rPr>
                    <w:t>69</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63</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60</w:t>
                  </w:r>
                </w:p>
              </w:tc>
              <w:tc>
                <w:tcPr>
                  <w:tcW w:w="439" w:type="pct"/>
                  <w:vAlign w:val="center"/>
                </w:tcPr>
                <w:p w:rsidR="00CD28F3" w:rsidRPr="00337ADC" w:rsidRDefault="00CD28F3" w:rsidP="00C826F5">
                  <w:pPr>
                    <w:jc w:val="center"/>
                    <w:rPr>
                      <w:color w:val="000000"/>
                      <w:sz w:val="24"/>
                      <w:szCs w:val="24"/>
                    </w:rPr>
                  </w:pPr>
                  <w:r w:rsidRPr="00337ADC">
                    <w:rPr>
                      <w:color w:val="000000"/>
                      <w:sz w:val="24"/>
                      <w:szCs w:val="24"/>
                    </w:rPr>
                    <w:t>57</w:t>
                  </w:r>
                </w:p>
              </w:tc>
              <w:tc>
                <w:tcPr>
                  <w:tcW w:w="444" w:type="pct"/>
                  <w:vAlign w:val="center"/>
                </w:tcPr>
                <w:p w:rsidR="00CD28F3" w:rsidRPr="00337ADC" w:rsidRDefault="00CD28F3" w:rsidP="00C826F5">
                  <w:pPr>
                    <w:jc w:val="center"/>
                    <w:rPr>
                      <w:color w:val="000000"/>
                      <w:sz w:val="24"/>
                      <w:szCs w:val="24"/>
                    </w:rPr>
                  </w:pPr>
                  <w:r w:rsidRPr="00337ADC">
                    <w:rPr>
                      <w:color w:val="000000"/>
                      <w:sz w:val="24"/>
                      <w:szCs w:val="24"/>
                    </w:rPr>
                    <w:t>54</w:t>
                  </w:r>
                </w:p>
              </w:tc>
            </w:tr>
          </w:tbl>
          <w:p w:rsidR="00CD28F3" w:rsidRPr="00337ADC" w:rsidRDefault="00CD28F3" w:rsidP="00C826F5">
            <w:pPr>
              <w:ind w:firstLineChars="200" w:firstLine="560"/>
              <w:rPr>
                <w:color w:val="000000"/>
                <w:sz w:val="28"/>
                <w:szCs w:val="28"/>
              </w:rPr>
            </w:pPr>
            <w:r w:rsidRPr="00337ADC">
              <w:rPr>
                <w:color w:val="000000"/>
                <w:sz w:val="28"/>
                <w:szCs w:val="28"/>
              </w:rPr>
              <w:t>根据表</w:t>
            </w:r>
            <w:r w:rsidR="005B4CE3">
              <w:rPr>
                <w:rFonts w:hint="eastAsia"/>
                <w:color w:val="000000"/>
                <w:sz w:val="28"/>
                <w:szCs w:val="28"/>
              </w:rPr>
              <w:t>13</w:t>
            </w:r>
            <w:r w:rsidRPr="00337ADC">
              <w:rPr>
                <w:color w:val="000000"/>
                <w:sz w:val="28"/>
                <w:szCs w:val="28"/>
              </w:rPr>
              <w:t>预测结果可知，项目施工期使用挖掘机等高噪声施工机械时，必须禁止夜间施工。</w:t>
            </w:r>
          </w:p>
          <w:p w:rsidR="00CD28F3" w:rsidRPr="00337ADC" w:rsidRDefault="00CD28F3" w:rsidP="00C826F5">
            <w:pPr>
              <w:ind w:rightChars="48" w:right="101" w:firstLineChars="200" w:firstLine="560"/>
              <w:rPr>
                <w:sz w:val="28"/>
                <w:szCs w:val="28"/>
              </w:rPr>
            </w:pPr>
            <w:r w:rsidRPr="00337ADC">
              <w:rPr>
                <w:sz w:val="28"/>
                <w:szCs w:val="28"/>
              </w:rPr>
              <w:t>（</w:t>
            </w:r>
            <w:r w:rsidRPr="00337ADC">
              <w:rPr>
                <w:sz w:val="28"/>
                <w:szCs w:val="28"/>
              </w:rPr>
              <w:t>3</w:t>
            </w:r>
            <w:r w:rsidRPr="00337ADC">
              <w:rPr>
                <w:sz w:val="28"/>
                <w:szCs w:val="28"/>
              </w:rPr>
              <w:t>）施工期噪声防治措施</w:t>
            </w:r>
          </w:p>
          <w:p w:rsidR="00CD28F3" w:rsidRPr="00337ADC" w:rsidRDefault="00CD28F3" w:rsidP="00C826F5">
            <w:pPr>
              <w:ind w:rightChars="48" w:right="101" w:firstLineChars="200" w:firstLine="560"/>
              <w:rPr>
                <w:sz w:val="28"/>
                <w:szCs w:val="28"/>
              </w:rPr>
            </w:pPr>
            <w:r w:rsidRPr="00337ADC">
              <w:rPr>
                <w:sz w:val="28"/>
                <w:szCs w:val="28"/>
              </w:rPr>
              <w:t>项目在施工期必须做好隔声降噪的措施，防止噪声扰民。评价要求施工时将搅拌机等强噪声设备，布置在远离敏感点的地方，通过消声和减振等降噪措施，保证场界噪声满足《建筑施工场界环境噪声排放标准》（</w:t>
            </w:r>
            <w:r w:rsidRPr="00337ADC">
              <w:rPr>
                <w:sz w:val="28"/>
                <w:szCs w:val="28"/>
              </w:rPr>
              <w:t>GB12523-2011</w:t>
            </w:r>
            <w:r w:rsidRPr="00337ADC">
              <w:rPr>
                <w:sz w:val="28"/>
                <w:szCs w:val="28"/>
              </w:rPr>
              <w:t>）标准要求。评价对施工特提出以下要求：</w:t>
            </w:r>
          </w:p>
          <w:p w:rsidR="00CD28F3" w:rsidRPr="00337ADC" w:rsidRDefault="00CD28F3" w:rsidP="00C826F5">
            <w:pPr>
              <w:ind w:rightChars="48" w:right="101" w:firstLineChars="200" w:firstLine="560"/>
              <w:rPr>
                <w:sz w:val="28"/>
                <w:szCs w:val="28"/>
              </w:rPr>
            </w:pPr>
            <w:r w:rsidRPr="00337ADC">
              <w:rPr>
                <w:rFonts w:ascii="宋体" w:hAnsi="宋体" w:cs="宋体" w:hint="eastAsia"/>
                <w:sz w:val="28"/>
                <w:szCs w:val="28"/>
              </w:rPr>
              <w:t>①</w:t>
            </w:r>
            <w:r w:rsidRPr="00337ADC">
              <w:rPr>
                <w:sz w:val="28"/>
                <w:szCs w:val="28"/>
              </w:rPr>
              <w:t xml:space="preserve"> </w:t>
            </w:r>
            <w:r w:rsidRPr="00337ADC">
              <w:rPr>
                <w:sz w:val="28"/>
                <w:szCs w:val="28"/>
              </w:rPr>
              <w:t>工程在施工时，将主要噪声源，如搅拌机，布置在远离敏感点的地方，同时尽量采用低噪声设备，合理安排施工时间，避免夜间和午间休息时施工，如必须夜间施工，需征得当地环保主管部门同意。</w:t>
            </w:r>
          </w:p>
          <w:p w:rsidR="00CD28F3" w:rsidRPr="00337ADC" w:rsidRDefault="00CD28F3" w:rsidP="00C826F5">
            <w:pPr>
              <w:ind w:rightChars="48" w:right="101" w:firstLineChars="200" w:firstLine="560"/>
              <w:rPr>
                <w:sz w:val="28"/>
                <w:szCs w:val="28"/>
              </w:rPr>
            </w:pPr>
            <w:r w:rsidRPr="00337ADC">
              <w:rPr>
                <w:rFonts w:ascii="宋体" w:hAnsi="宋体" w:cs="宋体" w:hint="eastAsia"/>
                <w:sz w:val="28"/>
                <w:szCs w:val="28"/>
              </w:rPr>
              <w:t>②</w:t>
            </w:r>
            <w:r w:rsidRPr="00337ADC">
              <w:rPr>
                <w:sz w:val="28"/>
                <w:szCs w:val="28"/>
              </w:rPr>
              <w:t xml:space="preserve"> </w:t>
            </w:r>
            <w:r w:rsidRPr="00337ADC">
              <w:rPr>
                <w:sz w:val="28"/>
                <w:szCs w:val="28"/>
              </w:rPr>
              <w:t>施工中严格按《建筑施工场界环境噪声排放标准》</w:t>
            </w:r>
            <w:r w:rsidRPr="00337ADC">
              <w:rPr>
                <w:sz w:val="28"/>
                <w:szCs w:val="28"/>
              </w:rPr>
              <w:t>(GB12523</w:t>
            </w:r>
            <w:r w:rsidRPr="00337ADC">
              <w:rPr>
                <w:sz w:val="28"/>
                <w:szCs w:val="28"/>
              </w:rPr>
              <w:t>－</w:t>
            </w:r>
            <w:r w:rsidRPr="00337ADC">
              <w:rPr>
                <w:sz w:val="28"/>
                <w:szCs w:val="28"/>
              </w:rPr>
              <w:t>2011)</w:t>
            </w:r>
            <w:r w:rsidRPr="00337ADC">
              <w:rPr>
                <w:sz w:val="28"/>
                <w:szCs w:val="28"/>
              </w:rPr>
              <w:t>施工，防止机械噪声的超标，特别是应避免推土机、挖掘机、混凝土搅拌机等夜间作业。</w:t>
            </w:r>
          </w:p>
          <w:p w:rsidR="00CD28F3" w:rsidRPr="00337ADC" w:rsidRDefault="00CD28F3" w:rsidP="00C826F5">
            <w:pPr>
              <w:ind w:rightChars="48" w:right="101" w:firstLineChars="200" w:firstLine="560"/>
              <w:rPr>
                <w:sz w:val="28"/>
                <w:szCs w:val="28"/>
              </w:rPr>
            </w:pPr>
            <w:r w:rsidRPr="00337ADC">
              <w:rPr>
                <w:rFonts w:ascii="宋体" w:hAnsi="宋体" w:cs="宋体" w:hint="eastAsia"/>
                <w:sz w:val="28"/>
                <w:szCs w:val="28"/>
              </w:rPr>
              <w:t>③</w:t>
            </w:r>
            <w:r w:rsidRPr="00337ADC">
              <w:rPr>
                <w:sz w:val="28"/>
                <w:szCs w:val="28"/>
              </w:rPr>
              <w:t xml:space="preserve"> </w:t>
            </w:r>
            <w:r w:rsidRPr="00337ADC">
              <w:rPr>
                <w:sz w:val="28"/>
                <w:szCs w:val="28"/>
              </w:rPr>
              <w:t>制定科学的施工计划，合理安排。在施工时，在靠近噪声敏感点方位，采取有效的隔声、吸声措施，如设置临时隔声屏障等。</w:t>
            </w:r>
          </w:p>
          <w:p w:rsidR="00CD28F3" w:rsidRPr="00337ADC" w:rsidRDefault="00CD28F3" w:rsidP="00C826F5">
            <w:pPr>
              <w:ind w:rightChars="48" w:right="101" w:firstLineChars="200" w:firstLine="560"/>
              <w:rPr>
                <w:sz w:val="28"/>
                <w:szCs w:val="28"/>
              </w:rPr>
            </w:pPr>
            <w:r w:rsidRPr="00337ADC">
              <w:rPr>
                <w:rFonts w:ascii="宋体" w:hAnsi="宋体" w:cs="宋体" w:hint="eastAsia"/>
                <w:sz w:val="28"/>
                <w:szCs w:val="28"/>
              </w:rPr>
              <w:t>④</w:t>
            </w:r>
            <w:r w:rsidRPr="00337ADC">
              <w:rPr>
                <w:sz w:val="28"/>
                <w:szCs w:val="28"/>
              </w:rPr>
              <w:t xml:space="preserve"> </w:t>
            </w:r>
            <w:r w:rsidRPr="00337ADC">
              <w:rPr>
                <w:sz w:val="28"/>
                <w:szCs w:val="28"/>
              </w:rPr>
              <w:t>施工期间应当注意运输建材车辆通往施工现场对沿途居民的影响，应采取防范措施减少对居民点影响，如途径居民密集区时禁止鸣笛和减缓车速。</w:t>
            </w:r>
          </w:p>
          <w:p w:rsidR="00BC41EB" w:rsidRPr="00337ADC" w:rsidRDefault="00486EEE" w:rsidP="00C826F5">
            <w:pPr>
              <w:ind w:rightChars="41" w:right="86"/>
              <w:rPr>
                <w:b/>
                <w:sz w:val="28"/>
              </w:rPr>
            </w:pPr>
            <w:r w:rsidRPr="00337ADC">
              <w:rPr>
                <w:b/>
                <w:sz w:val="28"/>
              </w:rPr>
              <w:t>4</w:t>
            </w:r>
            <w:r w:rsidR="00BC41EB" w:rsidRPr="00337ADC">
              <w:rPr>
                <w:b/>
                <w:sz w:val="28"/>
              </w:rPr>
              <w:t xml:space="preserve"> </w:t>
            </w:r>
            <w:r w:rsidR="004E65FA" w:rsidRPr="00337ADC">
              <w:rPr>
                <w:b/>
                <w:sz w:val="28"/>
              </w:rPr>
              <w:t>施工期</w:t>
            </w:r>
            <w:r w:rsidR="0058547A" w:rsidRPr="00337ADC">
              <w:rPr>
                <w:b/>
                <w:sz w:val="28"/>
              </w:rPr>
              <w:t>生态</w:t>
            </w:r>
            <w:r w:rsidR="00A32D0C" w:rsidRPr="00337ADC">
              <w:rPr>
                <w:b/>
                <w:sz w:val="28"/>
              </w:rPr>
              <w:t>环境</w:t>
            </w:r>
            <w:r w:rsidR="00BC41EB" w:rsidRPr="00337ADC">
              <w:rPr>
                <w:b/>
                <w:sz w:val="28"/>
              </w:rPr>
              <w:t>影响</w:t>
            </w:r>
            <w:r w:rsidR="0058547A" w:rsidRPr="00337ADC">
              <w:rPr>
                <w:b/>
                <w:sz w:val="28"/>
              </w:rPr>
              <w:t>分析</w:t>
            </w:r>
          </w:p>
          <w:p w:rsidR="00C932E9" w:rsidRPr="00337ADC" w:rsidRDefault="00C932E9" w:rsidP="00C826F5">
            <w:pPr>
              <w:pStyle w:val="21"/>
              <w:ind w:firstLineChars="200" w:firstLine="560"/>
              <w:rPr>
                <w:szCs w:val="28"/>
                <w:lang w:val="en-US" w:eastAsia="zh-CN"/>
              </w:rPr>
            </w:pPr>
            <w:r w:rsidRPr="00337ADC">
              <w:rPr>
                <w:szCs w:val="28"/>
                <w:lang w:val="en-US" w:eastAsia="zh-CN"/>
              </w:rPr>
              <w:t>本工程属于普通的高压输变电工程，对当地动植物的生存环境影响极其微弱，对附近生物群落的生物量、物种的多样性影响较小。工程对生态环境的主要影响主要产生在施工期，属于近期影响，长期影响为当地景观的改变。</w:t>
            </w:r>
          </w:p>
          <w:p w:rsidR="00C932E9" w:rsidRPr="00337ADC" w:rsidRDefault="00C932E9" w:rsidP="00C826F5">
            <w:pPr>
              <w:pStyle w:val="21"/>
              <w:ind w:firstLineChars="200" w:firstLine="560"/>
              <w:rPr>
                <w:szCs w:val="28"/>
                <w:lang w:val="en-US" w:eastAsia="zh-CN"/>
              </w:rPr>
            </w:pPr>
            <w:r w:rsidRPr="00337ADC">
              <w:rPr>
                <w:szCs w:val="28"/>
                <w:lang w:val="en-US" w:eastAsia="zh-CN"/>
              </w:rPr>
              <w:t>汇集站的建设将损坏站址内原有的植被，施工期进行的场地平整以及挖方、填方作业，使部分土地曝露在外，容易导致水土流失。工程建成后，汇集站站区除硬化区域（建构筑物、道路等）外，将种植树木和草坪。</w:t>
            </w:r>
          </w:p>
          <w:p w:rsidR="009E7335" w:rsidRPr="00337ADC" w:rsidRDefault="00C932E9" w:rsidP="00C826F5">
            <w:pPr>
              <w:pStyle w:val="21"/>
              <w:ind w:firstLineChars="200" w:firstLine="560"/>
              <w:rPr>
                <w:szCs w:val="28"/>
                <w:lang w:val="en-US" w:eastAsia="zh-CN"/>
              </w:rPr>
            </w:pPr>
            <w:r w:rsidRPr="00337ADC">
              <w:rPr>
                <w:szCs w:val="28"/>
                <w:lang w:val="en-US" w:eastAsia="zh-CN"/>
              </w:rPr>
              <w:lastRenderedPageBreak/>
              <w:t>输电线路路径所经区域用地类型为丘陵和水田。架空线路塔基开挖区域植被将被破坏。施工结束后，对塔基施工基面遗留的弃土进行清理，对硬化地面进行翻松，以便原有植被以及原种植经济作物的恢复。本项目所设的牵张场、材料场以及施工临时道路，均为临时占地，施工结束后可恢复土地原来用途。送电线路沿线无珍稀动植物，再加上施工结束后，马上栽种植被，在亚热带湿热多雨的气候条件下，植被的生长较快，生物修复效果好，因此输电线路的建设对生态影响较小。</w:t>
            </w:r>
          </w:p>
          <w:p w:rsidR="00486EEE" w:rsidRPr="00337ADC" w:rsidRDefault="00486EEE" w:rsidP="00C826F5">
            <w:pPr>
              <w:pStyle w:val="21"/>
              <w:ind w:firstLine="0"/>
              <w:rPr>
                <w:szCs w:val="28"/>
                <w:lang w:val="en-US" w:eastAsia="zh-CN"/>
              </w:rPr>
            </w:pPr>
            <w:r w:rsidRPr="00337ADC">
              <w:rPr>
                <w:b/>
                <w:lang w:eastAsia="zh-CN"/>
              </w:rPr>
              <w:t xml:space="preserve">5 </w:t>
            </w:r>
            <w:r w:rsidRPr="00337ADC">
              <w:rPr>
                <w:b/>
                <w:lang w:eastAsia="zh-CN"/>
              </w:rPr>
              <w:t>小结</w:t>
            </w:r>
          </w:p>
          <w:p w:rsidR="009E7335" w:rsidRPr="00337ADC" w:rsidRDefault="009E7335" w:rsidP="00C826F5">
            <w:pPr>
              <w:pStyle w:val="21"/>
              <w:ind w:firstLineChars="200" w:firstLine="560"/>
              <w:rPr>
                <w:lang w:val="en-US" w:eastAsia="zh-CN"/>
              </w:rPr>
            </w:pPr>
            <w:r w:rsidRPr="00337ADC">
              <w:rPr>
                <w:szCs w:val="28"/>
                <w:lang w:val="en-US" w:eastAsia="zh-CN"/>
              </w:rPr>
              <w:t>综上所述，</w:t>
            </w:r>
            <w:r w:rsidR="00BA6708" w:rsidRPr="00337ADC">
              <w:rPr>
                <w:szCs w:val="28"/>
                <w:lang w:val="en-US" w:eastAsia="zh-CN"/>
              </w:rPr>
              <w:t>本项目施工期对环境的主要影响是生态影响、噪声</w:t>
            </w:r>
            <w:r w:rsidR="00AD47A7" w:rsidRPr="00337ADC">
              <w:rPr>
                <w:szCs w:val="28"/>
                <w:lang w:val="en-US" w:eastAsia="zh-CN"/>
              </w:rPr>
              <w:t>、</w:t>
            </w:r>
            <w:r w:rsidR="00BA6708" w:rsidRPr="00337ADC">
              <w:rPr>
                <w:szCs w:val="28"/>
                <w:lang w:val="en-US" w:eastAsia="zh-CN"/>
              </w:rPr>
              <w:t>粉尘</w:t>
            </w:r>
            <w:r w:rsidR="00AD47A7" w:rsidRPr="00337ADC">
              <w:rPr>
                <w:szCs w:val="28"/>
                <w:lang w:val="en-US" w:eastAsia="zh-CN"/>
              </w:rPr>
              <w:t>和施工废水</w:t>
            </w:r>
            <w:r w:rsidR="00BA6708" w:rsidRPr="00337ADC">
              <w:rPr>
                <w:szCs w:val="28"/>
                <w:lang w:val="en-US" w:eastAsia="zh-CN"/>
              </w:rPr>
              <w:t>，采取有效的防治措施后，对环境的影响较小。施工期对环境的影响是短期的、暂时的，施工结束，对环境的影响随之消失。</w:t>
            </w:r>
          </w:p>
        </w:tc>
      </w:tr>
      <w:tr w:rsidR="00E102D3" w:rsidRPr="00337ADC">
        <w:trPr>
          <w:trHeight w:val="13513"/>
          <w:jc w:val="center"/>
        </w:trPr>
        <w:tc>
          <w:tcPr>
            <w:tcW w:w="9286" w:type="dxa"/>
            <w:tcBorders>
              <w:top w:val="single" w:sz="12" w:space="0" w:color="auto"/>
              <w:left w:val="single" w:sz="12" w:space="0" w:color="auto"/>
              <w:bottom w:val="single" w:sz="12" w:space="0" w:color="auto"/>
              <w:right w:val="single" w:sz="12" w:space="0" w:color="auto"/>
            </w:tcBorders>
          </w:tcPr>
          <w:p w:rsidR="00E102D3" w:rsidRPr="00337ADC" w:rsidRDefault="007F0B09" w:rsidP="00C826F5">
            <w:pPr>
              <w:rPr>
                <w:b/>
                <w:sz w:val="28"/>
                <w:szCs w:val="28"/>
              </w:rPr>
            </w:pPr>
            <w:r w:rsidRPr="00337ADC">
              <w:rPr>
                <w:b/>
                <w:sz w:val="28"/>
                <w:szCs w:val="28"/>
              </w:rPr>
              <w:lastRenderedPageBreak/>
              <w:t>营运期环境影响分析</w:t>
            </w:r>
          </w:p>
          <w:p w:rsidR="00DF4A93" w:rsidRPr="00337ADC" w:rsidRDefault="00DF4A93" w:rsidP="00C826F5">
            <w:pPr>
              <w:rPr>
                <w:b/>
                <w:sz w:val="28"/>
                <w:szCs w:val="28"/>
              </w:rPr>
            </w:pPr>
            <w:r w:rsidRPr="00337ADC">
              <w:rPr>
                <w:b/>
                <w:sz w:val="28"/>
                <w:szCs w:val="28"/>
              </w:rPr>
              <w:t xml:space="preserve">1 </w:t>
            </w:r>
            <w:r w:rsidRPr="00337ADC">
              <w:rPr>
                <w:b/>
                <w:sz w:val="28"/>
                <w:szCs w:val="28"/>
              </w:rPr>
              <w:t>电磁环境影响</w:t>
            </w:r>
            <w:r w:rsidR="002372DC" w:rsidRPr="00337ADC">
              <w:rPr>
                <w:b/>
                <w:sz w:val="28"/>
                <w:szCs w:val="28"/>
              </w:rPr>
              <w:t>预测与评价</w:t>
            </w:r>
          </w:p>
          <w:p w:rsidR="00D34DC7" w:rsidRPr="00337ADC" w:rsidRDefault="00F15FDB"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为了解涟源七星光伏电站配套</w:t>
            </w:r>
            <w:r w:rsidRPr="00337ADC">
              <w:rPr>
                <w:rFonts w:ascii="Times New Roman" w:eastAsia="宋体" w:hAnsi="Times New Roman" w:cs="Times New Roman"/>
                <w:sz w:val="28"/>
                <w:szCs w:val="28"/>
              </w:rPr>
              <w:t>110kV</w:t>
            </w:r>
            <w:r w:rsidRPr="00337ADC">
              <w:rPr>
                <w:rFonts w:ascii="Times New Roman" w:eastAsia="宋体" w:hAnsi="Times New Roman" w:cs="Times New Roman"/>
                <w:sz w:val="28"/>
                <w:szCs w:val="28"/>
              </w:rPr>
              <w:t>输变电工程的电磁环境影响，根据工程电压等级、汇集站布置形式、线路杆塔类型等参数，本报告采取类比监测的方式对</w:t>
            </w:r>
            <w:r w:rsidR="00843DFB" w:rsidRPr="00337ADC">
              <w:rPr>
                <w:rFonts w:ascii="Times New Roman" w:eastAsia="宋体" w:hAnsi="Times New Roman" w:cs="Times New Roman"/>
                <w:sz w:val="28"/>
                <w:szCs w:val="28"/>
              </w:rPr>
              <w:t>涟源七星光伏电站配套</w:t>
            </w:r>
            <w:r w:rsidR="00843DFB" w:rsidRPr="00337ADC">
              <w:rPr>
                <w:rFonts w:ascii="Times New Roman" w:eastAsia="宋体" w:hAnsi="Times New Roman" w:cs="Times New Roman"/>
                <w:sz w:val="28"/>
                <w:szCs w:val="28"/>
              </w:rPr>
              <w:t>110kV</w:t>
            </w:r>
            <w:r w:rsidR="00843DFB" w:rsidRPr="00337ADC">
              <w:rPr>
                <w:rFonts w:ascii="Times New Roman" w:eastAsia="宋体" w:hAnsi="Times New Roman" w:cs="Times New Roman"/>
                <w:sz w:val="28"/>
                <w:szCs w:val="28"/>
              </w:rPr>
              <w:t>输变电工程</w:t>
            </w:r>
            <w:r w:rsidRPr="00337ADC">
              <w:rPr>
                <w:rFonts w:ascii="Times New Roman" w:eastAsia="宋体" w:hAnsi="Times New Roman" w:cs="Times New Roman"/>
                <w:sz w:val="28"/>
                <w:szCs w:val="28"/>
              </w:rPr>
              <w:t>的</w:t>
            </w:r>
            <w:r w:rsidR="00843DFB"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电磁环境影响进行预测和评价；采取类比监测和模式预测的方式对</w:t>
            </w:r>
            <w:r w:rsidR="00843DFB" w:rsidRPr="00337ADC">
              <w:rPr>
                <w:rFonts w:ascii="Times New Roman" w:eastAsia="宋体" w:hAnsi="Times New Roman" w:cs="Times New Roman"/>
                <w:sz w:val="28"/>
                <w:szCs w:val="28"/>
              </w:rPr>
              <w:t>配套</w:t>
            </w:r>
            <w:r w:rsidRPr="00337ADC">
              <w:rPr>
                <w:rFonts w:ascii="Times New Roman" w:eastAsia="宋体" w:hAnsi="Times New Roman" w:cs="Times New Roman"/>
                <w:sz w:val="28"/>
                <w:szCs w:val="28"/>
              </w:rPr>
              <w:t>110kV</w:t>
            </w:r>
            <w:r w:rsidR="00843DFB" w:rsidRPr="00337ADC">
              <w:rPr>
                <w:rFonts w:ascii="Times New Roman" w:eastAsia="宋体" w:hAnsi="Times New Roman" w:cs="Times New Roman"/>
                <w:sz w:val="28"/>
                <w:szCs w:val="28"/>
              </w:rPr>
              <w:t>线路</w:t>
            </w:r>
            <w:r w:rsidRPr="00337ADC">
              <w:rPr>
                <w:rFonts w:ascii="Times New Roman" w:eastAsia="宋体" w:hAnsi="Times New Roman" w:cs="Times New Roman"/>
                <w:sz w:val="28"/>
                <w:szCs w:val="28"/>
              </w:rPr>
              <w:t>工程的电磁环境影响进行预测和评价。</w:t>
            </w:r>
          </w:p>
          <w:p w:rsidR="0098617D" w:rsidRPr="00337ADC" w:rsidRDefault="0098617D" w:rsidP="00C826F5">
            <w:pPr>
              <w:pStyle w:val="s441BodyTextchALTZ"/>
              <w:ind w:firstLineChars="0" w:firstLine="0"/>
              <w:rPr>
                <w:rFonts w:ascii="Times New Roman" w:eastAsia="宋体" w:hAnsi="Times New Roman" w:cs="Times New Roman"/>
                <w:sz w:val="28"/>
                <w:szCs w:val="28"/>
              </w:rPr>
            </w:pPr>
            <w:r w:rsidRPr="00337ADC">
              <w:rPr>
                <w:rFonts w:ascii="Times New Roman" w:eastAsia="宋体" w:hAnsi="Times New Roman" w:cs="Times New Roman"/>
                <w:sz w:val="28"/>
                <w:szCs w:val="28"/>
              </w:rPr>
              <w:t>1.1</w:t>
            </w:r>
            <w:r w:rsidR="00A36C59" w:rsidRPr="00337ADC">
              <w:rPr>
                <w:rFonts w:ascii="Times New Roman" w:eastAsia="宋体" w:hAnsi="Times New Roman" w:cs="Times New Roman"/>
                <w:sz w:val="28"/>
                <w:szCs w:val="28"/>
              </w:rPr>
              <w:t xml:space="preserve"> </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电磁环境</w:t>
            </w:r>
            <w:r w:rsidR="00843DFB" w:rsidRPr="00337ADC">
              <w:rPr>
                <w:rFonts w:ascii="Times New Roman" w:eastAsia="宋体" w:hAnsi="Times New Roman" w:cs="Times New Roman"/>
                <w:sz w:val="28"/>
                <w:szCs w:val="28"/>
              </w:rPr>
              <w:t>预测与评价</w:t>
            </w:r>
          </w:p>
          <w:p w:rsidR="00843DFB" w:rsidRPr="00337ADC" w:rsidRDefault="00843DFB" w:rsidP="00C826F5">
            <w:pPr>
              <w:pStyle w:val="s441BodyTextchALTZ"/>
              <w:ind w:firstLineChars="0" w:firstLine="0"/>
              <w:rPr>
                <w:rFonts w:ascii="Times New Roman" w:eastAsia="宋体" w:hAnsi="Times New Roman" w:cs="Times New Roman"/>
                <w:sz w:val="28"/>
                <w:szCs w:val="28"/>
              </w:rPr>
            </w:pPr>
            <w:r w:rsidRPr="00337ADC">
              <w:rPr>
                <w:rFonts w:ascii="Times New Roman" w:eastAsia="宋体" w:hAnsi="Times New Roman" w:cs="Times New Roman"/>
                <w:sz w:val="28"/>
                <w:szCs w:val="28"/>
              </w:rPr>
              <w:t xml:space="preserve">1.1.1 </w:t>
            </w:r>
            <w:r w:rsidRPr="00337ADC">
              <w:rPr>
                <w:rFonts w:ascii="Times New Roman" w:eastAsia="宋体" w:hAnsi="Times New Roman" w:cs="Times New Roman"/>
                <w:sz w:val="28"/>
                <w:szCs w:val="28"/>
              </w:rPr>
              <w:t>汇集站电磁环境类比监测</w:t>
            </w:r>
          </w:p>
          <w:p w:rsidR="0098617D" w:rsidRPr="00337ADC" w:rsidRDefault="0098617D"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1</w:t>
            </w:r>
            <w:r w:rsidRPr="00337ADC">
              <w:rPr>
                <w:rFonts w:ascii="Times New Roman" w:eastAsia="宋体" w:hAnsi="Times New Roman" w:cs="Times New Roman"/>
                <w:sz w:val="28"/>
                <w:szCs w:val="28"/>
              </w:rPr>
              <w:t>）类比对象选择的原则</w:t>
            </w:r>
          </w:p>
          <w:p w:rsidR="00A36C59" w:rsidRPr="00337ADC" w:rsidRDefault="00A36C59"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根据电磁场理论：</w:t>
            </w:r>
          </w:p>
          <w:p w:rsidR="00A36C59" w:rsidRPr="00337ADC" w:rsidRDefault="00A36C59" w:rsidP="00C826F5">
            <w:pPr>
              <w:pStyle w:val="s441BodyTextchALTZ"/>
              <w:ind w:firstLine="560"/>
              <w:rPr>
                <w:rFonts w:ascii="Times New Roman" w:eastAsia="宋体" w:hAnsi="Times New Roman" w:cs="Times New Roman"/>
                <w:sz w:val="28"/>
                <w:szCs w:val="28"/>
              </w:rPr>
            </w:pPr>
            <w:r w:rsidRPr="00337ADC">
              <w:rPr>
                <w:rFonts w:eastAsia="宋体" w:hint="eastAsia"/>
                <w:sz w:val="28"/>
                <w:szCs w:val="28"/>
              </w:rPr>
              <w:t>①</w: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电荷或带电导体周围存在着电场；有规则地运动的电荷或者流过电流的导体周围存在着磁场，即电压产生电场、电流产生磁场。</w:t>
            </w:r>
          </w:p>
          <w:p w:rsidR="00A36C59" w:rsidRPr="00337ADC" w:rsidRDefault="00A36C59" w:rsidP="00C826F5">
            <w:pPr>
              <w:pStyle w:val="s441BodyTextchALTZ"/>
              <w:ind w:firstLine="560"/>
              <w:rPr>
                <w:rFonts w:ascii="Times New Roman" w:eastAsia="宋体" w:hAnsi="Times New Roman" w:cs="Times New Roman"/>
                <w:sz w:val="28"/>
                <w:szCs w:val="28"/>
              </w:rPr>
            </w:pPr>
            <w:r w:rsidRPr="00337ADC">
              <w:rPr>
                <w:rFonts w:eastAsia="宋体" w:hint="eastAsia"/>
                <w:sz w:val="28"/>
                <w:szCs w:val="28"/>
              </w:rPr>
              <w:t>②</w: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工频电场、磁场随距离的衰减很快，即随距离的平方、三次方衰减，是工频电场和工频磁场作为感应场的基本衰减特性。</w:t>
            </w:r>
          </w:p>
          <w:p w:rsidR="00A36C59" w:rsidRPr="00337ADC" w:rsidRDefault="00A36C59"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工频电场强度主要取决于电压等级及关心点与源的距离，并与环境湿度、植被及地理地形因子等屏蔽条件相关；工频磁场强度主要取决于电流及关心点与源的距离。</w:t>
            </w:r>
          </w:p>
          <w:p w:rsidR="00A36C59" w:rsidRPr="00337ADC" w:rsidRDefault="00914618"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汇集站</w:t>
            </w:r>
            <w:r w:rsidR="00A36C59" w:rsidRPr="00337ADC">
              <w:rPr>
                <w:rFonts w:ascii="Times New Roman" w:eastAsia="宋体" w:hAnsi="Times New Roman" w:cs="Times New Roman"/>
                <w:sz w:val="28"/>
                <w:szCs w:val="28"/>
              </w:rPr>
              <w:t>磁场环境类比测量，从严格意义讲，具备完全相同的设备型号（决定了电压等级及额定功率、额定电流等）、布置情况（决定了距离因子）和环境条件是最理想的，及不仅具有相同的主变数量和容量，而且一次主接线也相同，布置情况及环境条件也相同。但是要满足这样的条件也是很困难的，要决这一实际困难，可以在关键部分相同，而达到进行类比的条件。所谓关键部分，就是主要的工频电场、工频磁场产生源。</w:t>
            </w:r>
          </w:p>
          <w:p w:rsidR="00A36C59" w:rsidRPr="00337ADC" w:rsidRDefault="00A36C59"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对于</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围墙外的工频电场强度，要求最近的高压带电构架布置一致、电压相同，此时就可以认为具有可比性；同样对于</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围墙外的工频磁场，也要求最近的流通导体的布置和电流相同才具有可比性。实际情况是：工频电场的类比条件相对容易实现，因为</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主设备和母线电压是基本稳定的，不会随时间和负荷的变化而产生大的变化。但是产生工频磁场的电流却随负荷变化而有较大的变化。根据以往对诸多</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的电磁环境的类比监测结果，</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周围的磁感应强度远小于</w:t>
            </w:r>
            <w:r w:rsidRPr="00337ADC">
              <w:rPr>
                <w:rFonts w:ascii="Times New Roman" w:eastAsia="宋体" w:hAnsi="Times New Roman" w:cs="Times New Roman"/>
                <w:sz w:val="28"/>
                <w:szCs w:val="28"/>
              </w:rPr>
              <w:t>100μT</w:t>
            </w:r>
            <w:r w:rsidRPr="00337ADC">
              <w:rPr>
                <w:rFonts w:ascii="Times New Roman" w:eastAsia="宋体" w:hAnsi="Times New Roman" w:cs="Times New Roman"/>
                <w:sz w:val="28"/>
                <w:szCs w:val="28"/>
              </w:rPr>
              <w:t>的限值标准，而</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围墙外进出线处的工频电场强度则有可能超过</w:t>
            </w:r>
            <w:r w:rsidRPr="00337ADC">
              <w:rPr>
                <w:rFonts w:ascii="Times New Roman" w:eastAsia="宋体" w:hAnsi="Times New Roman" w:cs="Times New Roman"/>
                <w:sz w:val="28"/>
                <w:szCs w:val="28"/>
              </w:rPr>
              <w:t>4000V/m</w:t>
            </w:r>
            <w:r w:rsidRPr="00337ADC">
              <w:rPr>
                <w:rFonts w:ascii="Times New Roman" w:eastAsia="宋体" w:hAnsi="Times New Roman" w:cs="Times New Roman"/>
                <w:sz w:val="28"/>
                <w:szCs w:val="28"/>
              </w:rPr>
              <w:t>。所以类比对象主要根据影响工频电场强度的因素来选择。</w:t>
            </w:r>
          </w:p>
          <w:p w:rsidR="0098617D" w:rsidRPr="00337ADC" w:rsidRDefault="0098617D"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2</w:t>
            </w:r>
            <w:r w:rsidRPr="00337ADC">
              <w:rPr>
                <w:rFonts w:ascii="Times New Roman" w:eastAsia="宋体" w:hAnsi="Times New Roman" w:cs="Times New Roman"/>
                <w:sz w:val="28"/>
                <w:szCs w:val="28"/>
              </w:rPr>
              <w:t>）类比</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及可比性分析</w:t>
            </w:r>
          </w:p>
          <w:p w:rsidR="0050463B" w:rsidRPr="00337ADC" w:rsidRDefault="0098617D"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根据上述类比原则以及本报告中新建</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的规模、电压等级、容量、环境条件等因素，本工程选择</w:t>
            </w:r>
            <w:r w:rsidR="00937DA0" w:rsidRPr="00337ADC">
              <w:rPr>
                <w:rFonts w:ascii="Times New Roman" w:eastAsia="宋体" w:hAnsi="Times New Roman" w:cs="Times New Roman"/>
                <w:sz w:val="28"/>
                <w:szCs w:val="28"/>
              </w:rPr>
              <w:t>白溪</w:t>
            </w:r>
            <w:r w:rsidRPr="00337ADC">
              <w:rPr>
                <w:rFonts w:ascii="Times New Roman" w:eastAsia="宋体" w:hAnsi="Times New Roman" w:cs="Times New Roman"/>
                <w:sz w:val="28"/>
                <w:szCs w:val="28"/>
              </w:rPr>
              <w:t>110kV</w:t>
            </w:r>
            <w:r w:rsidR="00937DA0" w:rsidRPr="00337ADC">
              <w:rPr>
                <w:rFonts w:ascii="Times New Roman" w:eastAsia="宋体" w:hAnsi="Times New Roman" w:cs="Times New Roman"/>
                <w:sz w:val="28"/>
                <w:szCs w:val="28"/>
              </w:rPr>
              <w:t>变电站</w:t>
            </w:r>
            <w:r w:rsidRPr="00337ADC">
              <w:rPr>
                <w:rFonts w:ascii="Times New Roman" w:eastAsia="宋体" w:hAnsi="Times New Roman" w:cs="Times New Roman"/>
                <w:sz w:val="28"/>
                <w:szCs w:val="28"/>
              </w:rPr>
              <w:t>作为类比对象，有关情况如表</w:t>
            </w:r>
            <w:r w:rsidRPr="00337ADC">
              <w:rPr>
                <w:rFonts w:ascii="Times New Roman" w:eastAsia="宋体" w:hAnsi="Times New Roman" w:cs="Times New Roman"/>
                <w:sz w:val="28"/>
                <w:szCs w:val="28"/>
              </w:rPr>
              <w:t>1</w:t>
            </w:r>
            <w:r w:rsidR="005B4CE3">
              <w:rPr>
                <w:rFonts w:ascii="Times New Roman" w:eastAsia="宋体" w:hAnsi="Times New Roman" w:cs="Times New Roman" w:hint="eastAsia"/>
                <w:sz w:val="28"/>
                <w:szCs w:val="28"/>
              </w:rPr>
              <w:t>4</w:t>
            </w:r>
            <w:r w:rsidRPr="00337ADC">
              <w:rPr>
                <w:rFonts w:ascii="Times New Roman" w:eastAsia="宋体" w:hAnsi="Times New Roman" w:cs="Times New Roman"/>
                <w:sz w:val="28"/>
                <w:szCs w:val="28"/>
              </w:rPr>
              <w:t>所示。</w:t>
            </w:r>
            <w:r w:rsidR="00937DA0" w:rsidRPr="00337ADC">
              <w:rPr>
                <w:rFonts w:ascii="Times New Roman" w:eastAsia="宋体" w:hAnsi="Times New Roman" w:cs="Times New Roman"/>
                <w:sz w:val="28"/>
                <w:szCs w:val="28"/>
              </w:rPr>
              <w:t>监测数据引用自通过湖南省环保厅组织评审的竣工环保验收</w:t>
            </w:r>
            <w:r w:rsidR="00937DA0" w:rsidRPr="00337ADC">
              <w:rPr>
                <w:rFonts w:ascii="Times New Roman" w:eastAsia="宋体" w:hAnsi="Times New Roman" w:cs="Times New Roman"/>
                <w:sz w:val="28"/>
                <w:szCs w:val="28"/>
              </w:rPr>
              <w:lastRenderedPageBreak/>
              <w:t>监测报告</w:t>
            </w:r>
            <w:r w:rsidR="00937DA0" w:rsidRPr="00337ADC">
              <w:rPr>
                <w:rFonts w:ascii="Times New Roman" w:hAnsi="Times New Roman" w:cs="Times New Roman"/>
                <w:sz w:val="28"/>
                <w:szCs w:val="28"/>
              </w:rPr>
              <w:t>。</w:t>
            </w:r>
          </w:p>
          <w:p w:rsidR="00A17AF2" w:rsidRPr="00337ADC" w:rsidRDefault="00A17AF2" w:rsidP="00C826F5">
            <w:pPr>
              <w:ind w:rightChars="48" w:right="101"/>
              <w:jc w:val="center"/>
              <w:rPr>
                <w:b/>
                <w:color w:val="000000"/>
                <w:sz w:val="24"/>
                <w:szCs w:val="24"/>
              </w:rPr>
            </w:pPr>
            <w:r w:rsidRPr="00337ADC">
              <w:rPr>
                <w:b/>
                <w:color w:val="000000"/>
                <w:sz w:val="24"/>
                <w:szCs w:val="24"/>
              </w:rPr>
              <w:t>表</w:t>
            </w:r>
            <w:r w:rsidR="005B4CE3">
              <w:rPr>
                <w:rFonts w:hint="eastAsia"/>
                <w:b/>
                <w:color w:val="000000"/>
                <w:sz w:val="24"/>
                <w:szCs w:val="24"/>
              </w:rPr>
              <w:t>14</w:t>
            </w:r>
            <w:r w:rsidR="007A5FEF" w:rsidRPr="00337ADC">
              <w:rPr>
                <w:b/>
                <w:color w:val="000000"/>
                <w:sz w:val="24"/>
                <w:szCs w:val="24"/>
              </w:rPr>
              <w:t xml:space="preserve">  </w:t>
            </w:r>
            <w:r w:rsidRPr="00337ADC">
              <w:rPr>
                <w:b/>
                <w:color w:val="000000"/>
                <w:sz w:val="24"/>
                <w:szCs w:val="24"/>
              </w:rPr>
              <w:t>类比</w:t>
            </w:r>
            <w:r w:rsidR="00937DA0" w:rsidRPr="00337ADC">
              <w:rPr>
                <w:b/>
                <w:color w:val="000000"/>
                <w:sz w:val="24"/>
                <w:szCs w:val="24"/>
              </w:rPr>
              <w:t>变电站</w:t>
            </w:r>
            <w:r w:rsidRPr="00337ADC">
              <w:rPr>
                <w:b/>
                <w:color w:val="000000"/>
                <w:sz w:val="24"/>
                <w:szCs w:val="24"/>
              </w:rPr>
              <w:t>和拟建</w:t>
            </w:r>
            <w:r w:rsidR="00914618" w:rsidRPr="00337ADC">
              <w:rPr>
                <w:b/>
                <w:color w:val="000000"/>
                <w:sz w:val="24"/>
                <w:szCs w:val="24"/>
              </w:rPr>
              <w:t>汇集站</w:t>
            </w:r>
            <w:r w:rsidRPr="00337ADC">
              <w:rPr>
                <w:b/>
                <w:color w:val="000000"/>
                <w:sz w:val="24"/>
                <w:szCs w:val="24"/>
              </w:rPr>
              <w:t>概况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2291"/>
              <w:gridCol w:w="3298"/>
              <w:gridCol w:w="1725"/>
              <w:gridCol w:w="25"/>
              <w:gridCol w:w="1701"/>
            </w:tblGrid>
            <w:tr w:rsidR="0050463B" w:rsidRPr="00337ADC" w:rsidTr="0050463B">
              <w:trPr>
                <w:trHeight w:val="255"/>
                <w:jc w:val="center"/>
              </w:trPr>
              <w:tc>
                <w:tcPr>
                  <w:tcW w:w="1267" w:type="pct"/>
                  <w:vMerge w:val="restart"/>
                  <w:vAlign w:val="center"/>
                </w:tcPr>
                <w:p w:rsidR="0050463B" w:rsidRPr="00337ADC" w:rsidRDefault="0050463B" w:rsidP="00C826F5">
                  <w:pPr>
                    <w:ind w:rightChars="48" w:right="101"/>
                    <w:jc w:val="center"/>
                    <w:rPr>
                      <w:bCs/>
                      <w:sz w:val="24"/>
                      <w:szCs w:val="24"/>
                    </w:rPr>
                  </w:pPr>
                  <w:r w:rsidRPr="00337ADC">
                    <w:rPr>
                      <w:bCs/>
                      <w:sz w:val="24"/>
                      <w:szCs w:val="24"/>
                    </w:rPr>
                    <w:t>工程</w:t>
                  </w:r>
                </w:p>
              </w:tc>
              <w:tc>
                <w:tcPr>
                  <w:tcW w:w="1824" w:type="pct"/>
                  <w:vMerge w:val="restart"/>
                  <w:tcBorders>
                    <w:right w:val="single" w:sz="4" w:space="0" w:color="auto"/>
                  </w:tcBorders>
                  <w:vAlign w:val="center"/>
                </w:tcPr>
                <w:p w:rsidR="0050463B" w:rsidRPr="00337ADC" w:rsidRDefault="0050463B" w:rsidP="00C826F5">
                  <w:pPr>
                    <w:ind w:rightChars="48" w:right="101"/>
                    <w:jc w:val="center"/>
                    <w:rPr>
                      <w:bCs/>
                      <w:sz w:val="24"/>
                      <w:szCs w:val="24"/>
                    </w:rPr>
                  </w:pPr>
                  <w:r w:rsidRPr="00337ADC">
                    <w:rPr>
                      <w:bCs/>
                      <w:sz w:val="24"/>
                      <w:szCs w:val="24"/>
                    </w:rPr>
                    <w:t>类比</w:t>
                  </w:r>
                  <w:r w:rsidR="00937DA0" w:rsidRPr="00337ADC">
                    <w:rPr>
                      <w:bCs/>
                      <w:sz w:val="24"/>
                      <w:szCs w:val="24"/>
                    </w:rPr>
                    <w:t>变电站</w:t>
                  </w:r>
                </w:p>
              </w:tc>
              <w:tc>
                <w:tcPr>
                  <w:tcW w:w="1909" w:type="pct"/>
                  <w:gridSpan w:val="3"/>
                  <w:tcBorders>
                    <w:left w:val="single" w:sz="4" w:space="0" w:color="auto"/>
                    <w:bottom w:val="single" w:sz="4" w:space="0" w:color="auto"/>
                  </w:tcBorders>
                  <w:vAlign w:val="center"/>
                </w:tcPr>
                <w:p w:rsidR="0050463B" w:rsidRPr="00337ADC" w:rsidRDefault="0050463B" w:rsidP="00C826F5">
                  <w:pPr>
                    <w:jc w:val="center"/>
                    <w:rPr>
                      <w:bCs/>
                      <w:sz w:val="24"/>
                      <w:szCs w:val="24"/>
                    </w:rPr>
                  </w:pPr>
                  <w:r w:rsidRPr="00337ADC">
                    <w:rPr>
                      <w:bCs/>
                      <w:sz w:val="24"/>
                      <w:szCs w:val="24"/>
                    </w:rPr>
                    <w:t>拟新建</w:t>
                  </w:r>
                  <w:r w:rsidR="00914618" w:rsidRPr="00337ADC">
                    <w:rPr>
                      <w:bCs/>
                      <w:sz w:val="24"/>
                      <w:szCs w:val="24"/>
                    </w:rPr>
                    <w:t>汇集站</w:t>
                  </w:r>
                </w:p>
              </w:tc>
            </w:tr>
            <w:tr w:rsidR="0050463B" w:rsidRPr="00337ADC" w:rsidTr="0050463B">
              <w:trPr>
                <w:trHeight w:val="185"/>
                <w:jc w:val="center"/>
              </w:trPr>
              <w:tc>
                <w:tcPr>
                  <w:tcW w:w="1267" w:type="pct"/>
                  <w:vMerge/>
                  <w:vAlign w:val="center"/>
                </w:tcPr>
                <w:p w:rsidR="0050463B" w:rsidRPr="00337ADC" w:rsidRDefault="0050463B" w:rsidP="00C826F5">
                  <w:pPr>
                    <w:ind w:rightChars="48" w:right="101"/>
                    <w:jc w:val="center"/>
                    <w:rPr>
                      <w:bCs/>
                      <w:sz w:val="24"/>
                      <w:szCs w:val="24"/>
                    </w:rPr>
                  </w:pPr>
                </w:p>
              </w:tc>
              <w:tc>
                <w:tcPr>
                  <w:tcW w:w="1824" w:type="pct"/>
                  <w:vMerge/>
                  <w:tcBorders>
                    <w:right w:val="single" w:sz="4" w:space="0" w:color="auto"/>
                  </w:tcBorders>
                  <w:vAlign w:val="center"/>
                </w:tcPr>
                <w:p w:rsidR="0050463B" w:rsidRPr="00337ADC" w:rsidRDefault="0050463B" w:rsidP="00C826F5">
                  <w:pPr>
                    <w:ind w:rightChars="48" w:right="101"/>
                    <w:jc w:val="center"/>
                    <w:rPr>
                      <w:bCs/>
                      <w:sz w:val="24"/>
                      <w:szCs w:val="24"/>
                    </w:rPr>
                  </w:pPr>
                </w:p>
              </w:tc>
              <w:tc>
                <w:tcPr>
                  <w:tcW w:w="954" w:type="pct"/>
                  <w:tcBorders>
                    <w:top w:val="single" w:sz="4" w:space="0" w:color="auto"/>
                    <w:left w:val="single" w:sz="4" w:space="0" w:color="auto"/>
                  </w:tcBorders>
                  <w:vAlign w:val="center"/>
                </w:tcPr>
                <w:p w:rsidR="0050463B" w:rsidRPr="00337ADC" w:rsidRDefault="0050463B" w:rsidP="00C826F5">
                  <w:pPr>
                    <w:ind w:rightChars="48" w:right="101"/>
                    <w:jc w:val="center"/>
                    <w:rPr>
                      <w:bCs/>
                      <w:sz w:val="24"/>
                      <w:szCs w:val="24"/>
                    </w:rPr>
                  </w:pPr>
                  <w:r w:rsidRPr="00337ADC">
                    <w:rPr>
                      <w:bCs/>
                      <w:sz w:val="24"/>
                      <w:szCs w:val="24"/>
                    </w:rPr>
                    <w:t>本期</w:t>
                  </w:r>
                </w:p>
              </w:tc>
              <w:tc>
                <w:tcPr>
                  <w:tcW w:w="955" w:type="pct"/>
                  <w:gridSpan w:val="2"/>
                  <w:tcBorders>
                    <w:top w:val="single" w:sz="4" w:space="0" w:color="auto"/>
                    <w:left w:val="single" w:sz="4" w:space="0" w:color="auto"/>
                  </w:tcBorders>
                  <w:vAlign w:val="center"/>
                </w:tcPr>
                <w:p w:rsidR="0050463B" w:rsidRPr="00337ADC" w:rsidRDefault="0050463B" w:rsidP="00C826F5">
                  <w:pPr>
                    <w:ind w:rightChars="48" w:right="101"/>
                    <w:jc w:val="center"/>
                    <w:rPr>
                      <w:bCs/>
                      <w:sz w:val="24"/>
                      <w:szCs w:val="24"/>
                    </w:rPr>
                  </w:pPr>
                  <w:r w:rsidRPr="00337ADC">
                    <w:rPr>
                      <w:bCs/>
                      <w:sz w:val="24"/>
                      <w:szCs w:val="24"/>
                    </w:rPr>
                    <w:t>远期</w:t>
                  </w:r>
                </w:p>
              </w:tc>
            </w:tr>
            <w:tr w:rsidR="0050463B" w:rsidRPr="00337ADC" w:rsidTr="0050463B">
              <w:trPr>
                <w:jc w:val="center"/>
              </w:trPr>
              <w:tc>
                <w:tcPr>
                  <w:tcW w:w="1267" w:type="pct"/>
                  <w:vAlign w:val="center"/>
                </w:tcPr>
                <w:p w:rsidR="0050463B" w:rsidRPr="00337ADC" w:rsidRDefault="00937DA0" w:rsidP="00C826F5">
                  <w:pPr>
                    <w:ind w:rightChars="48" w:right="101"/>
                    <w:jc w:val="center"/>
                    <w:rPr>
                      <w:bCs/>
                      <w:sz w:val="24"/>
                      <w:szCs w:val="24"/>
                    </w:rPr>
                  </w:pPr>
                  <w:r w:rsidRPr="00337ADC">
                    <w:rPr>
                      <w:bCs/>
                      <w:sz w:val="24"/>
                      <w:szCs w:val="24"/>
                    </w:rPr>
                    <w:t>变电站</w:t>
                  </w:r>
                  <w:r w:rsidR="0050463B" w:rsidRPr="00337ADC">
                    <w:rPr>
                      <w:bCs/>
                      <w:sz w:val="24"/>
                      <w:szCs w:val="24"/>
                    </w:rPr>
                    <w:t>名称</w:t>
                  </w:r>
                </w:p>
              </w:tc>
              <w:tc>
                <w:tcPr>
                  <w:tcW w:w="1824" w:type="pct"/>
                  <w:tcBorders>
                    <w:right w:val="single" w:sz="4" w:space="0" w:color="auto"/>
                  </w:tcBorders>
                  <w:vAlign w:val="center"/>
                </w:tcPr>
                <w:p w:rsidR="0050463B" w:rsidRPr="00337ADC" w:rsidRDefault="00937DA0" w:rsidP="00C826F5">
                  <w:pPr>
                    <w:ind w:rightChars="48" w:right="101"/>
                    <w:jc w:val="center"/>
                    <w:rPr>
                      <w:bCs/>
                      <w:sz w:val="24"/>
                      <w:szCs w:val="24"/>
                    </w:rPr>
                  </w:pPr>
                  <w:r w:rsidRPr="00337ADC">
                    <w:rPr>
                      <w:bCs/>
                      <w:sz w:val="24"/>
                      <w:szCs w:val="24"/>
                    </w:rPr>
                    <w:t>白溪</w:t>
                  </w:r>
                  <w:r w:rsidR="0050463B" w:rsidRPr="00337ADC">
                    <w:rPr>
                      <w:bCs/>
                      <w:sz w:val="24"/>
                      <w:szCs w:val="24"/>
                    </w:rPr>
                    <w:t>110kV</w:t>
                  </w:r>
                  <w:r w:rsidRPr="00337ADC">
                    <w:rPr>
                      <w:bCs/>
                      <w:sz w:val="24"/>
                      <w:szCs w:val="24"/>
                    </w:rPr>
                    <w:t>变电站</w:t>
                  </w:r>
                </w:p>
              </w:tc>
              <w:tc>
                <w:tcPr>
                  <w:tcW w:w="1909" w:type="pct"/>
                  <w:gridSpan w:val="3"/>
                  <w:tcBorders>
                    <w:left w:val="single" w:sz="4" w:space="0" w:color="auto"/>
                  </w:tcBorders>
                  <w:vAlign w:val="center"/>
                </w:tcPr>
                <w:p w:rsidR="0050463B" w:rsidRPr="00337ADC" w:rsidRDefault="00937DA0" w:rsidP="00C826F5">
                  <w:pPr>
                    <w:jc w:val="center"/>
                    <w:rPr>
                      <w:bCs/>
                      <w:sz w:val="24"/>
                      <w:szCs w:val="24"/>
                    </w:rPr>
                  </w:pPr>
                  <w:r w:rsidRPr="00337ADC">
                    <w:rPr>
                      <w:bCs/>
                      <w:sz w:val="24"/>
                      <w:szCs w:val="24"/>
                    </w:rPr>
                    <w:t>七星光伏</w:t>
                  </w:r>
                  <w:r w:rsidR="009C48EC" w:rsidRPr="00337ADC">
                    <w:rPr>
                      <w:bCs/>
                      <w:sz w:val="24"/>
                      <w:szCs w:val="24"/>
                    </w:rPr>
                    <w:t>110kV</w:t>
                  </w:r>
                  <w:r w:rsidR="00914618" w:rsidRPr="00337ADC">
                    <w:rPr>
                      <w:bCs/>
                      <w:sz w:val="24"/>
                      <w:szCs w:val="24"/>
                    </w:rPr>
                    <w:t>汇集站</w:t>
                  </w:r>
                </w:p>
              </w:tc>
            </w:tr>
            <w:tr w:rsidR="0050463B" w:rsidRPr="00337ADC" w:rsidTr="0050463B">
              <w:trPr>
                <w:jc w:val="center"/>
              </w:trPr>
              <w:tc>
                <w:tcPr>
                  <w:tcW w:w="1267" w:type="pct"/>
                  <w:vAlign w:val="center"/>
                </w:tcPr>
                <w:p w:rsidR="0050463B" w:rsidRPr="00337ADC" w:rsidRDefault="0050463B" w:rsidP="00C826F5">
                  <w:pPr>
                    <w:ind w:rightChars="48" w:right="101"/>
                    <w:jc w:val="center"/>
                    <w:rPr>
                      <w:bCs/>
                      <w:sz w:val="24"/>
                      <w:szCs w:val="24"/>
                    </w:rPr>
                  </w:pPr>
                  <w:r w:rsidRPr="00337ADC">
                    <w:rPr>
                      <w:bCs/>
                      <w:sz w:val="24"/>
                      <w:szCs w:val="24"/>
                    </w:rPr>
                    <w:t>地理</w:t>
                  </w:r>
                  <w:r w:rsidR="00331D60" w:rsidRPr="00337ADC">
                    <w:rPr>
                      <w:bCs/>
                      <w:sz w:val="24"/>
                      <w:szCs w:val="24"/>
                    </w:rPr>
                    <w:t>位置</w:t>
                  </w:r>
                </w:p>
              </w:tc>
              <w:tc>
                <w:tcPr>
                  <w:tcW w:w="1824" w:type="pct"/>
                  <w:tcBorders>
                    <w:right w:val="single" w:sz="4" w:space="0" w:color="auto"/>
                  </w:tcBorders>
                  <w:vAlign w:val="center"/>
                </w:tcPr>
                <w:p w:rsidR="0050463B" w:rsidRPr="00337ADC" w:rsidRDefault="00937DA0" w:rsidP="00C826F5">
                  <w:pPr>
                    <w:ind w:rightChars="48" w:right="101"/>
                    <w:jc w:val="center"/>
                    <w:rPr>
                      <w:sz w:val="24"/>
                    </w:rPr>
                  </w:pPr>
                  <w:r w:rsidRPr="00337ADC">
                    <w:rPr>
                      <w:sz w:val="24"/>
                    </w:rPr>
                    <w:t>新化县白溪镇永阳村三组</w:t>
                  </w:r>
                </w:p>
              </w:tc>
              <w:tc>
                <w:tcPr>
                  <w:tcW w:w="1909" w:type="pct"/>
                  <w:gridSpan w:val="3"/>
                  <w:tcBorders>
                    <w:left w:val="single" w:sz="4" w:space="0" w:color="auto"/>
                  </w:tcBorders>
                  <w:vAlign w:val="center"/>
                </w:tcPr>
                <w:p w:rsidR="0050463B" w:rsidRPr="00337ADC" w:rsidRDefault="00937DA0" w:rsidP="00C826F5">
                  <w:pPr>
                    <w:jc w:val="center"/>
                    <w:rPr>
                      <w:bCs/>
                      <w:sz w:val="24"/>
                      <w:szCs w:val="24"/>
                    </w:rPr>
                  </w:pPr>
                  <w:r w:rsidRPr="00337ADC">
                    <w:rPr>
                      <w:bCs/>
                      <w:sz w:val="24"/>
                      <w:szCs w:val="24"/>
                    </w:rPr>
                    <w:t>涟源市七星街镇红联村</w:t>
                  </w:r>
                </w:p>
              </w:tc>
            </w:tr>
            <w:tr w:rsidR="0050463B" w:rsidRPr="00337ADC" w:rsidTr="0050463B">
              <w:trPr>
                <w:jc w:val="center"/>
              </w:trPr>
              <w:tc>
                <w:tcPr>
                  <w:tcW w:w="1267" w:type="pct"/>
                  <w:vAlign w:val="center"/>
                </w:tcPr>
                <w:p w:rsidR="0050463B" w:rsidRPr="00337ADC" w:rsidRDefault="0050463B" w:rsidP="00C826F5">
                  <w:pPr>
                    <w:ind w:rightChars="48" w:right="101"/>
                    <w:jc w:val="center"/>
                    <w:rPr>
                      <w:bCs/>
                      <w:sz w:val="24"/>
                      <w:szCs w:val="24"/>
                    </w:rPr>
                  </w:pPr>
                  <w:r w:rsidRPr="00337ADC">
                    <w:rPr>
                      <w:bCs/>
                      <w:sz w:val="24"/>
                      <w:szCs w:val="24"/>
                    </w:rPr>
                    <w:t>布置形式</w:t>
                  </w:r>
                </w:p>
              </w:tc>
              <w:tc>
                <w:tcPr>
                  <w:tcW w:w="1824" w:type="pct"/>
                  <w:tcBorders>
                    <w:right w:val="single" w:sz="4" w:space="0" w:color="auto"/>
                  </w:tcBorders>
                  <w:vAlign w:val="center"/>
                </w:tcPr>
                <w:p w:rsidR="0050463B" w:rsidRPr="00337ADC" w:rsidRDefault="00937DA0" w:rsidP="00C826F5">
                  <w:pPr>
                    <w:ind w:rightChars="48" w:right="101"/>
                    <w:jc w:val="center"/>
                    <w:rPr>
                      <w:bCs/>
                      <w:sz w:val="24"/>
                      <w:szCs w:val="24"/>
                    </w:rPr>
                  </w:pPr>
                  <w:r w:rsidRPr="00337ADC">
                    <w:rPr>
                      <w:bCs/>
                      <w:sz w:val="24"/>
                      <w:szCs w:val="24"/>
                    </w:rPr>
                    <w:t>户外式</w:t>
                  </w:r>
                </w:p>
              </w:tc>
              <w:tc>
                <w:tcPr>
                  <w:tcW w:w="1909" w:type="pct"/>
                  <w:gridSpan w:val="3"/>
                  <w:tcBorders>
                    <w:left w:val="single" w:sz="4" w:space="0" w:color="auto"/>
                  </w:tcBorders>
                  <w:vAlign w:val="center"/>
                </w:tcPr>
                <w:p w:rsidR="0050463B" w:rsidRPr="00337ADC" w:rsidRDefault="00937DA0" w:rsidP="00C826F5">
                  <w:pPr>
                    <w:ind w:rightChars="48" w:right="101"/>
                    <w:jc w:val="center"/>
                    <w:rPr>
                      <w:sz w:val="24"/>
                      <w:szCs w:val="24"/>
                    </w:rPr>
                  </w:pPr>
                  <w:r w:rsidRPr="00337ADC">
                    <w:rPr>
                      <w:bCs/>
                      <w:sz w:val="24"/>
                      <w:szCs w:val="24"/>
                    </w:rPr>
                    <w:t>户外式</w:t>
                  </w:r>
                </w:p>
              </w:tc>
            </w:tr>
            <w:tr w:rsidR="0050463B" w:rsidRPr="00337ADC" w:rsidTr="0050463B">
              <w:trPr>
                <w:jc w:val="center"/>
              </w:trPr>
              <w:tc>
                <w:tcPr>
                  <w:tcW w:w="1267" w:type="pct"/>
                  <w:vAlign w:val="center"/>
                </w:tcPr>
                <w:p w:rsidR="0050463B" w:rsidRPr="00337ADC" w:rsidRDefault="0050463B" w:rsidP="00C826F5">
                  <w:pPr>
                    <w:ind w:rightChars="48" w:right="101"/>
                    <w:jc w:val="center"/>
                    <w:rPr>
                      <w:bCs/>
                      <w:sz w:val="24"/>
                      <w:szCs w:val="24"/>
                    </w:rPr>
                  </w:pPr>
                  <w:r w:rsidRPr="00337ADC">
                    <w:rPr>
                      <w:bCs/>
                      <w:sz w:val="24"/>
                      <w:szCs w:val="24"/>
                    </w:rPr>
                    <w:t>主变容量</w:t>
                  </w:r>
                </w:p>
              </w:tc>
              <w:tc>
                <w:tcPr>
                  <w:tcW w:w="1824" w:type="pct"/>
                  <w:tcBorders>
                    <w:right w:val="single" w:sz="4" w:space="0" w:color="auto"/>
                  </w:tcBorders>
                  <w:vAlign w:val="center"/>
                </w:tcPr>
                <w:p w:rsidR="0050463B" w:rsidRPr="00337ADC" w:rsidRDefault="00937DA0" w:rsidP="00C826F5">
                  <w:pPr>
                    <w:ind w:rightChars="48" w:right="101"/>
                    <w:jc w:val="center"/>
                    <w:rPr>
                      <w:bCs/>
                      <w:sz w:val="24"/>
                      <w:szCs w:val="24"/>
                    </w:rPr>
                  </w:pPr>
                  <w:r w:rsidRPr="00337ADC">
                    <w:rPr>
                      <w:sz w:val="24"/>
                      <w:szCs w:val="24"/>
                    </w:rPr>
                    <w:t>1</w:t>
                  </w:r>
                  <w:r w:rsidR="0050463B" w:rsidRPr="00337ADC">
                    <w:rPr>
                      <w:sz w:val="24"/>
                      <w:szCs w:val="24"/>
                    </w:rPr>
                    <w:t>×</w:t>
                  </w:r>
                  <w:r w:rsidRPr="00337ADC">
                    <w:rPr>
                      <w:bCs/>
                      <w:sz w:val="24"/>
                      <w:szCs w:val="24"/>
                    </w:rPr>
                    <w:t>50</w:t>
                  </w:r>
                  <w:r w:rsidR="0050463B" w:rsidRPr="00337ADC">
                    <w:rPr>
                      <w:bCs/>
                      <w:sz w:val="24"/>
                      <w:szCs w:val="24"/>
                    </w:rPr>
                    <w:t>MVA</w:t>
                  </w:r>
                </w:p>
              </w:tc>
              <w:tc>
                <w:tcPr>
                  <w:tcW w:w="968" w:type="pct"/>
                  <w:gridSpan w:val="2"/>
                  <w:tcBorders>
                    <w:left w:val="single" w:sz="4" w:space="0" w:color="auto"/>
                    <w:right w:val="single" w:sz="4" w:space="0" w:color="auto"/>
                  </w:tcBorders>
                </w:tcPr>
                <w:p w:rsidR="0050463B" w:rsidRPr="00337ADC" w:rsidRDefault="00937DA0" w:rsidP="00C826F5">
                  <w:pPr>
                    <w:jc w:val="center"/>
                    <w:rPr>
                      <w:sz w:val="24"/>
                      <w:szCs w:val="24"/>
                    </w:rPr>
                  </w:pPr>
                  <w:r w:rsidRPr="00337ADC">
                    <w:rPr>
                      <w:sz w:val="24"/>
                      <w:szCs w:val="24"/>
                    </w:rPr>
                    <w:t>1</w:t>
                  </w:r>
                  <w:r w:rsidR="0050463B" w:rsidRPr="00337ADC">
                    <w:rPr>
                      <w:sz w:val="24"/>
                      <w:szCs w:val="24"/>
                    </w:rPr>
                    <w:t>×</w:t>
                  </w:r>
                  <w:r w:rsidRPr="00337ADC">
                    <w:rPr>
                      <w:bCs/>
                      <w:sz w:val="24"/>
                      <w:szCs w:val="24"/>
                    </w:rPr>
                    <w:t>50</w:t>
                  </w:r>
                  <w:r w:rsidR="0050463B" w:rsidRPr="00337ADC">
                    <w:rPr>
                      <w:bCs/>
                      <w:sz w:val="24"/>
                      <w:szCs w:val="24"/>
                    </w:rPr>
                    <w:t>MVA</w:t>
                  </w:r>
                </w:p>
              </w:tc>
              <w:tc>
                <w:tcPr>
                  <w:tcW w:w="941" w:type="pct"/>
                  <w:tcBorders>
                    <w:left w:val="single" w:sz="4" w:space="0" w:color="auto"/>
                  </w:tcBorders>
                </w:tcPr>
                <w:p w:rsidR="0050463B" w:rsidRPr="00337ADC" w:rsidRDefault="00937DA0" w:rsidP="00C826F5">
                  <w:pPr>
                    <w:jc w:val="center"/>
                    <w:rPr>
                      <w:sz w:val="24"/>
                      <w:szCs w:val="24"/>
                    </w:rPr>
                  </w:pPr>
                  <w:r w:rsidRPr="00337ADC">
                    <w:rPr>
                      <w:sz w:val="24"/>
                      <w:szCs w:val="24"/>
                    </w:rPr>
                    <w:t>2</w:t>
                  </w:r>
                  <w:r w:rsidR="0050463B" w:rsidRPr="00337ADC">
                    <w:rPr>
                      <w:sz w:val="24"/>
                      <w:szCs w:val="24"/>
                    </w:rPr>
                    <w:t>×</w:t>
                  </w:r>
                  <w:r w:rsidRPr="00337ADC">
                    <w:rPr>
                      <w:bCs/>
                      <w:sz w:val="24"/>
                      <w:szCs w:val="24"/>
                    </w:rPr>
                    <w:t>5</w:t>
                  </w:r>
                  <w:r w:rsidR="0050463B" w:rsidRPr="00337ADC">
                    <w:rPr>
                      <w:bCs/>
                      <w:sz w:val="24"/>
                      <w:szCs w:val="24"/>
                    </w:rPr>
                    <w:t>0MVA</w:t>
                  </w:r>
                </w:p>
              </w:tc>
            </w:tr>
            <w:tr w:rsidR="0050463B" w:rsidRPr="00337ADC" w:rsidTr="0050463B">
              <w:trPr>
                <w:jc w:val="center"/>
              </w:trPr>
              <w:tc>
                <w:tcPr>
                  <w:tcW w:w="1267" w:type="pct"/>
                  <w:vAlign w:val="center"/>
                </w:tcPr>
                <w:p w:rsidR="0050463B" w:rsidRPr="00337ADC" w:rsidRDefault="0050463B" w:rsidP="00C826F5">
                  <w:pPr>
                    <w:ind w:rightChars="48" w:right="101"/>
                    <w:jc w:val="center"/>
                    <w:rPr>
                      <w:bCs/>
                      <w:sz w:val="24"/>
                      <w:szCs w:val="24"/>
                    </w:rPr>
                  </w:pPr>
                  <w:r w:rsidRPr="00337ADC">
                    <w:rPr>
                      <w:bCs/>
                      <w:sz w:val="24"/>
                      <w:szCs w:val="24"/>
                    </w:rPr>
                    <w:t>110kV</w:t>
                  </w:r>
                  <w:r w:rsidRPr="00337ADC">
                    <w:rPr>
                      <w:bCs/>
                      <w:sz w:val="24"/>
                      <w:szCs w:val="24"/>
                    </w:rPr>
                    <w:t>进线回数</w:t>
                  </w:r>
                </w:p>
              </w:tc>
              <w:tc>
                <w:tcPr>
                  <w:tcW w:w="1824" w:type="pct"/>
                  <w:tcBorders>
                    <w:right w:val="single" w:sz="4" w:space="0" w:color="auto"/>
                  </w:tcBorders>
                  <w:vAlign w:val="center"/>
                </w:tcPr>
                <w:p w:rsidR="0050463B" w:rsidRPr="00337ADC" w:rsidRDefault="0050463B" w:rsidP="00C826F5">
                  <w:pPr>
                    <w:ind w:rightChars="48" w:right="101"/>
                    <w:jc w:val="center"/>
                    <w:rPr>
                      <w:bCs/>
                      <w:sz w:val="24"/>
                      <w:szCs w:val="24"/>
                    </w:rPr>
                  </w:pPr>
                  <w:r w:rsidRPr="00337ADC">
                    <w:rPr>
                      <w:bCs/>
                      <w:sz w:val="24"/>
                      <w:szCs w:val="24"/>
                    </w:rPr>
                    <w:t>2</w:t>
                  </w:r>
                  <w:r w:rsidR="00937DA0" w:rsidRPr="00337ADC">
                    <w:rPr>
                      <w:bCs/>
                      <w:sz w:val="24"/>
                      <w:szCs w:val="24"/>
                    </w:rPr>
                    <w:t>回</w:t>
                  </w:r>
                </w:p>
              </w:tc>
              <w:tc>
                <w:tcPr>
                  <w:tcW w:w="968" w:type="pct"/>
                  <w:gridSpan w:val="2"/>
                  <w:tcBorders>
                    <w:left w:val="single" w:sz="4" w:space="0" w:color="auto"/>
                    <w:right w:val="single" w:sz="4" w:space="0" w:color="auto"/>
                  </w:tcBorders>
                </w:tcPr>
                <w:p w:rsidR="0050463B" w:rsidRPr="00337ADC" w:rsidRDefault="00937DA0" w:rsidP="00C826F5">
                  <w:pPr>
                    <w:jc w:val="center"/>
                    <w:rPr>
                      <w:sz w:val="24"/>
                      <w:szCs w:val="24"/>
                    </w:rPr>
                  </w:pPr>
                  <w:r w:rsidRPr="00337ADC">
                    <w:rPr>
                      <w:sz w:val="24"/>
                      <w:szCs w:val="24"/>
                    </w:rPr>
                    <w:t>1</w:t>
                  </w:r>
                  <w:r w:rsidRPr="00337ADC">
                    <w:rPr>
                      <w:sz w:val="24"/>
                      <w:szCs w:val="24"/>
                    </w:rPr>
                    <w:t>回</w:t>
                  </w:r>
                </w:p>
              </w:tc>
              <w:tc>
                <w:tcPr>
                  <w:tcW w:w="941" w:type="pct"/>
                  <w:tcBorders>
                    <w:left w:val="single" w:sz="4" w:space="0" w:color="auto"/>
                  </w:tcBorders>
                </w:tcPr>
                <w:p w:rsidR="0050463B" w:rsidRPr="00337ADC" w:rsidRDefault="00937DA0" w:rsidP="00C826F5">
                  <w:pPr>
                    <w:jc w:val="center"/>
                    <w:rPr>
                      <w:sz w:val="24"/>
                      <w:szCs w:val="24"/>
                    </w:rPr>
                  </w:pPr>
                  <w:r w:rsidRPr="00337ADC">
                    <w:rPr>
                      <w:sz w:val="24"/>
                      <w:szCs w:val="24"/>
                    </w:rPr>
                    <w:t>4</w:t>
                  </w:r>
                  <w:r w:rsidRPr="00337ADC">
                    <w:rPr>
                      <w:sz w:val="24"/>
                      <w:szCs w:val="24"/>
                    </w:rPr>
                    <w:t>回</w:t>
                  </w:r>
                </w:p>
              </w:tc>
            </w:tr>
            <w:tr w:rsidR="0050463B" w:rsidRPr="00337ADC" w:rsidTr="0050463B">
              <w:trPr>
                <w:jc w:val="center"/>
              </w:trPr>
              <w:tc>
                <w:tcPr>
                  <w:tcW w:w="1267" w:type="pct"/>
                  <w:vAlign w:val="center"/>
                </w:tcPr>
                <w:p w:rsidR="0050463B" w:rsidRPr="00337ADC" w:rsidRDefault="0050463B" w:rsidP="00C826F5">
                  <w:pPr>
                    <w:ind w:rightChars="48" w:right="101"/>
                    <w:jc w:val="center"/>
                    <w:rPr>
                      <w:bCs/>
                      <w:sz w:val="24"/>
                      <w:szCs w:val="24"/>
                    </w:rPr>
                  </w:pPr>
                  <w:r w:rsidRPr="00337ADC">
                    <w:rPr>
                      <w:bCs/>
                      <w:sz w:val="24"/>
                      <w:szCs w:val="24"/>
                    </w:rPr>
                    <w:t>区域环境</w:t>
                  </w:r>
                </w:p>
              </w:tc>
              <w:tc>
                <w:tcPr>
                  <w:tcW w:w="1824" w:type="pct"/>
                  <w:tcBorders>
                    <w:right w:val="single" w:sz="4" w:space="0" w:color="auto"/>
                  </w:tcBorders>
                  <w:vAlign w:val="center"/>
                </w:tcPr>
                <w:p w:rsidR="0050463B" w:rsidRPr="00337ADC" w:rsidRDefault="00937DA0" w:rsidP="00C826F5">
                  <w:pPr>
                    <w:ind w:rightChars="48" w:right="101"/>
                    <w:jc w:val="center"/>
                    <w:rPr>
                      <w:bCs/>
                      <w:sz w:val="24"/>
                      <w:szCs w:val="24"/>
                    </w:rPr>
                  </w:pPr>
                  <w:r w:rsidRPr="00337ADC">
                    <w:rPr>
                      <w:bCs/>
                      <w:sz w:val="24"/>
                      <w:szCs w:val="24"/>
                    </w:rPr>
                    <w:t>农村</w:t>
                  </w:r>
                </w:p>
              </w:tc>
              <w:tc>
                <w:tcPr>
                  <w:tcW w:w="1909" w:type="pct"/>
                  <w:gridSpan w:val="3"/>
                  <w:tcBorders>
                    <w:left w:val="single" w:sz="4" w:space="0" w:color="auto"/>
                  </w:tcBorders>
                </w:tcPr>
                <w:p w:rsidR="0050463B" w:rsidRPr="00337ADC" w:rsidRDefault="00937DA0" w:rsidP="00C826F5">
                  <w:pPr>
                    <w:jc w:val="center"/>
                    <w:rPr>
                      <w:sz w:val="24"/>
                      <w:szCs w:val="24"/>
                    </w:rPr>
                  </w:pPr>
                  <w:r w:rsidRPr="00337ADC">
                    <w:rPr>
                      <w:sz w:val="24"/>
                      <w:szCs w:val="24"/>
                    </w:rPr>
                    <w:t>农村</w:t>
                  </w:r>
                </w:p>
              </w:tc>
            </w:tr>
          </w:tbl>
          <w:p w:rsidR="00A17AF2" w:rsidRPr="00337ADC" w:rsidRDefault="00A17AF2"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由表</w:t>
            </w:r>
            <w:r w:rsidR="005B4CE3">
              <w:rPr>
                <w:rFonts w:ascii="Times New Roman" w:eastAsia="宋体" w:hAnsi="Times New Roman" w:cs="Times New Roman" w:hint="eastAsia"/>
                <w:sz w:val="28"/>
                <w:szCs w:val="28"/>
              </w:rPr>
              <w:t>14</w:t>
            </w:r>
            <w:r w:rsidRPr="00337ADC">
              <w:rPr>
                <w:rFonts w:ascii="Times New Roman" w:eastAsia="宋体" w:hAnsi="Times New Roman" w:cs="Times New Roman"/>
                <w:sz w:val="28"/>
                <w:szCs w:val="28"/>
              </w:rPr>
              <w:t>可知，新建的</w:t>
            </w:r>
            <w:r w:rsidR="00937DA0" w:rsidRPr="00337ADC">
              <w:rPr>
                <w:rFonts w:ascii="Times New Roman" w:eastAsia="宋体" w:hAnsi="Times New Roman" w:cs="Times New Roman"/>
                <w:sz w:val="28"/>
                <w:szCs w:val="28"/>
              </w:rPr>
              <w:t>七星光伏</w:t>
            </w:r>
            <w:r w:rsidR="009C48EC" w:rsidRPr="00337ADC">
              <w:rPr>
                <w:rFonts w:ascii="Times New Roman" w:eastAsia="宋体" w:hAnsi="Times New Roman" w:cs="Times New Roman"/>
                <w:sz w:val="28"/>
                <w:szCs w:val="28"/>
              </w:rPr>
              <w:t>110kV</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与</w:t>
            </w:r>
            <w:r w:rsidR="00937DA0" w:rsidRPr="00337ADC">
              <w:rPr>
                <w:rFonts w:ascii="Times New Roman" w:eastAsia="宋体" w:hAnsi="Times New Roman" w:cs="Times New Roman"/>
                <w:sz w:val="28"/>
                <w:szCs w:val="28"/>
              </w:rPr>
              <w:t>白溪</w:t>
            </w:r>
            <w:r w:rsidRPr="00337ADC">
              <w:rPr>
                <w:rFonts w:ascii="Times New Roman" w:eastAsia="宋体" w:hAnsi="Times New Roman" w:cs="Times New Roman"/>
                <w:sz w:val="28"/>
                <w:szCs w:val="28"/>
              </w:rPr>
              <w:t>110kV</w:t>
            </w:r>
            <w:r w:rsidR="00937DA0" w:rsidRPr="00337ADC">
              <w:rPr>
                <w:rFonts w:ascii="Times New Roman" w:eastAsia="宋体" w:hAnsi="Times New Roman" w:cs="Times New Roman"/>
                <w:sz w:val="28"/>
                <w:szCs w:val="28"/>
              </w:rPr>
              <w:t>变电站</w:t>
            </w:r>
            <w:r w:rsidRPr="00337ADC">
              <w:rPr>
                <w:rFonts w:ascii="Times New Roman" w:eastAsia="宋体" w:hAnsi="Times New Roman" w:cs="Times New Roman"/>
                <w:sz w:val="28"/>
                <w:szCs w:val="28"/>
              </w:rPr>
              <w:t>电压等级相同、平面布置形式相同、出线条件相近、所处环境相似，因此具有可比性。</w:t>
            </w:r>
          </w:p>
          <w:p w:rsidR="0050463B" w:rsidRPr="00337ADC" w:rsidRDefault="0050463B" w:rsidP="00C826F5">
            <w:pPr>
              <w:ind w:rightChars="48" w:right="101" w:firstLineChars="200" w:firstLine="560"/>
              <w:rPr>
                <w:sz w:val="28"/>
                <w:szCs w:val="28"/>
              </w:rPr>
            </w:pPr>
            <w:r w:rsidRPr="00337ADC">
              <w:rPr>
                <w:sz w:val="28"/>
                <w:szCs w:val="28"/>
              </w:rPr>
              <w:t>（</w:t>
            </w:r>
            <w:r w:rsidRPr="00337ADC">
              <w:rPr>
                <w:sz w:val="28"/>
                <w:szCs w:val="28"/>
              </w:rPr>
              <w:t>3</w:t>
            </w:r>
            <w:r w:rsidRPr="00337ADC">
              <w:rPr>
                <w:sz w:val="28"/>
                <w:szCs w:val="28"/>
              </w:rPr>
              <w:t>）类比监测项目</w:t>
            </w:r>
          </w:p>
          <w:p w:rsidR="0050463B" w:rsidRPr="00337ADC" w:rsidRDefault="0050463B" w:rsidP="00C826F5">
            <w:pPr>
              <w:ind w:rightChars="48" w:right="101" w:firstLineChars="200" w:firstLine="560"/>
              <w:rPr>
                <w:sz w:val="28"/>
                <w:szCs w:val="28"/>
              </w:rPr>
            </w:pPr>
            <w:r w:rsidRPr="00337ADC">
              <w:rPr>
                <w:sz w:val="28"/>
                <w:szCs w:val="28"/>
              </w:rPr>
              <w:t>距地面</w:t>
            </w:r>
            <w:smartTag w:uri="urn:schemas-microsoft-com:office:smarttags" w:element="chmetcnv">
              <w:smartTagPr>
                <w:attr w:name="TCSC" w:val="0"/>
                <w:attr w:name="NumberType" w:val="1"/>
                <w:attr w:name="Negative" w:val="False"/>
                <w:attr w:name="HasSpace" w:val="False"/>
                <w:attr w:name="SourceValue" w:val="1.5"/>
                <w:attr w:name="UnitName" w:val="m"/>
              </w:smartTagPr>
              <w:r w:rsidRPr="00337ADC">
                <w:rPr>
                  <w:sz w:val="28"/>
                  <w:szCs w:val="28"/>
                </w:rPr>
                <w:t>1.5m</w:t>
              </w:r>
            </w:smartTag>
            <w:r w:rsidRPr="00337ADC">
              <w:rPr>
                <w:sz w:val="28"/>
                <w:szCs w:val="28"/>
              </w:rPr>
              <w:t>处工频电场强度、工频</w:t>
            </w:r>
            <w:r w:rsidR="00937DA0" w:rsidRPr="00337ADC">
              <w:rPr>
                <w:sz w:val="28"/>
                <w:szCs w:val="28"/>
              </w:rPr>
              <w:t>磁感应强度</w:t>
            </w:r>
            <w:r w:rsidRPr="00337ADC">
              <w:rPr>
                <w:sz w:val="28"/>
                <w:szCs w:val="28"/>
              </w:rPr>
              <w:t>。</w:t>
            </w:r>
          </w:p>
          <w:p w:rsidR="0050463B" w:rsidRPr="00337ADC" w:rsidRDefault="0050463B" w:rsidP="00C826F5">
            <w:pPr>
              <w:ind w:rightChars="48" w:right="101" w:firstLineChars="200" w:firstLine="560"/>
              <w:rPr>
                <w:color w:val="000000"/>
                <w:sz w:val="28"/>
                <w:szCs w:val="28"/>
              </w:rPr>
            </w:pPr>
            <w:r w:rsidRPr="00337ADC">
              <w:rPr>
                <w:sz w:val="28"/>
                <w:szCs w:val="28"/>
              </w:rPr>
              <w:t>（</w:t>
            </w:r>
            <w:r w:rsidRPr="00337ADC">
              <w:rPr>
                <w:sz w:val="28"/>
                <w:szCs w:val="28"/>
              </w:rPr>
              <w:t>4</w:t>
            </w:r>
            <w:r w:rsidRPr="00337ADC">
              <w:rPr>
                <w:sz w:val="28"/>
                <w:szCs w:val="28"/>
              </w:rPr>
              <w:t>）类比</w:t>
            </w:r>
            <w:r w:rsidRPr="00337ADC">
              <w:rPr>
                <w:color w:val="000000"/>
                <w:sz w:val="28"/>
                <w:szCs w:val="28"/>
              </w:rPr>
              <w:t>监测布点</w:t>
            </w:r>
          </w:p>
          <w:p w:rsidR="0050463B" w:rsidRPr="00337ADC" w:rsidRDefault="00937DA0" w:rsidP="00C826F5">
            <w:pPr>
              <w:ind w:firstLine="564"/>
              <w:rPr>
                <w:sz w:val="28"/>
                <w:szCs w:val="28"/>
              </w:rPr>
            </w:pPr>
            <w:r w:rsidRPr="00337ADC">
              <w:rPr>
                <w:bCs/>
                <w:sz w:val="28"/>
                <w:szCs w:val="28"/>
              </w:rPr>
              <w:t>白溪</w:t>
            </w:r>
            <w:r w:rsidRPr="00337ADC">
              <w:rPr>
                <w:bCs/>
                <w:sz w:val="28"/>
                <w:szCs w:val="28"/>
              </w:rPr>
              <w:t>110kV</w:t>
            </w:r>
            <w:r w:rsidRPr="00337ADC">
              <w:rPr>
                <w:bCs/>
                <w:sz w:val="28"/>
                <w:szCs w:val="28"/>
              </w:rPr>
              <w:t>变电站</w:t>
            </w:r>
            <w:r w:rsidR="00547EFF">
              <w:rPr>
                <w:rFonts w:hint="eastAsia"/>
                <w:bCs/>
                <w:sz w:val="28"/>
                <w:szCs w:val="28"/>
              </w:rPr>
              <w:t>四周</w:t>
            </w:r>
            <w:r w:rsidR="00911D28" w:rsidRPr="00337ADC">
              <w:rPr>
                <w:bCs/>
                <w:sz w:val="28"/>
                <w:szCs w:val="28"/>
              </w:rPr>
              <w:t>围墙外</w:t>
            </w:r>
            <w:r w:rsidR="00911D28" w:rsidRPr="00337ADC">
              <w:rPr>
                <w:bCs/>
                <w:sz w:val="28"/>
                <w:szCs w:val="28"/>
              </w:rPr>
              <w:t>5m</w:t>
            </w:r>
            <w:r w:rsidR="00F47036">
              <w:rPr>
                <w:bCs/>
                <w:sz w:val="28"/>
                <w:szCs w:val="28"/>
              </w:rPr>
              <w:t>和</w:t>
            </w:r>
            <w:r w:rsidR="000749CB">
              <w:rPr>
                <w:rFonts w:hint="eastAsia"/>
                <w:bCs/>
                <w:sz w:val="28"/>
                <w:szCs w:val="28"/>
              </w:rPr>
              <w:t>远离进出</w:t>
            </w:r>
            <w:r w:rsidR="00F47036">
              <w:rPr>
                <w:rFonts w:hint="eastAsia"/>
                <w:bCs/>
                <w:sz w:val="28"/>
                <w:szCs w:val="28"/>
              </w:rPr>
              <w:t>线的</w:t>
            </w:r>
            <w:r w:rsidR="00911D28" w:rsidRPr="00337ADC">
              <w:rPr>
                <w:bCs/>
                <w:sz w:val="28"/>
                <w:szCs w:val="28"/>
              </w:rPr>
              <w:t>围墙外</w:t>
            </w:r>
            <w:r w:rsidR="00911D28" w:rsidRPr="00337ADC">
              <w:rPr>
                <w:bCs/>
                <w:sz w:val="28"/>
                <w:szCs w:val="28"/>
              </w:rPr>
              <w:t>5m</w:t>
            </w:r>
            <w:r w:rsidR="00911D28" w:rsidRPr="00337ADC">
              <w:rPr>
                <w:bCs/>
                <w:sz w:val="28"/>
                <w:szCs w:val="28"/>
              </w:rPr>
              <w:t>、</w:t>
            </w:r>
            <w:smartTag w:uri="urn:schemas-microsoft-com:office:smarttags" w:element="chmetcnv">
              <w:smartTagPr>
                <w:attr w:name="UnitName" w:val="m"/>
                <w:attr w:name="SourceValue" w:val="10"/>
                <w:attr w:name="HasSpace" w:val="False"/>
                <w:attr w:name="Negative" w:val="False"/>
                <w:attr w:name="NumberType" w:val="1"/>
                <w:attr w:name="TCSC" w:val="0"/>
              </w:smartTagPr>
              <w:r w:rsidR="0050463B" w:rsidRPr="00337ADC">
                <w:rPr>
                  <w:bCs/>
                  <w:sz w:val="28"/>
                  <w:szCs w:val="28"/>
                </w:rPr>
                <w:t>10m</w:t>
              </w:r>
            </w:smartTag>
            <w:r w:rsidR="0050463B" w:rsidRPr="00337ADC">
              <w:rPr>
                <w:bCs/>
                <w:sz w:val="28"/>
                <w:szCs w:val="28"/>
              </w:rPr>
              <w:t>、</w:t>
            </w:r>
            <w:r w:rsidR="00DA5919" w:rsidRPr="00337ADC">
              <w:rPr>
                <w:bCs/>
                <w:sz w:val="28"/>
                <w:szCs w:val="28"/>
              </w:rPr>
              <w:t>15m</w:t>
            </w:r>
            <w:r w:rsidR="00DA5919" w:rsidRPr="00337ADC">
              <w:rPr>
                <w:bCs/>
                <w:sz w:val="28"/>
                <w:szCs w:val="28"/>
              </w:rPr>
              <w:t>、</w:t>
            </w:r>
            <w:smartTag w:uri="urn:schemas-microsoft-com:office:smarttags" w:element="chmetcnv">
              <w:smartTagPr>
                <w:attr w:name="UnitName" w:val="m"/>
                <w:attr w:name="SourceValue" w:val="20"/>
                <w:attr w:name="HasSpace" w:val="False"/>
                <w:attr w:name="Negative" w:val="False"/>
                <w:attr w:name="NumberType" w:val="1"/>
                <w:attr w:name="TCSC" w:val="0"/>
              </w:smartTagPr>
              <w:r w:rsidR="0050463B" w:rsidRPr="00337ADC">
                <w:rPr>
                  <w:bCs/>
                  <w:sz w:val="28"/>
                  <w:szCs w:val="28"/>
                </w:rPr>
                <w:t>20m</w:t>
              </w:r>
            </w:smartTag>
            <w:r w:rsidR="0050463B" w:rsidRPr="00337ADC">
              <w:rPr>
                <w:bCs/>
                <w:sz w:val="28"/>
                <w:szCs w:val="28"/>
              </w:rPr>
              <w:t>、</w:t>
            </w:r>
            <w:r w:rsidR="00DA5919" w:rsidRPr="00337ADC">
              <w:rPr>
                <w:bCs/>
                <w:sz w:val="28"/>
                <w:szCs w:val="28"/>
              </w:rPr>
              <w:t>25m</w:t>
            </w:r>
            <w:r w:rsidR="00DA5919" w:rsidRPr="00337ADC">
              <w:rPr>
                <w:bCs/>
                <w:sz w:val="28"/>
                <w:szCs w:val="28"/>
              </w:rPr>
              <w:t>、</w:t>
            </w:r>
            <w:smartTag w:uri="urn:schemas-microsoft-com:office:smarttags" w:element="chmetcnv">
              <w:smartTagPr>
                <w:attr w:name="UnitName" w:val="m"/>
                <w:attr w:name="SourceValue" w:val="30"/>
                <w:attr w:name="HasSpace" w:val="False"/>
                <w:attr w:name="Negative" w:val="False"/>
                <w:attr w:name="NumberType" w:val="1"/>
                <w:attr w:name="TCSC" w:val="0"/>
              </w:smartTagPr>
              <w:r w:rsidR="0050463B" w:rsidRPr="00337ADC">
                <w:rPr>
                  <w:bCs/>
                  <w:sz w:val="28"/>
                  <w:szCs w:val="28"/>
                </w:rPr>
                <w:t>30m</w:t>
              </w:r>
            </w:smartTag>
            <w:r w:rsidR="0050463B" w:rsidRPr="00337ADC">
              <w:rPr>
                <w:bCs/>
                <w:sz w:val="28"/>
                <w:szCs w:val="28"/>
              </w:rPr>
              <w:t>、</w:t>
            </w:r>
            <w:r w:rsidR="00DA5919" w:rsidRPr="00337ADC">
              <w:rPr>
                <w:bCs/>
                <w:sz w:val="28"/>
                <w:szCs w:val="28"/>
              </w:rPr>
              <w:t>35m</w:t>
            </w:r>
            <w:r w:rsidR="00DA5919" w:rsidRPr="00337ADC">
              <w:rPr>
                <w:bCs/>
                <w:sz w:val="28"/>
                <w:szCs w:val="28"/>
              </w:rPr>
              <w:t>、</w:t>
            </w:r>
            <w:smartTag w:uri="urn:schemas-microsoft-com:office:smarttags" w:element="chmetcnv">
              <w:smartTagPr>
                <w:attr w:name="UnitName" w:val="m"/>
                <w:attr w:name="SourceValue" w:val="40"/>
                <w:attr w:name="HasSpace" w:val="False"/>
                <w:attr w:name="Negative" w:val="False"/>
                <w:attr w:name="NumberType" w:val="1"/>
                <w:attr w:name="TCSC" w:val="0"/>
              </w:smartTagPr>
              <w:r w:rsidR="0050463B" w:rsidRPr="00337ADC">
                <w:rPr>
                  <w:bCs/>
                  <w:sz w:val="28"/>
                  <w:szCs w:val="28"/>
                </w:rPr>
                <w:t>40m</w:t>
              </w:r>
            </w:smartTag>
            <w:r w:rsidR="0050463B" w:rsidRPr="00337ADC">
              <w:rPr>
                <w:bCs/>
                <w:sz w:val="28"/>
                <w:szCs w:val="28"/>
              </w:rPr>
              <w:t>、</w:t>
            </w:r>
            <w:r w:rsidR="00DA5919" w:rsidRPr="00337ADC">
              <w:rPr>
                <w:bCs/>
                <w:sz w:val="28"/>
                <w:szCs w:val="28"/>
              </w:rPr>
              <w:t>45m</w:t>
            </w:r>
            <w:r w:rsidR="00DA5919" w:rsidRPr="00337ADC">
              <w:rPr>
                <w:bCs/>
                <w:sz w:val="28"/>
                <w:szCs w:val="28"/>
              </w:rPr>
              <w:t>、</w:t>
            </w:r>
            <w:smartTag w:uri="urn:schemas-microsoft-com:office:smarttags" w:element="chmetcnv">
              <w:smartTagPr>
                <w:attr w:name="UnitName" w:val="m"/>
                <w:attr w:name="SourceValue" w:val="50"/>
                <w:attr w:name="HasSpace" w:val="False"/>
                <w:attr w:name="Negative" w:val="False"/>
                <w:attr w:name="NumberType" w:val="1"/>
                <w:attr w:name="TCSC" w:val="0"/>
              </w:smartTagPr>
              <w:r w:rsidR="0050463B" w:rsidRPr="00337ADC">
                <w:rPr>
                  <w:bCs/>
                  <w:sz w:val="28"/>
                  <w:szCs w:val="28"/>
                </w:rPr>
                <w:t>50m</w:t>
              </w:r>
            </w:smartTag>
            <w:r w:rsidR="0050463B" w:rsidRPr="00337ADC">
              <w:rPr>
                <w:bCs/>
                <w:sz w:val="28"/>
                <w:szCs w:val="28"/>
              </w:rPr>
              <w:t>各布</w:t>
            </w:r>
            <w:r w:rsidR="0050463B" w:rsidRPr="00337ADC">
              <w:rPr>
                <w:bCs/>
                <w:sz w:val="28"/>
                <w:szCs w:val="28"/>
              </w:rPr>
              <w:t>1</w:t>
            </w:r>
            <w:r w:rsidR="0050463B" w:rsidRPr="00337ADC">
              <w:rPr>
                <w:bCs/>
                <w:sz w:val="28"/>
                <w:szCs w:val="28"/>
              </w:rPr>
              <w:t>个监测点。监测布点见附图</w:t>
            </w:r>
            <w:r w:rsidR="00547EFF">
              <w:rPr>
                <w:rFonts w:hint="eastAsia"/>
                <w:bCs/>
                <w:sz w:val="28"/>
                <w:szCs w:val="28"/>
              </w:rPr>
              <w:t>11</w:t>
            </w:r>
            <w:r w:rsidR="0050463B" w:rsidRPr="00337ADC">
              <w:rPr>
                <w:bCs/>
                <w:sz w:val="28"/>
                <w:szCs w:val="28"/>
              </w:rPr>
              <w:t>。</w:t>
            </w:r>
          </w:p>
          <w:p w:rsidR="0050463B" w:rsidRPr="00337ADC" w:rsidRDefault="0050463B" w:rsidP="00C826F5">
            <w:pPr>
              <w:ind w:firstLine="564"/>
              <w:rPr>
                <w:sz w:val="28"/>
                <w:szCs w:val="28"/>
              </w:rPr>
            </w:pPr>
            <w:r w:rsidRPr="00337ADC">
              <w:rPr>
                <w:sz w:val="28"/>
                <w:szCs w:val="28"/>
              </w:rPr>
              <w:t>（</w:t>
            </w:r>
            <w:r w:rsidRPr="00337ADC">
              <w:rPr>
                <w:sz w:val="28"/>
                <w:szCs w:val="28"/>
              </w:rPr>
              <w:t>5</w:t>
            </w:r>
            <w:r w:rsidRPr="00337ADC">
              <w:rPr>
                <w:sz w:val="28"/>
                <w:szCs w:val="28"/>
              </w:rPr>
              <w:t>）监测仪器和方法</w:t>
            </w:r>
          </w:p>
          <w:p w:rsidR="0050463B" w:rsidRPr="00337ADC" w:rsidRDefault="0050463B" w:rsidP="00C826F5">
            <w:pPr>
              <w:ind w:firstLineChars="200" w:firstLine="560"/>
              <w:rPr>
                <w:bCs/>
                <w:sz w:val="28"/>
                <w:szCs w:val="28"/>
              </w:rPr>
            </w:pPr>
            <w:r w:rsidRPr="00337ADC">
              <w:rPr>
                <w:bCs/>
                <w:sz w:val="28"/>
                <w:szCs w:val="28"/>
              </w:rPr>
              <w:t>与</w:t>
            </w:r>
            <w:r w:rsidR="00911D28" w:rsidRPr="00337ADC">
              <w:rPr>
                <w:bCs/>
                <w:sz w:val="28"/>
                <w:szCs w:val="28"/>
              </w:rPr>
              <w:t>拟建</w:t>
            </w:r>
            <w:r w:rsidR="00914618" w:rsidRPr="00337ADC">
              <w:rPr>
                <w:bCs/>
                <w:sz w:val="28"/>
                <w:szCs w:val="28"/>
              </w:rPr>
              <w:t>汇集站</w:t>
            </w:r>
            <w:r w:rsidRPr="00337ADC">
              <w:rPr>
                <w:bCs/>
                <w:sz w:val="28"/>
                <w:szCs w:val="28"/>
              </w:rPr>
              <w:t>电磁环境现状监测相同。</w:t>
            </w:r>
          </w:p>
          <w:p w:rsidR="0050463B" w:rsidRPr="00337ADC" w:rsidRDefault="0050463B" w:rsidP="00C826F5">
            <w:pPr>
              <w:ind w:firstLine="560"/>
              <w:rPr>
                <w:sz w:val="28"/>
                <w:szCs w:val="28"/>
              </w:rPr>
            </w:pPr>
            <w:r w:rsidRPr="00337ADC">
              <w:rPr>
                <w:sz w:val="28"/>
                <w:szCs w:val="28"/>
              </w:rPr>
              <w:t>（</w:t>
            </w:r>
            <w:r w:rsidRPr="00337ADC">
              <w:rPr>
                <w:sz w:val="28"/>
                <w:szCs w:val="28"/>
              </w:rPr>
              <w:t>6</w:t>
            </w:r>
            <w:r w:rsidRPr="00337ADC">
              <w:rPr>
                <w:sz w:val="28"/>
                <w:szCs w:val="28"/>
              </w:rPr>
              <w:t>）</w:t>
            </w:r>
            <w:r w:rsidRPr="00337ADC">
              <w:rPr>
                <w:bCs/>
                <w:sz w:val="28"/>
                <w:szCs w:val="28"/>
              </w:rPr>
              <w:t>类比监测</w:t>
            </w:r>
            <w:r w:rsidRPr="00337ADC">
              <w:rPr>
                <w:sz w:val="28"/>
                <w:szCs w:val="28"/>
              </w:rPr>
              <w:t>工况</w:t>
            </w:r>
          </w:p>
          <w:p w:rsidR="006B4EFD" w:rsidRPr="00337ADC" w:rsidRDefault="00911D28"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白溪</w:t>
            </w:r>
            <w:r w:rsidR="006B4EFD" w:rsidRPr="00337ADC">
              <w:rPr>
                <w:rFonts w:ascii="Times New Roman" w:eastAsia="宋体" w:hAnsi="Times New Roman" w:cs="Times New Roman"/>
                <w:sz w:val="28"/>
                <w:szCs w:val="28"/>
              </w:rPr>
              <w:t>110kV</w:t>
            </w:r>
            <w:r w:rsidRPr="00337ADC">
              <w:rPr>
                <w:rFonts w:ascii="Times New Roman" w:eastAsia="宋体" w:hAnsi="Times New Roman" w:cs="Times New Roman"/>
                <w:sz w:val="28"/>
                <w:szCs w:val="28"/>
              </w:rPr>
              <w:t>变电站</w:t>
            </w:r>
            <w:r w:rsidR="006B4EFD" w:rsidRPr="00337ADC">
              <w:rPr>
                <w:rFonts w:ascii="Times New Roman" w:eastAsia="宋体" w:hAnsi="Times New Roman" w:cs="Times New Roman"/>
                <w:sz w:val="28"/>
                <w:szCs w:val="28"/>
              </w:rPr>
              <w:t>监测时运行工况见表</w:t>
            </w:r>
            <w:r w:rsidR="006B4EFD" w:rsidRPr="00337ADC">
              <w:rPr>
                <w:rFonts w:ascii="Times New Roman" w:eastAsia="宋体" w:hAnsi="Times New Roman" w:cs="Times New Roman"/>
                <w:sz w:val="28"/>
                <w:szCs w:val="28"/>
              </w:rPr>
              <w:t>1</w:t>
            </w:r>
            <w:r w:rsidR="005B4CE3">
              <w:rPr>
                <w:rFonts w:ascii="Times New Roman" w:eastAsia="宋体" w:hAnsi="Times New Roman" w:cs="Times New Roman" w:hint="eastAsia"/>
                <w:sz w:val="28"/>
                <w:szCs w:val="28"/>
              </w:rPr>
              <w:t>5</w:t>
            </w:r>
            <w:r w:rsidR="006B4EFD" w:rsidRPr="00337ADC">
              <w:rPr>
                <w:rFonts w:ascii="Times New Roman" w:eastAsia="宋体" w:hAnsi="Times New Roman" w:cs="Times New Roman"/>
                <w:sz w:val="28"/>
                <w:szCs w:val="28"/>
              </w:rPr>
              <w:t>。</w:t>
            </w:r>
          </w:p>
          <w:p w:rsidR="006B4EFD" w:rsidRPr="00337ADC" w:rsidRDefault="006B4EFD" w:rsidP="00C826F5">
            <w:pPr>
              <w:ind w:rightChars="48" w:right="101"/>
              <w:jc w:val="center"/>
              <w:rPr>
                <w:b/>
                <w:color w:val="000000"/>
                <w:sz w:val="24"/>
                <w:szCs w:val="24"/>
              </w:rPr>
            </w:pPr>
            <w:r w:rsidRPr="00337ADC">
              <w:rPr>
                <w:b/>
                <w:color w:val="000000"/>
                <w:sz w:val="24"/>
                <w:szCs w:val="24"/>
              </w:rPr>
              <w:t>表</w:t>
            </w:r>
            <w:r w:rsidRPr="00337ADC">
              <w:rPr>
                <w:b/>
                <w:color w:val="000000"/>
                <w:sz w:val="24"/>
                <w:szCs w:val="24"/>
              </w:rPr>
              <w:t>1</w:t>
            </w:r>
            <w:r w:rsidR="005B4CE3">
              <w:rPr>
                <w:rFonts w:hint="eastAsia"/>
                <w:b/>
                <w:color w:val="000000"/>
                <w:sz w:val="24"/>
                <w:szCs w:val="24"/>
              </w:rPr>
              <w:t>5</w:t>
            </w:r>
            <w:r w:rsidR="00E47FEC" w:rsidRPr="00337ADC">
              <w:rPr>
                <w:b/>
                <w:color w:val="000000"/>
                <w:sz w:val="24"/>
                <w:szCs w:val="24"/>
              </w:rPr>
              <w:t xml:space="preserve"> </w:t>
            </w:r>
            <w:r w:rsidR="007A5FEF" w:rsidRPr="00337ADC">
              <w:rPr>
                <w:b/>
                <w:color w:val="000000"/>
                <w:sz w:val="24"/>
                <w:szCs w:val="24"/>
              </w:rPr>
              <w:t xml:space="preserve"> </w:t>
            </w:r>
            <w:r w:rsidRPr="00337ADC">
              <w:rPr>
                <w:b/>
                <w:color w:val="000000"/>
                <w:sz w:val="24"/>
                <w:szCs w:val="24"/>
              </w:rPr>
              <w:t>类比监测时</w:t>
            </w:r>
            <w:r w:rsidR="00D40126">
              <w:rPr>
                <w:rFonts w:hint="eastAsia"/>
                <w:b/>
                <w:color w:val="000000"/>
                <w:sz w:val="24"/>
                <w:szCs w:val="24"/>
              </w:rPr>
              <w:t>白溪</w:t>
            </w:r>
            <w:r w:rsidR="00911D28" w:rsidRPr="00337ADC">
              <w:rPr>
                <w:b/>
                <w:color w:val="000000"/>
                <w:sz w:val="24"/>
                <w:szCs w:val="24"/>
              </w:rPr>
              <w:t>变电站</w:t>
            </w:r>
            <w:r w:rsidRPr="00337ADC">
              <w:rPr>
                <w:b/>
                <w:color w:val="000000"/>
                <w:sz w:val="24"/>
                <w:szCs w:val="24"/>
              </w:rPr>
              <w:t>运行工况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474"/>
              <w:gridCol w:w="2189"/>
              <w:gridCol w:w="2189"/>
              <w:gridCol w:w="2188"/>
            </w:tblGrid>
            <w:tr w:rsidR="006B4EFD" w:rsidRPr="00337ADC" w:rsidTr="00911D28">
              <w:trPr>
                <w:jc w:val="center"/>
              </w:trPr>
              <w:tc>
                <w:tcPr>
                  <w:tcW w:w="1368" w:type="pct"/>
                </w:tcPr>
                <w:p w:rsidR="006B4EFD" w:rsidRPr="00337ADC" w:rsidRDefault="00914618" w:rsidP="00C826F5">
                  <w:pPr>
                    <w:jc w:val="center"/>
                    <w:rPr>
                      <w:kern w:val="0"/>
                      <w:sz w:val="24"/>
                    </w:rPr>
                  </w:pPr>
                  <w:r w:rsidRPr="00337ADC">
                    <w:rPr>
                      <w:kern w:val="0"/>
                      <w:sz w:val="24"/>
                    </w:rPr>
                    <w:t>汇集站</w:t>
                  </w:r>
                </w:p>
              </w:tc>
              <w:tc>
                <w:tcPr>
                  <w:tcW w:w="1211" w:type="pct"/>
                </w:tcPr>
                <w:p w:rsidR="006B4EFD" w:rsidRPr="00337ADC" w:rsidRDefault="006B4EFD" w:rsidP="00C826F5">
                  <w:pPr>
                    <w:jc w:val="center"/>
                    <w:rPr>
                      <w:kern w:val="0"/>
                      <w:sz w:val="24"/>
                    </w:rPr>
                  </w:pPr>
                  <w:r w:rsidRPr="00337ADC">
                    <w:rPr>
                      <w:kern w:val="0"/>
                      <w:sz w:val="24"/>
                    </w:rPr>
                    <w:t>名称</w:t>
                  </w:r>
                </w:p>
              </w:tc>
              <w:tc>
                <w:tcPr>
                  <w:tcW w:w="1211" w:type="pct"/>
                </w:tcPr>
                <w:p w:rsidR="006B4EFD" w:rsidRPr="00337ADC" w:rsidRDefault="006B4EFD" w:rsidP="00C826F5">
                  <w:pPr>
                    <w:jc w:val="center"/>
                    <w:rPr>
                      <w:kern w:val="0"/>
                      <w:sz w:val="24"/>
                    </w:rPr>
                  </w:pPr>
                  <w:r w:rsidRPr="00337ADC">
                    <w:rPr>
                      <w:kern w:val="0"/>
                      <w:sz w:val="24"/>
                    </w:rPr>
                    <w:t>有功</w:t>
                  </w:r>
                  <w:r w:rsidR="0050463B" w:rsidRPr="00337ADC">
                    <w:rPr>
                      <w:kern w:val="0"/>
                      <w:sz w:val="24"/>
                    </w:rPr>
                    <w:t>P</w:t>
                  </w:r>
                  <w:r w:rsidR="008B6CFC" w:rsidRPr="00337ADC">
                    <w:rPr>
                      <w:kern w:val="0"/>
                      <w:sz w:val="24"/>
                    </w:rPr>
                    <w:t>(</w:t>
                  </w:r>
                  <w:r w:rsidRPr="00337ADC">
                    <w:rPr>
                      <w:kern w:val="0"/>
                      <w:sz w:val="24"/>
                    </w:rPr>
                    <w:t>MW</w:t>
                  </w:r>
                  <w:r w:rsidR="008B6CFC" w:rsidRPr="00337ADC">
                    <w:rPr>
                      <w:kern w:val="0"/>
                      <w:sz w:val="24"/>
                    </w:rPr>
                    <w:t>)</w:t>
                  </w:r>
                </w:p>
              </w:tc>
              <w:tc>
                <w:tcPr>
                  <w:tcW w:w="1211" w:type="pct"/>
                </w:tcPr>
                <w:p w:rsidR="006B4EFD" w:rsidRPr="00337ADC" w:rsidRDefault="006B4EFD" w:rsidP="00C826F5">
                  <w:pPr>
                    <w:jc w:val="center"/>
                    <w:rPr>
                      <w:kern w:val="0"/>
                      <w:sz w:val="24"/>
                    </w:rPr>
                  </w:pPr>
                  <w:r w:rsidRPr="00337ADC">
                    <w:rPr>
                      <w:kern w:val="0"/>
                      <w:sz w:val="24"/>
                    </w:rPr>
                    <w:t>无功</w:t>
                  </w:r>
                  <w:r w:rsidR="0050463B" w:rsidRPr="00337ADC">
                    <w:rPr>
                      <w:kern w:val="0"/>
                      <w:sz w:val="24"/>
                    </w:rPr>
                    <w:t>Q</w:t>
                  </w:r>
                  <w:r w:rsidR="008B6CFC" w:rsidRPr="00337ADC">
                    <w:rPr>
                      <w:kern w:val="0"/>
                      <w:sz w:val="24"/>
                    </w:rPr>
                    <w:t>(</w:t>
                  </w:r>
                  <w:r w:rsidRPr="00337ADC">
                    <w:rPr>
                      <w:kern w:val="0"/>
                      <w:sz w:val="24"/>
                    </w:rPr>
                    <w:t>Mvar</w:t>
                  </w:r>
                  <w:r w:rsidR="008B6CFC" w:rsidRPr="00337ADC">
                    <w:rPr>
                      <w:kern w:val="0"/>
                      <w:sz w:val="24"/>
                    </w:rPr>
                    <w:t>)</w:t>
                  </w:r>
                </w:p>
              </w:tc>
            </w:tr>
            <w:tr w:rsidR="0050463B" w:rsidRPr="00337ADC" w:rsidTr="00911D28">
              <w:trPr>
                <w:cantSplit/>
                <w:trHeight w:val="52"/>
                <w:jc w:val="center"/>
              </w:trPr>
              <w:tc>
                <w:tcPr>
                  <w:tcW w:w="1368" w:type="pct"/>
                  <w:vMerge w:val="restart"/>
                  <w:vAlign w:val="center"/>
                </w:tcPr>
                <w:p w:rsidR="0050463B" w:rsidRPr="00337ADC" w:rsidRDefault="00911D28" w:rsidP="00C826F5">
                  <w:pPr>
                    <w:ind w:rightChars="48" w:right="101"/>
                    <w:jc w:val="center"/>
                    <w:rPr>
                      <w:sz w:val="24"/>
                      <w:szCs w:val="24"/>
                    </w:rPr>
                  </w:pPr>
                  <w:r w:rsidRPr="00337ADC">
                    <w:rPr>
                      <w:sz w:val="24"/>
                      <w:szCs w:val="24"/>
                    </w:rPr>
                    <w:t>白溪</w:t>
                  </w:r>
                  <w:r w:rsidRPr="00337ADC">
                    <w:rPr>
                      <w:sz w:val="24"/>
                      <w:szCs w:val="24"/>
                    </w:rPr>
                    <w:t>110kV</w:t>
                  </w:r>
                  <w:r w:rsidRPr="00337ADC">
                    <w:rPr>
                      <w:sz w:val="24"/>
                      <w:szCs w:val="24"/>
                    </w:rPr>
                    <w:t>变电站</w:t>
                  </w:r>
                </w:p>
              </w:tc>
              <w:tc>
                <w:tcPr>
                  <w:tcW w:w="1211" w:type="pct"/>
                  <w:vAlign w:val="center"/>
                </w:tcPr>
                <w:p w:rsidR="0050463B" w:rsidRPr="00337ADC" w:rsidRDefault="00911D28" w:rsidP="00C826F5">
                  <w:pPr>
                    <w:jc w:val="center"/>
                    <w:rPr>
                      <w:sz w:val="24"/>
                    </w:rPr>
                  </w:pPr>
                  <w:r w:rsidRPr="00337ADC">
                    <w:rPr>
                      <w:sz w:val="24"/>
                    </w:rPr>
                    <w:t>#1</w:t>
                  </w:r>
                  <w:r w:rsidR="0050463B" w:rsidRPr="00337ADC">
                    <w:rPr>
                      <w:sz w:val="24"/>
                    </w:rPr>
                    <w:t>主变</w:t>
                  </w:r>
                </w:p>
              </w:tc>
              <w:tc>
                <w:tcPr>
                  <w:tcW w:w="1211" w:type="pct"/>
                  <w:vAlign w:val="center"/>
                </w:tcPr>
                <w:p w:rsidR="0050463B" w:rsidRPr="00337ADC" w:rsidRDefault="00911D28" w:rsidP="00C826F5">
                  <w:pPr>
                    <w:jc w:val="center"/>
                    <w:rPr>
                      <w:sz w:val="24"/>
                    </w:rPr>
                  </w:pPr>
                  <w:r w:rsidRPr="00337ADC">
                    <w:rPr>
                      <w:sz w:val="24"/>
                    </w:rPr>
                    <w:t>18.31</w:t>
                  </w:r>
                </w:p>
              </w:tc>
              <w:tc>
                <w:tcPr>
                  <w:tcW w:w="1211" w:type="pct"/>
                  <w:vAlign w:val="center"/>
                </w:tcPr>
                <w:p w:rsidR="0050463B" w:rsidRPr="00337ADC" w:rsidRDefault="00911D28" w:rsidP="00C826F5">
                  <w:pPr>
                    <w:jc w:val="center"/>
                    <w:rPr>
                      <w:sz w:val="24"/>
                    </w:rPr>
                  </w:pPr>
                  <w:r w:rsidRPr="00337ADC">
                    <w:rPr>
                      <w:sz w:val="24"/>
                    </w:rPr>
                    <w:t>1.72</w:t>
                  </w:r>
                </w:p>
              </w:tc>
            </w:tr>
            <w:tr w:rsidR="0050463B" w:rsidRPr="00337ADC" w:rsidTr="00911D28">
              <w:trPr>
                <w:cantSplit/>
                <w:trHeight w:val="52"/>
                <w:jc w:val="center"/>
              </w:trPr>
              <w:tc>
                <w:tcPr>
                  <w:tcW w:w="1368" w:type="pct"/>
                  <w:vMerge/>
                  <w:vAlign w:val="center"/>
                </w:tcPr>
                <w:p w:rsidR="0050463B" w:rsidRPr="00337ADC" w:rsidRDefault="0050463B" w:rsidP="00C826F5">
                  <w:pPr>
                    <w:ind w:rightChars="48" w:right="101"/>
                    <w:jc w:val="center"/>
                    <w:rPr>
                      <w:sz w:val="24"/>
                      <w:szCs w:val="24"/>
                    </w:rPr>
                  </w:pPr>
                </w:p>
              </w:tc>
              <w:tc>
                <w:tcPr>
                  <w:tcW w:w="1211" w:type="pct"/>
                  <w:vAlign w:val="center"/>
                </w:tcPr>
                <w:p w:rsidR="0050463B" w:rsidRPr="00337ADC" w:rsidRDefault="00911D28" w:rsidP="00C826F5">
                  <w:pPr>
                    <w:jc w:val="center"/>
                    <w:rPr>
                      <w:sz w:val="24"/>
                    </w:rPr>
                  </w:pPr>
                  <w:r w:rsidRPr="00337ADC">
                    <w:rPr>
                      <w:sz w:val="24"/>
                    </w:rPr>
                    <w:t>琅白线</w:t>
                  </w:r>
                </w:p>
              </w:tc>
              <w:tc>
                <w:tcPr>
                  <w:tcW w:w="1211" w:type="pct"/>
                  <w:vAlign w:val="center"/>
                </w:tcPr>
                <w:p w:rsidR="0050463B" w:rsidRPr="00337ADC" w:rsidRDefault="00911D28" w:rsidP="00C826F5">
                  <w:pPr>
                    <w:jc w:val="center"/>
                    <w:rPr>
                      <w:sz w:val="24"/>
                    </w:rPr>
                  </w:pPr>
                  <w:r w:rsidRPr="00337ADC">
                    <w:rPr>
                      <w:sz w:val="24"/>
                    </w:rPr>
                    <w:t>-13.48</w:t>
                  </w:r>
                </w:p>
              </w:tc>
              <w:tc>
                <w:tcPr>
                  <w:tcW w:w="1211" w:type="pct"/>
                  <w:vAlign w:val="center"/>
                </w:tcPr>
                <w:p w:rsidR="0050463B" w:rsidRPr="00337ADC" w:rsidRDefault="00911D28" w:rsidP="00C826F5">
                  <w:pPr>
                    <w:jc w:val="center"/>
                    <w:rPr>
                      <w:sz w:val="24"/>
                    </w:rPr>
                  </w:pPr>
                  <w:r w:rsidRPr="00337ADC">
                    <w:rPr>
                      <w:sz w:val="24"/>
                    </w:rPr>
                    <w:t>-0.79</w:t>
                  </w:r>
                </w:p>
              </w:tc>
            </w:tr>
            <w:tr w:rsidR="0050463B" w:rsidRPr="00337ADC" w:rsidTr="00911D28">
              <w:trPr>
                <w:cantSplit/>
                <w:trHeight w:val="52"/>
                <w:jc w:val="center"/>
              </w:trPr>
              <w:tc>
                <w:tcPr>
                  <w:tcW w:w="1368" w:type="pct"/>
                  <w:vMerge/>
                  <w:vAlign w:val="center"/>
                </w:tcPr>
                <w:p w:rsidR="0050463B" w:rsidRPr="00337ADC" w:rsidRDefault="0050463B" w:rsidP="00C826F5">
                  <w:pPr>
                    <w:ind w:rightChars="48" w:right="101"/>
                    <w:jc w:val="center"/>
                    <w:rPr>
                      <w:sz w:val="24"/>
                      <w:szCs w:val="24"/>
                    </w:rPr>
                  </w:pPr>
                </w:p>
              </w:tc>
              <w:tc>
                <w:tcPr>
                  <w:tcW w:w="1211" w:type="pct"/>
                  <w:vAlign w:val="center"/>
                </w:tcPr>
                <w:p w:rsidR="0050463B" w:rsidRPr="00337ADC" w:rsidRDefault="00911D28" w:rsidP="00C826F5">
                  <w:pPr>
                    <w:jc w:val="center"/>
                    <w:rPr>
                      <w:sz w:val="24"/>
                    </w:rPr>
                  </w:pPr>
                  <w:r w:rsidRPr="00337ADC">
                    <w:rPr>
                      <w:sz w:val="24"/>
                    </w:rPr>
                    <w:t>大白线</w:t>
                  </w:r>
                </w:p>
              </w:tc>
              <w:tc>
                <w:tcPr>
                  <w:tcW w:w="1211" w:type="pct"/>
                  <w:vAlign w:val="center"/>
                </w:tcPr>
                <w:p w:rsidR="0050463B" w:rsidRPr="00337ADC" w:rsidRDefault="00911D28" w:rsidP="00C826F5">
                  <w:pPr>
                    <w:jc w:val="center"/>
                    <w:rPr>
                      <w:sz w:val="24"/>
                    </w:rPr>
                  </w:pPr>
                  <w:r w:rsidRPr="00337ADC">
                    <w:rPr>
                      <w:sz w:val="24"/>
                    </w:rPr>
                    <w:t>-4.79</w:t>
                  </w:r>
                </w:p>
              </w:tc>
              <w:tc>
                <w:tcPr>
                  <w:tcW w:w="1211" w:type="pct"/>
                  <w:vAlign w:val="center"/>
                </w:tcPr>
                <w:p w:rsidR="0050463B" w:rsidRPr="00337ADC" w:rsidRDefault="00911D28" w:rsidP="00C826F5">
                  <w:pPr>
                    <w:jc w:val="center"/>
                    <w:rPr>
                      <w:sz w:val="24"/>
                    </w:rPr>
                  </w:pPr>
                  <w:r w:rsidRPr="00337ADC">
                    <w:rPr>
                      <w:sz w:val="24"/>
                    </w:rPr>
                    <w:t>-0.64</w:t>
                  </w:r>
                </w:p>
              </w:tc>
            </w:tr>
          </w:tbl>
          <w:p w:rsidR="006B4EFD" w:rsidRPr="00337ADC" w:rsidRDefault="006B4EFD"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0050463B" w:rsidRPr="00337ADC">
              <w:rPr>
                <w:rFonts w:ascii="Times New Roman" w:eastAsia="宋体" w:hAnsi="Times New Roman" w:cs="Times New Roman"/>
                <w:sz w:val="28"/>
                <w:szCs w:val="28"/>
              </w:rPr>
              <w:t>7</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类比</w:t>
            </w:r>
            <w:r w:rsidR="00F2529D" w:rsidRPr="00337ADC">
              <w:rPr>
                <w:rFonts w:ascii="Times New Roman" w:eastAsia="宋体" w:hAnsi="Times New Roman" w:cs="Times New Roman"/>
                <w:sz w:val="28"/>
                <w:szCs w:val="28"/>
              </w:rPr>
              <w:t>监测</w:t>
            </w:r>
            <w:r w:rsidRPr="00337ADC">
              <w:rPr>
                <w:rFonts w:ascii="Times New Roman" w:eastAsia="宋体" w:hAnsi="Times New Roman" w:cs="Times New Roman"/>
                <w:sz w:val="28"/>
                <w:szCs w:val="28"/>
              </w:rPr>
              <w:t>结果</w:t>
            </w:r>
          </w:p>
          <w:p w:rsidR="006B4EFD" w:rsidRPr="00337ADC" w:rsidRDefault="00911D28"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白溪</w:t>
            </w:r>
            <w:r w:rsidRPr="00337ADC">
              <w:rPr>
                <w:rFonts w:ascii="Times New Roman" w:eastAsia="宋体" w:hAnsi="Times New Roman" w:cs="Times New Roman"/>
                <w:sz w:val="28"/>
                <w:szCs w:val="28"/>
              </w:rPr>
              <w:t>110kV</w:t>
            </w:r>
            <w:r w:rsidRPr="00337ADC">
              <w:rPr>
                <w:rFonts w:ascii="Times New Roman" w:eastAsia="宋体" w:hAnsi="Times New Roman" w:cs="Times New Roman"/>
                <w:sz w:val="28"/>
                <w:szCs w:val="28"/>
              </w:rPr>
              <w:t>变电站</w:t>
            </w:r>
            <w:r w:rsidR="006B4EFD" w:rsidRPr="00337ADC">
              <w:rPr>
                <w:rFonts w:ascii="Times New Roman" w:eastAsia="宋体" w:hAnsi="Times New Roman" w:cs="Times New Roman"/>
                <w:sz w:val="28"/>
                <w:szCs w:val="28"/>
              </w:rPr>
              <w:t>电磁环境类比监测结果见表</w:t>
            </w:r>
            <w:r w:rsidR="00547EFF">
              <w:rPr>
                <w:rFonts w:ascii="Times New Roman" w:eastAsia="宋体" w:hAnsi="Times New Roman" w:cs="Times New Roman" w:hint="eastAsia"/>
                <w:sz w:val="28"/>
                <w:szCs w:val="28"/>
              </w:rPr>
              <w:t>1</w:t>
            </w:r>
            <w:r w:rsidR="005B4CE3">
              <w:rPr>
                <w:rFonts w:ascii="Times New Roman" w:eastAsia="宋体" w:hAnsi="Times New Roman" w:cs="Times New Roman" w:hint="eastAsia"/>
                <w:sz w:val="28"/>
                <w:szCs w:val="28"/>
              </w:rPr>
              <w:t>6</w:t>
            </w:r>
            <w:r w:rsidR="006B4EFD" w:rsidRPr="00337ADC">
              <w:rPr>
                <w:rFonts w:ascii="Times New Roman" w:eastAsia="宋体" w:hAnsi="Times New Roman" w:cs="Times New Roman"/>
                <w:sz w:val="28"/>
                <w:szCs w:val="28"/>
              </w:rPr>
              <w:t>。</w:t>
            </w:r>
          </w:p>
          <w:p w:rsidR="006B4EFD" w:rsidRPr="00337ADC" w:rsidRDefault="006B4EFD" w:rsidP="00C826F5">
            <w:pPr>
              <w:ind w:hanging="3"/>
              <w:jc w:val="center"/>
              <w:rPr>
                <w:b/>
                <w:sz w:val="24"/>
                <w:szCs w:val="24"/>
              </w:rPr>
            </w:pPr>
            <w:r w:rsidRPr="00337ADC">
              <w:rPr>
                <w:b/>
                <w:sz w:val="24"/>
                <w:szCs w:val="24"/>
              </w:rPr>
              <w:t>表</w:t>
            </w:r>
            <w:r w:rsidRPr="00337ADC">
              <w:rPr>
                <w:b/>
                <w:sz w:val="24"/>
                <w:szCs w:val="24"/>
              </w:rPr>
              <w:t>1</w:t>
            </w:r>
            <w:r w:rsidR="005B4CE3">
              <w:rPr>
                <w:rFonts w:hint="eastAsia"/>
                <w:b/>
                <w:sz w:val="24"/>
                <w:szCs w:val="24"/>
              </w:rPr>
              <w:t>6</w:t>
            </w:r>
            <w:r w:rsidR="0020732A" w:rsidRPr="00337ADC">
              <w:rPr>
                <w:b/>
                <w:sz w:val="24"/>
                <w:szCs w:val="24"/>
              </w:rPr>
              <w:t xml:space="preserve"> </w:t>
            </w:r>
            <w:r w:rsidR="005B4CE3">
              <w:rPr>
                <w:rFonts w:hint="eastAsia"/>
                <w:b/>
                <w:sz w:val="24"/>
                <w:szCs w:val="24"/>
              </w:rPr>
              <w:t xml:space="preserve"> </w:t>
            </w:r>
            <w:r w:rsidR="00911D28" w:rsidRPr="00337ADC">
              <w:rPr>
                <w:b/>
                <w:sz w:val="24"/>
                <w:szCs w:val="24"/>
              </w:rPr>
              <w:t>白溪</w:t>
            </w:r>
            <w:r w:rsidR="00911D28" w:rsidRPr="00337ADC">
              <w:rPr>
                <w:b/>
                <w:sz w:val="24"/>
                <w:szCs w:val="24"/>
              </w:rPr>
              <w:t>110kV</w:t>
            </w:r>
            <w:r w:rsidR="00911D28" w:rsidRPr="00337ADC">
              <w:rPr>
                <w:b/>
                <w:sz w:val="24"/>
                <w:szCs w:val="24"/>
              </w:rPr>
              <w:t>变电站</w:t>
            </w:r>
            <w:r w:rsidRPr="00337ADC">
              <w:rPr>
                <w:b/>
                <w:sz w:val="24"/>
                <w:szCs w:val="24"/>
              </w:rPr>
              <w:t>周围工频电磁场监测试结果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03"/>
              <w:gridCol w:w="2839"/>
              <w:gridCol w:w="3598"/>
            </w:tblGrid>
            <w:tr w:rsidR="0050463B" w:rsidRPr="00337ADC" w:rsidTr="000259A9">
              <w:trPr>
                <w:cantSplit/>
                <w:trHeight w:val="75"/>
                <w:jc w:val="center"/>
              </w:trPr>
              <w:tc>
                <w:tcPr>
                  <w:tcW w:w="1440" w:type="pct"/>
                  <w:tcBorders>
                    <w:top w:val="single" w:sz="12" w:space="0" w:color="auto"/>
                    <w:left w:val="single" w:sz="12" w:space="0" w:color="auto"/>
                    <w:bottom w:val="single" w:sz="2" w:space="0" w:color="auto"/>
                    <w:right w:val="single" w:sz="2" w:space="0" w:color="auto"/>
                  </w:tcBorders>
                  <w:vAlign w:val="center"/>
                </w:tcPr>
                <w:p w:rsidR="0050463B" w:rsidRPr="00337ADC" w:rsidRDefault="0050463B" w:rsidP="00C826F5">
                  <w:pPr>
                    <w:ind w:right="-6"/>
                    <w:jc w:val="center"/>
                    <w:rPr>
                      <w:sz w:val="24"/>
                      <w:szCs w:val="24"/>
                    </w:rPr>
                  </w:pPr>
                  <w:r w:rsidRPr="00337ADC">
                    <w:rPr>
                      <w:sz w:val="24"/>
                      <w:szCs w:val="24"/>
                    </w:rPr>
                    <w:t>测点</w:t>
                  </w:r>
                </w:p>
              </w:tc>
              <w:tc>
                <w:tcPr>
                  <w:tcW w:w="1570" w:type="pct"/>
                  <w:tcBorders>
                    <w:top w:val="single" w:sz="12" w:space="0" w:color="auto"/>
                    <w:left w:val="single" w:sz="2" w:space="0" w:color="auto"/>
                    <w:bottom w:val="single" w:sz="2" w:space="0" w:color="auto"/>
                    <w:right w:val="single" w:sz="8" w:space="0" w:color="auto"/>
                  </w:tcBorders>
                  <w:vAlign w:val="center"/>
                </w:tcPr>
                <w:p w:rsidR="0050463B" w:rsidRPr="00337ADC" w:rsidRDefault="0050463B" w:rsidP="00C826F5">
                  <w:pPr>
                    <w:ind w:right="-6"/>
                    <w:jc w:val="center"/>
                    <w:rPr>
                      <w:sz w:val="24"/>
                      <w:szCs w:val="24"/>
                    </w:rPr>
                  </w:pPr>
                  <w:r w:rsidRPr="00337ADC">
                    <w:rPr>
                      <w:sz w:val="24"/>
                      <w:szCs w:val="24"/>
                    </w:rPr>
                    <w:t>工频电场</w:t>
                  </w:r>
                  <w:r w:rsidRPr="00337ADC">
                    <w:rPr>
                      <w:sz w:val="24"/>
                      <w:szCs w:val="24"/>
                    </w:rPr>
                    <w:t>(V/m)</w:t>
                  </w:r>
                </w:p>
              </w:tc>
              <w:tc>
                <w:tcPr>
                  <w:tcW w:w="1990" w:type="pct"/>
                  <w:tcBorders>
                    <w:top w:val="single" w:sz="12" w:space="0" w:color="auto"/>
                    <w:left w:val="single" w:sz="8" w:space="0" w:color="auto"/>
                    <w:bottom w:val="single" w:sz="2" w:space="0" w:color="auto"/>
                    <w:right w:val="single" w:sz="12" w:space="0" w:color="auto"/>
                  </w:tcBorders>
                  <w:vAlign w:val="center"/>
                </w:tcPr>
                <w:p w:rsidR="0050463B" w:rsidRPr="00337ADC" w:rsidRDefault="0050463B" w:rsidP="00C826F5">
                  <w:pPr>
                    <w:ind w:right="-6"/>
                    <w:jc w:val="center"/>
                    <w:rPr>
                      <w:sz w:val="24"/>
                      <w:szCs w:val="24"/>
                    </w:rPr>
                  </w:pPr>
                  <w:r w:rsidRPr="00337ADC">
                    <w:rPr>
                      <w:sz w:val="24"/>
                      <w:szCs w:val="24"/>
                    </w:rPr>
                    <w:t>工频磁场</w:t>
                  </w:r>
                  <w:r w:rsidRPr="00337ADC">
                    <w:rPr>
                      <w:sz w:val="24"/>
                      <w:szCs w:val="24"/>
                    </w:rPr>
                    <w:t>(μT)</w:t>
                  </w:r>
                </w:p>
              </w:tc>
            </w:tr>
            <w:tr w:rsidR="00DA5919" w:rsidRPr="00337ADC" w:rsidTr="00DA5919">
              <w:trPr>
                <w:cantSplit/>
                <w:trHeight w:val="75"/>
                <w:jc w:val="center"/>
              </w:trPr>
              <w:tc>
                <w:tcPr>
                  <w:tcW w:w="1440" w:type="pct"/>
                  <w:tcBorders>
                    <w:top w:val="single" w:sz="2" w:space="0" w:color="auto"/>
                    <w:left w:val="single" w:sz="12" w:space="0" w:color="auto"/>
                    <w:bottom w:val="single" w:sz="2" w:space="0" w:color="auto"/>
                    <w:right w:val="single" w:sz="2" w:space="0" w:color="auto"/>
                  </w:tcBorders>
                  <w:vAlign w:val="center"/>
                </w:tcPr>
                <w:p w:rsidR="00DA5919" w:rsidRPr="00337ADC" w:rsidRDefault="00DA5919" w:rsidP="00C826F5">
                  <w:pPr>
                    <w:ind w:right="-6"/>
                    <w:jc w:val="center"/>
                    <w:rPr>
                      <w:sz w:val="24"/>
                      <w:szCs w:val="24"/>
                    </w:rPr>
                  </w:pPr>
                  <w:r w:rsidRPr="00337ADC">
                    <w:rPr>
                      <w:sz w:val="24"/>
                      <w:szCs w:val="24"/>
                    </w:rPr>
                    <w:t>变电站东北侧</w:t>
                  </w:r>
                </w:p>
              </w:tc>
              <w:tc>
                <w:tcPr>
                  <w:tcW w:w="1570" w:type="pct"/>
                  <w:tcBorders>
                    <w:top w:val="single" w:sz="2" w:space="0" w:color="auto"/>
                    <w:left w:val="single" w:sz="2" w:space="0" w:color="auto"/>
                    <w:bottom w:val="single" w:sz="2" w:space="0" w:color="auto"/>
                    <w:right w:val="single" w:sz="8" w:space="0" w:color="auto"/>
                  </w:tcBorders>
                  <w:vAlign w:val="center"/>
                </w:tcPr>
                <w:p w:rsidR="00DA5919" w:rsidRPr="00337ADC" w:rsidRDefault="00DA5919" w:rsidP="00C826F5">
                  <w:pPr>
                    <w:jc w:val="center"/>
                    <w:rPr>
                      <w:sz w:val="24"/>
                      <w:szCs w:val="24"/>
                    </w:rPr>
                  </w:pPr>
                  <w:r w:rsidRPr="00337ADC">
                    <w:rPr>
                      <w:sz w:val="24"/>
                      <w:szCs w:val="24"/>
                    </w:rPr>
                    <w:t>131.1</w:t>
                  </w:r>
                </w:p>
              </w:tc>
              <w:tc>
                <w:tcPr>
                  <w:tcW w:w="1990" w:type="pct"/>
                  <w:tcBorders>
                    <w:top w:val="single" w:sz="2" w:space="0" w:color="auto"/>
                    <w:left w:val="single" w:sz="8" w:space="0" w:color="auto"/>
                    <w:bottom w:val="single" w:sz="2" w:space="0" w:color="auto"/>
                    <w:right w:val="single" w:sz="12" w:space="0" w:color="auto"/>
                  </w:tcBorders>
                  <w:vAlign w:val="center"/>
                </w:tcPr>
                <w:p w:rsidR="00DA5919" w:rsidRPr="00337ADC" w:rsidRDefault="00DA5919" w:rsidP="00C826F5">
                  <w:pPr>
                    <w:jc w:val="center"/>
                    <w:rPr>
                      <w:sz w:val="24"/>
                      <w:szCs w:val="24"/>
                    </w:rPr>
                  </w:pPr>
                  <w:r w:rsidRPr="00337ADC">
                    <w:rPr>
                      <w:sz w:val="24"/>
                      <w:szCs w:val="24"/>
                    </w:rPr>
                    <w:t>0.192</w:t>
                  </w:r>
                </w:p>
              </w:tc>
            </w:tr>
            <w:tr w:rsidR="00DA5919" w:rsidRPr="00337ADC" w:rsidTr="00DA5919">
              <w:trPr>
                <w:cantSplit/>
                <w:trHeight w:val="75"/>
                <w:jc w:val="center"/>
              </w:trPr>
              <w:tc>
                <w:tcPr>
                  <w:tcW w:w="1440" w:type="pct"/>
                  <w:tcBorders>
                    <w:top w:val="single" w:sz="2" w:space="0" w:color="auto"/>
                    <w:left w:val="single" w:sz="12" w:space="0" w:color="auto"/>
                    <w:bottom w:val="single" w:sz="2" w:space="0" w:color="auto"/>
                    <w:right w:val="single" w:sz="2" w:space="0" w:color="auto"/>
                  </w:tcBorders>
                  <w:vAlign w:val="center"/>
                </w:tcPr>
                <w:p w:rsidR="00DA5919" w:rsidRPr="00337ADC" w:rsidRDefault="00DA5919" w:rsidP="00C826F5">
                  <w:pPr>
                    <w:ind w:right="-6"/>
                    <w:jc w:val="center"/>
                    <w:rPr>
                      <w:sz w:val="24"/>
                      <w:szCs w:val="24"/>
                    </w:rPr>
                  </w:pPr>
                  <w:r w:rsidRPr="00337ADC">
                    <w:rPr>
                      <w:sz w:val="24"/>
                      <w:szCs w:val="24"/>
                    </w:rPr>
                    <w:t>变电站东南侧</w:t>
                  </w:r>
                </w:p>
              </w:tc>
              <w:tc>
                <w:tcPr>
                  <w:tcW w:w="1570" w:type="pct"/>
                  <w:tcBorders>
                    <w:top w:val="single" w:sz="2" w:space="0" w:color="auto"/>
                    <w:left w:val="single" w:sz="2" w:space="0" w:color="auto"/>
                    <w:bottom w:val="single" w:sz="4" w:space="0" w:color="auto"/>
                    <w:right w:val="single" w:sz="8" w:space="0" w:color="auto"/>
                  </w:tcBorders>
                  <w:vAlign w:val="center"/>
                </w:tcPr>
                <w:p w:rsidR="00DA5919" w:rsidRPr="00337ADC" w:rsidRDefault="00DA5919" w:rsidP="00C826F5">
                  <w:pPr>
                    <w:jc w:val="center"/>
                    <w:rPr>
                      <w:sz w:val="24"/>
                      <w:szCs w:val="24"/>
                    </w:rPr>
                  </w:pPr>
                  <w:r w:rsidRPr="00337ADC">
                    <w:rPr>
                      <w:sz w:val="24"/>
                      <w:szCs w:val="24"/>
                    </w:rPr>
                    <w:t>75.4</w:t>
                  </w:r>
                </w:p>
              </w:tc>
              <w:tc>
                <w:tcPr>
                  <w:tcW w:w="1990" w:type="pct"/>
                  <w:tcBorders>
                    <w:top w:val="single" w:sz="2" w:space="0" w:color="auto"/>
                    <w:left w:val="single" w:sz="8" w:space="0" w:color="auto"/>
                    <w:bottom w:val="single" w:sz="4" w:space="0" w:color="auto"/>
                    <w:right w:val="single" w:sz="12" w:space="0" w:color="auto"/>
                  </w:tcBorders>
                  <w:vAlign w:val="center"/>
                </w:tcPr>
                <w:p w:rsidR="00DA5919" w:rsidRPr="00337ADC" w:rsidRDefault="00DA5919" w:rsidP="00C826F5">
                  <w:pPr>
                    <w:jc w:val="center"/>
                    <w:rPr>
                      <w:sz w:val="24"/>
                      <w:szCs w:val="24"/>
                    </w:rPr>
                  </w:pPr>
                  <w:r w:rsidRPr="00337ADC">
                    <w:rPr>
                      <w:sz w:val="24"/>
                      <w:szCs w:val="24"/>
                    </w:rPr>
                    <w:t>0.403</w:t>
                  </w:r>
                </w:p>
              </w:tc>
            </w:tr>
            <w:tr w:rsidR="00DA5919" w:rsidRPr="00337ADC" w:rsidTr="00DA5919">
              <w:trPr>
                <w:cantSplit/>
                <w:trHeight w:val="70"/>
                <w:jc w:val="center"/>
              </w:trPr>
              <w:tc>
                <w:tcPr>
                  <w:tcW w:w="1440" w:type="pct"/>
                  <w:tcBorders>
                    <w:top w:val="single" w:sz="4" w:space="0" w:color="auto"/>
                    <w:left w:val="single" w:sz="12" w:space="0" w:color="auto"/>
                    <w:bottom w:val="single" w:sz="4" w:space="0" w:color="auto"/>
                    <w:right w:val="single" w:sz="2" w:space="0" w:color="auto"/>
                  </w:tcBorders>
                  <w:vAlign w:val="center"/>
                </w:tcPr>
                <w:p w:rsidR="00DA5919" w:rsidRPr="00337ADC" w:rsidRDefault="00DA5919" w:rsidP="00C826F5">
                  <w:pPr>
                    <w:ind w:right="-6"/>
                    <w:jc w:val="center"/>
                    <w:rPr>
                      <w:sz w:val="24"/>
                      <w:szCs w:val="24"/>
                    </w:rPr>
                  </w:pPr>
                  <w:r w:rsidRPr="00337ADC">
                    <w:rPr>
                      <w:sz w:val="24"/>
                      <w:szCs w:val="24"/>
                    </w:rPr>
                    <w:t>变电站西南侧</w:t>
                  </w:r>
                </w:p>
              </w:tc>
              <w:tc>
                <w:tcPr>
                  <w:tcW w:w="1570" w:type="pct"/>
                  <w:tcBorders>
                    <w:top w:val="single" w:sz="4" w:space="0" w:color="auto"/>
                    <w:left w:val="single" w:sz="2" w:space="0" w:color="auto"/>
                    <w:bottom w:val="single" w:sz="4" w:space="0" w:color="auto"/>
                    <w:right w:val="single" w:sz="8" w:space="0" w:color="auto"/>
                  </w:tcBorders>
                  <w:vAlign w:val="center"/>
                </w:tcPr>
                <w:p w:rsidR="00DA5919" w:rsidRPr="00337ADC" w:rsidRDefault="00DA5919" w:rsidP="00C826F5">
                  <w:pPr>
                    <w:jc w:val="center"/>
                    <w:rPr>
                      <w:sz w:val="24"/>
                      <w:szCs w:val="24"/>
                    </w:rPr>
                  </w:pPr>
                  <w:r w:rsidRPr="00337ADC">
                    <w:rPr>
                      <w:sz w:val="24"/>
                      <w:szCs w:val="24"/>
                    </w:rPr>
                    <w:t>2.1</w:t>
                  </w:r>
                </w:p>
              </w:tc>
              <w:tc>
                <w:tcPr>
                  <w:tcW w:w="1990" w:type="pct"/>
                  <w:tcBorders>
                    <w:top w:val="single" w:sz="4" w:space="0" w:color="auto"/>
                    <w:left w:val="single" w:sz="8" w:space="0" w:color="auto"/>
                    <w:bottom w:val="single" w:sz="4" w:space="0" w:color="auto"/>
                    <w:right w:val="single" w:sz="12" w:space="0" w:color="auto"/>
                  </w:tcBorders>
                  <w:vAlign w:val="center"/>
                </w:tcPr>
                <w:p w:rsidR="00DA5919" w:rsidRPr="00337ADC" w:rsidRDefault="00DA5919" w:rsidP="00C826F5">
                  <w:pPr>
                    <w:jc w:val="center"/>
                    <w:rPr>
                      <w:sz w:val="24"/>
                      <w:szCs w:val="24"/>
                    </w:rPr>
                  </w:pPr>
                  <w:r w:rsidRPr="00337ADC">
                    <w:rPr>
                      <w:sz w:val="24"/>
                      <w:szCs w:val="24"/>
                    </w:rPr>
                    <w:t>0.041</w:t>
                  </w:r>
                </w:p>
              </w:tc>
            </w:tr>
            <w:tr w:rsidR="00DA5919" w:rsidRPr="00337ADC" w:rsidTr="00DA5919">
              <w:trPr>
                <w:cantSplit/>
                <w:trHeight w:val="150"/>
                <w:jc w:val="center"/>
              </w:trPr>
              <w:tc>
                <w:tcPr>
                  <w:tcW w:w="1440" w:type="pct"/>
                  <w:tcBorders>
                    <w:top w:val="single" w:sz="4" w:space="0" w:color="auto"/>
                    <w:left w:val="single" w:sz="12" w:space="0" w:color="auto"/>
                    <w:bottom w:val="single" w:sz="4" w:space="0" w:color="auto"/>
                    <w:right w:val="single" w:sz="4" w:space="0" w:color="auto"/>
                  </w:tcBorders>
                  <w:vAlign w:val="center"/>
                </w:tcPr>
                <w:p w:rsidR="00DA5919" w:rsidRPr="00337ADC" w:rsidRDefault="00DA5919" w:rsidP="00C826F5">
                  <w:pPr>
                    <w:ind w:right="-6"/>
                    <w:jc w:val="center"/>
                    <w:rPr>
                      <w:sz w:val="24"/>
                      <w:szCs w:val="24"/>
                    </w:rPr>
                  </w:pPr>
                  <w:r w:rsidRPr="00337ADC">
                    <w:rPr>
                      <w:sz w:val="24"/>
                      <w:szCs w:val="24"/>
                    </w:rPr>
                    <w:t>变电站西北侧</w:t>
                  </w:r>
                </w:p>
              </w:tc>
              <w:tc>
                <w:tcPr>
                  <w:tcW w:w="1570" w:type="pct"/>
                  <w:tcBorders>
                    <w:top w:val="single" w:sz="4" w:space="0" w:color="auto"/>
                    <w:left w:val="single" w:sz="4" w:space="0" w:color="auto"/>
                    <w:bottom w:val="single" w:sz="4" w:space="0" w:color="auto"/>
                    <w:right w:val="single" w:sz="4" w:space="0" w:color="auto"/>
                  </w:tcBorders>
                  <w:vAlign w:val="center"/>
                </w:tcPr>
                <w:p w:rsidR="00DA5919" w:rsidRPr="00337ADC" w:rsidRDefault="00DA5919" w:rsidP="00C826F5">
                  <w:pPr>
                    <w:jc w:val="center"/>
                    <w:rPr>
                      <w:sz w:val="24"/>
                      <w:szCs w:val="24"/>
                    </w:rPr>
                  </w:pPr>
                  <w:r w:rsidRPr="00337ADC">
                    <w:rPr>
                      <w:sz w:val="24"/>
                      <w:szCs w:val="24"/>
                    </w:rPr>
                    <w:t>79.8</w:t>
                  </w:r>
                </w:p>
              </w:tc>
              <w:tc>
                <w:tcPr>
                  <w:tcW w:w="1990" w:type="pct"/>
                  <w:tcBorders>
                    <w:top w:val="single" w:sz="4" w:space="0" w:color="auto"/>
                    <w:left w:val="single" w:sz="4" w:space="0" w:color="auto"/>
                    <w:bottom w:val="single" w:sz="4" w:space="0" w:color="auto"/>
                    <w:right w:val="single" w:sz="12" w:space="0" w:color="auto"/>
                  </w:tcBorders>
                  <w:vAlign w:val="center"/>
                </w:tcPr>
                <w:p w:rsidR="00DA5919" w:rsidRPr="00337ADC" w:rsidRDefault="00DA5919" w:rsidP="00C826F5">
                  <w:pPr>
                    <w:jc w:val="center"/>
                    <w:rPr>
                      <w:sz w:val="24"/>
                      <w:szCs w:val="24"/>
                    </w:rPr>
                  </w:pPr>
                  <w:r w:rsidRPr="00337ADC">
                    <w:rPr>
                      <w:sz w:val="24"/>
                      <w:szCs w:val="24"/>
                    </w:rPr>
                    <w:t>0.012</w:t>
                  </w:r>
                </w:p>
              </w:tc>
            </w:tr>
            <w:tr w:rsidR="00DA5919" w:rsidRPr="00337ADC" w:rsidTr="000259A9">
              <w:trPr>
                <w:cantSplit/>
                <w:trHeight w:val="135"/>
                <w:jc w:val="center"/>
              </w:trPr>
              <w:tc>
                <w:tcPr>
                  <w:tcW w:w="1440" w:type="pct"/>
                  <w:tcBorders>
                    <w:top w:val="single" w:sz="4" w:space="0" w:color="auto"/>
                    <w:left w:val="single" w:sz="12" w:space="0" w:color="auto"/>
                    <w:bottom w:val="single" w:sz="4" w:space="0" w:color="auto"/>
                    <w:right w:val="single" w:sz="4" w:space="0" w:color="auto"/>
                  </w:tcBorders>
                  <w:vAlign w:val="center"/>
                </w:tcPr>
                <w:p w:rsidR="00DA5919" w:rsidRPr="00337ADC" w:rsidRDefault="00DA5919" w:rsidP="00C826F5">
                  <w:pPr>
                    <w:ind w:right="-6"/>
                    <w:jc w:val="center"/>
                    <w:rPr>
                      <w:sz w:val="24"/>
                      <w:szCs w:val="24"/>
                    </w:rPr>
                  </w:pPr>
                  <w:r w:rsidRPr="00337ADC">
                    <w:rPr>
                      <w:sz w:val="24"/>
                      <w:szCs w:val="24"/>
                    </w:rPr>
                    <w:t>距东北侧围墙</w:t>
                  </w:r>
                  <w:r w:rsidRPr="00337ADC">
                    <w:rPr>
                      <w:sz w:val="24"/>
                      <w:szCs w:val="24"/>
                    </w:rPr>
                    <w:t>5m</w:t>
                  </w:r>
                </w:p>
              </w:tc>
              <w:tc>
                <w:tcPr>
                  <w:tcW w:w="1570" w:type="pct"/>
                  <w:tcBorders>
                    <w:top w:val="single" w:sz="4" w:space="0" w:color="auto"/>
                    <w:left w:val="single" w:sz="4" w:space="0" w:color="auto"/>
                    <w:bottom w:val="single" w:sz="4" w:space="0" w:color="auto"/>
                    <w:right w:val="single" w:sz="4" w:space="0" w:color="auto"/>
                  </w:tcBorders>
                  <w:vAlign w:val="center"/>
                </w:tcPr>
                <w:p w:rsidR="00DA5919" w:rsidRPr="00337ADC" w:rsidRDefault="00DA5919" w:rsidP="00C826F5">
                  <w:pPr>
                    <w:jc w:val="center"/>
                    <w:rPr>
                      <w:sz w:val="24"/>
                      <w:szCs w:val="24"/>
                    </w:rPr>
                  </w:pPr>
                  <w:r w:rsidRPr="00337ADC">
                    <w:rPr>
                      <w:sz w:val="24"/>
                      <w:szCs w:val="24"/>
                    </w:rPr>
                    <w:t>131.1</w:t>
                  </w:r>
                </w:p>
              </w:tc>
              <w:tc>
                <w:tcPr>
                  <w:tcW w:w="1990" w:type="pct"/>
                  <w:tcBorders>
                    <w:top w:val="single" w:sz="4" w:space="0" w:color="auto"/>
                    <w:left w:val="single" w:sz="4" w:space="0" w:color="auto"/>
                    <w:bottom w:val="single" w:sz="4" w:space="0" w:color="auto"/>
                    <w:right w:val="single" w:sz="12" w:space="0" w:color="auto"/>
                  </w:tcBorders>
                  <w:vAlign w:val="center"/>
                </w:tcPr>
                <w:p w:rsidR="00DA5919" w:rsidRPr="00337ADC" w:rsidRDefault="00DA5919" w:rsidP="00C826F5">
                  <w:pPr>
                    <w:jc w:val="center"/>
                    <w:rPr>
                      <w:sz w:val="24"/>
                      <w:szCs w:val="24"/>
                    </w:rPr>
                  </w:pPr>
                  <w:r w:rsidRPr="00337ADC">
                    <w:rPr>
                      <w:sz w:val="24"/>
                      <w:szCs w:val="24"/>
                    </w:rPr>
                    <w:t>0.192</w:t>
                  </w:r>
                </w:p>
              </w:tc>
            </w:tr>
            <w:tr w:rsidR="00DA5919" w:rsidRPr="00337ADC" w:rsidTr="000259A9">
              <w:trPr>
                <w:cantSplit/>
                <w:trHeight w:val="126"/>
                <w:jc w:val="center"/>
              </w:trPr>
              <w:tc>
                <w:tcPr>
                  <w:tcW w:w="1440" w:type="pct"/>
                  <w:tcBorders>
                    <w:top w:val="single" w:sz="4" w:space="0" w:color="auto"/>
                    <w:left w:val="single" w:sz="12" w:space="0" w:color="auto"/>
                    <w:bottom w:val="single" w:sz="4" w:space="0" w:color="auto"/>
                    <w:right w:val="single" w:sz="4" w:space="0" w:color="auto"/>
                  </w:tcBorders>
                  <w:vAlign w:val="center"/>
                </w:tcPr>
                <w:p w:rsidR="00DA5919" w:rsidRPr="00337ADC" w:rsidRDefault="00DA5919" w:rsidP="00C826F5">
                  <w:pPr>
                    <w:ind w:right="-6"/>
                    <w:jc w:val="center"/>
                    <w:rPr>
                      <w:sz w:val="24"/>
                      <w:szCs w:val="24"/>
                    </w:rPr>
                  </w:pPr>
                  <w:r w:rsidRPr="00337ADC">
                    <w:rPr>
                      <w:sz w:val="24"/>
                      <w:szCs w:val="24"/>
                    </w:rPr>
                    <w:t>距东北侧围墙</w:t>
                  </w:r>
                  <w:r w:rsidRPr="00337ADC">
                    <w:rPr>
                      <w:sz w:val="24"/>
                      <w:szCs w:val="24"/>
                    </w:rPr>
                    <w:t>10m</w:t>
                  </w:r>
                </w:p>
              </w:tc>
              <w:tc>
                <w:tcPr>
                  <w:tcW w:w="1570" w:type="pct"/>
                  <w:tcBorders>
                    <w:top w:val="single" w:sz="4" w:space="0" w:color="auto"/>
                    <w:left w:val="single" w:sz="4" w:space="0" w:color="auto"/>
                    <w:bottom w:val="single" w:sz="4" w:space="0" w:color="auto"/>
                    <w:right w:val="single" w:sz="4" w:space="0" w:color="auto"/>
                  </w:tcBorders>
                  <w:vAlign w:val="center"/>
                </w:tcPr>
                <w:p w:rsidR="00DA5919" w:rsidRPr="00337ADC" w:rsidRDefault="00E16DD5" w:rsidP="00C826F5">
                  <w:pPr>
                    <w:ind w:right="-6"/>
                    <w:jc w:val="center"/>
                    <w:rPr>
                      <w:sz w:val="24"/>
                      <w:szCs w:val="24"/>
                    </w:rPr>
                  </w:pPr>
                  <w:r w:rsidRPr="00337ADC">
                    <w:rPr>
                      <w:sz w:val="24"/>
                      <w:szCs w:val="24"/>
                    </w:rPr>
                    <w:t>78.5</w:t>
                  </w:r>
                </w:p>
              </w:tc>
              <w:tc>
                <w:tcPr>
                  <w:tcW w:w="1990" w:type="pct"/>
                  <w:tcBorders>
                    <w:top w:val="single" w:sz="4" w:space="0" w:color="auto"/>
                    <w:left w:val="single" w:sz="4" w:space="0" w:color="auto"/>
                    <w:bottom w:val="single" w:sz="4" w:space="0" w:color="auto"/>
                    <w:right w:val="single" w:sz="12" w:space="0" w:color="auto"/>
                  </w:tcBorders>
                  <w:vAlign w:val="center"/>
                </w:tcPr>
                <w:p w:rsidR="00DA5919" w:rsidRPr="00337ADC" w:rsidRDefault="00E16DD5" w:rsidP="00C826F5">
                  <w:pPr>
                    <w:ind w:right="-6"/>
                    <w:jc w:val="center"/>
                    <w:rPr>
                      <w:sz w:val="24"/>
                      <w:szCs w:val="24"/>
                    </w:rPr>
                  </w:pPr>
                  <w:r w:rsidRPr="00337ADC">
                    <w:rPr>
                      <w:sz w:val="24"/>
                      <w:szCs w:val="24"/>
                    </w:rPr>
                    <w:t>0.145</w:t>
                  </w:r>
                </w:p>
              </w:tc>
            </w:tr>
            <w:tr w:rsidR="00E16DD5" w:rsidRPr="00337ADC" w:rsidTr="000259A9">
              <w:trPr>
                <w:cantSplit/>
                <w:trHeight w:val="126"/>
                <w:jc w:val="center"/>
              </w:trPr>
              <w:tc>
                <w:tcPr>
                  <w:tcW w:w="1440" w:type="pct"/>
                  <w:tcBorders>
                    <w:top w:val="single" w:sz="4" w:space="0" w:color="auto"/>
                    <w:left w:val="single" w:sz="12"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距东北侧围墙</w:t>
                  </w:r>
                  <w:r w:rsidRPr="00337ADC">
                    <w:rPr>
                      <w:sz w:val="24"/>
                      <w:szCs w:val="24"/>
                    </w:rPr>
                    <w:t>15m</w:t>
                  </w:r>
                </w:p>
              </w:tc>
              <w:tc>
                <w:tcPr>
                  <w:tcW w:w="1570" w:type="pct"/>
                  <w:tcBorders>
                    <w:top w:val="single" w:sz="4" w:space="0" w:color="auto"/>
                    <w:left w:val="single" w:sz="4"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60.4</w:t>
                  </w:r>
                </w:p>
              </w:tc>
              <w:tc>
                <w:tcPr>
                  <w:tcW w:w="1990" w:type="pct"/>
                  <w:tcBorders>
                    <w:top w:val="single" w:sz="4" w:space="0" w:color="auto"/>
                    <w:left w:val="single" w:sz="4" w:space="0" w:color="auto"/>
                    <w:bottom w:val="single" w:sz="4" w:space="0" w:color="auto"/>
                    <w:right w:val="single" w:sz="12" w:space="0" w:color="auto"/>
                  </w:tcBorders>
                  <w:vAlign w:val="center"/>
                </w:tcPr>
                <w:p w:rsidR="00E16DD5" w:rsidRPr="00337ADC" w:rsidRDefault="00E16DD5" w:rsidP="00C826F5">
                  <w:pPr>
                    <w:ind w:right="-6"/>
                    <w:jc w:val="center"/>
                    <w:rPr>
                      <w:sz w:val="24"/>
                      <w:szCs w:val="24"/>
                    </w:rPr>
                  </w:pPr>
                  <w:r w:rsidRPr="00337ADC">
                    <w:rPr>
                      <w:sz w:val="24"/>
                      <w:szCs w:val="24"/>
                    </w:rPr>
                    <w:t>0.119</w:t>
                  </w:r>
                </w:p>
              </w:tc>
            </w:tr>
            <w:tr w:rsidR="00E16DD5" w:rsidRPr="00337ADC" w:rsidTr="000259A9">
              <w:trPr>
                <w:cantSplit/>
                <w:trHeight w:val="111"/>
                <w:jc w:val="center"/>
              </w:trPr>
              <w:tc>
                <w:tcPr>
                  <w:tcW w:w="1440" w:type="pct"/>
                  <w:tcBorders>
                    <w:top w:val="single" w:sz="4" w:space="0" w:color="auto"/>
                    <w:left w:val="single" w:sz="12"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lastRenderedPageBreak/>
                    <w:t>距东北侧围墙</w:t>
                  </w:r>
                  <w:r w:rsidRPr="00337ADC">
                    <w:rPr>
                      <w:sz w:val="24"/>
                      <w:szCs w:val="24"/>
                    </w:rPr>
                    <w:t>20m</w:t>
                  </w:r>
                </w:p>
              </w:tc>
              <w:tc>
                <w:tcPr>
                  <w:tcW w:w="1570" w:type="pct"/>
                  <w:tcBorders>
                    <w:top w:val="single" w:sz="4" w:space="0" w:color="auto"/>
                    <w:left w:val="single" w:sz="4"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46.8</w:t>
                  </w:r>
                </w:p>
              </w:tc>
              <w:tc>
                <w:tcPr>
                  <w:tcW w:w="1990" w:type="pct"/>
                  <w:tcBorders>
                    <w:top w:val="single" w:sz="4" w:space="0" w:color="auto"/>
                    <w:left w:val="single" w:sz="4" w:space="0" w:color="auto"/>
                    <w:bottom w:val="single" w:sz="4" w:space="0" w:color="auto"/>
                    <w:right w:val="single" w:sz="12" w:space="0" w:color="auto"/>
                  </w:tcBorders>
                  <w:vAlign w:val="center"/>
                </w:tcPr>
                <w:p w:rsidR="00E16DD5" w:rsidRPr="00337ADC" w:rsidRDefault="00E16DD5" w:rsidP="00C826F5">
                  <w:pPr>
                    <w:ind w:right="-6"/>
                    <w:jc w:val="center"/>
                    <w:rPr>
                      <w:sz w:val="24"/>
                      <w:szCs w:val="24"/>
                    </w:rPr>
                  </w:pPr>
                  <w:r w:rsidRPr="00337ADC">
                    <w:rPr>
                      <w:sz w:val="24"/>
                      <w:szCs w:val="24"/>
                    </w:rPr>
                    <w:t>0.098</w:t>
                  </w:r>
                </w:p>
              </w:tc>
            </w:tr>
            <w:tr w:rsidR="00E16DD5" w:rsidRPr="00337ADC" w:rsidTr="000259A9">
              <w:trPr>
                <w:cantSplit/>
                <w:trHeight w:val="150"/>
                <w:jc w:val="center"/>
              </w:trPr>
              <w:tc>
                <w:tcPr>
                  <w:tcW w:w="1440" w:type="pct"/>
                  <w:tcBorders>
                    <w:top w:val="single" w:sz="4" w:space="0" w:color="auto"/>
                    <w:left w:val="single" w:sz="12"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距东北侧围墙</w:t>
                  </w:r>
                  <w:r w:rsidRPr="00337ADC">
                    <w:rPr>
                      <w:sz w:val="24"/>
                      <w:szCs w:val="24"/>
                    </w:rPr>
                    <w:t>25m</w:t>
                  </w:r>
                </w:p>
              </w:tc>
              <w:tc>
                <w:tcPr>
                  <w:tcW w:w="1570" w:type="pct"/>
                  <w:tcBorders>
                    <w:top w:val="single" w:sz="4" w:space="0" w:color="auto"/>
                    <w:left w:val="single" w:sz="4"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41.3</w:t>
                  </w:r>
                </w:p>
              </w:tc>
              <w:tc>
                <w:tcPr>
                  <w:tcW w:w="1990" w:type="pct"/>
                  <w:tcBorders>
                    <w:top w:val="single" w:sz="4" w:space="0" w:color="auto"/>
                    <w:left w:val="single" w:sz="4" w:space="0" w:color="auto"/>
                    <w:bottom w:val="single" w:sz="4" w:space="0" w:color="auto"/>
                    <w:right w:val="single" w:sz="12" w:space="0" w:color="auto"/>
                  </w:tcBorders>
                  <w:vAlign w:val="center"/>
                </w:tcPr>
                <w:p w:rsidR="00E16DD5" w:rsidRPr="00337ADC" w:rsidRDefault="00E16DD5" w:rsidP="00C826F5">
                  <w:pPr>
                    <w:ind w:right="-6"/>
                    <w:jc w:val="center"/>
                    <w:rPr>
                      <w:sz w:val="24"/>
                      <w:szCs w:val="24"/>
                    </w:rPr>
                  </w:pPr>
                  <w:r w:rsidRPr="00337ADC">
                    <w:rPr>
                      <w:sz w:val="24"/>
                      <w:szCs w:val="24"/>
                    </w:rPr>
                    <w:t>0.074</w:t>
                  </w:r>
                </w:p>
              </w:tc>
            </w:tr>
            <w:tr w:rsidR="00E16DD5" w:rsidRPr="00337ADC" w:rsidTr="000259A9">
              <w:trPr>
                <w:cantSplit/>
                <w:trHeight w:val="150"/>
                <w:jc w:val="center"/>
              </w:trPr>
              <w:tc>
                <w:tcPr>
                  <w:tcW w:w="1440" w:type="pct"/>
                  <w:tcBorders>
                    <w:top w:val="single" w:sz="4" w:space="0" w:color="auto"/>
                    <w:left w:val="single" w:sz="12"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距东北侧围墙</w:t>
                  </w:r>
                  <w:r w:rsidRPr="00337ADC">
                    <w:rPr>
                      <w:sz w:val="24"/>
                      <w:szCs w:val="24"/>
                    </w:rPr>
                    <w:t>30m</w:t>
                  </w:r>
                </w:p>
              </w:tc>
              <w:tc>
                <w:tcPr>
                  <w:tcW w:w="1570" w:type="pct"/>
                  <w:tcBorders>
                    <w:top w:val="single" w:sz="4" w:space="0" w:color="auto"/>
                    <w:left w:val="single" w:sz="4"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22.5</w:t>
                  </w:r>
                </w:p>
              </w:tc>
              <w:tc>
                <w:tcPr>
                  <w:tcW w:w="1990" w:type="pct"/>
                  <w:tcBorders>
                    <w:top w:val="single" w:sz="4" w:space="0" w:color="auto"/>
                    <w:left w:val="single" w:sz="4" w:space="0" w:color="auto"/>
                    <w:bottom w:val="single" w:sz="4" w:space="0" w:color="auto"/>
                    <w:right w:val="single" w:sz="12" w:space="0" w:color="auto"/>
                  </w:tcBorders>
                  <w:vAlign w:val="center"/>
                </w:tcPr>
                <w:p w:rsidR="00E16DD5" w:rsidRPr="00337ADC" w:rsidRDefault="00E16DD5" w:rsidP="00C826F5">
                  <w:pPr>
                    <w:ind w:right="-6"/>
                    <w:jc w:val="center"/>
                    <w:rPr>
                      <w:sz w:val="24"/>
                      <w:szCs w:val="24"/>
                    </w:rPr>
                  </w:pPr>
                  <w:r w:rsidRPr="00337ADC">
                    <w:rPr>
                      <w:sz w:val="24"/>
                      <w:szCs w:val="24"/>
                    </w:rPr>
                    <w:t>0.057</w:t>
                  </w:r>
                </w:p>
              </w:tc>
            </w:tr>
            <w:tr w:rsidR="00E16DD5" w:rsidRPr="00337ADC" w:rsidTr="000259A9">
              <w:trPr>
                <w:cantSplit/>
                <w:trHeight w:val="150"/>
                <w:jc w:val="center"/>
              </w:trPr>
              <w:tc>
                <w:tcPr>
                  <w:tcW w:w="1440" w:type="pct"/>
                  <w:tcBorders>
                    <w:top w:val="single" w:sz="4" w:space="0" w:color="auto"/>
                    <w:left w:val="single" w:sz="12"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距东北侧围墙</w:t>
                  </w:r>
                  <w:r w:rsidRPr="00337ADC">
                    <w:rPr>
                      <w:sz w:val="24"/>
                      <w:szCs w:val="24"/>
                    </w:rPr>
                    <w:t>35m</w:t>
                  </w:r>
                </w:p>
              </w:tc>
              <w:tc>
                <w:tcPr>
                  <w:tcW w:w="1570" w:type="pct"/>
                  <w:tcBorders>
                    <w:top w:val="single" w:sz="4" w:space="0" w:color="auto"/>
                    <w:left w:val="single" w:sz="4"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18.3</w:t>
                  </w:r>
                </w:p>
              </w:tc>
              <w:tc>
                <w:tcPr>
                  <w:tcW w:w="1990" w:type="pct"/>
                  <w:tcBorders>
                    <w:top w:val="single" w:sz="4" w:space="0" w:color="auto"/>
                    <w:left w:val="single" w:sz="4" w:space="0" w:color="auto"/>
                    <w:bottom w:val="single" w:sz="4" w:space="0" w:color="auto"/>
                    <w:right w:val="single" w:sz="12" w:space="0" w:color="auto"/>
                  </w:tcBorders>
                  <w:vAlign w:val="center"/>
                </w:tcPr>
                <w:p w:rsidR="00E16DD5" w:rsidRPr="00337ADC" w:rsidRDefault="00E16DD5" w:rsidP="00C826F5">
                  <w:pPr>
                    <w:ind w:right="-6"/>
                    <w:jc w:val="center"/>
                    <w:rPr>
                      <w:sz w:val="24"/>
                      <w:szCs w:val="24"/>
                    </w:rPr>
                  </w:pPr>
                  <w:r w:rsidRPr="00337ADC">
                    <w:rPr>
                      <w:sz w:val="24"/>
                      <w:szCs w:val="24"/>
                    </w:rPr>
                    <w:t>0.050</w:t>
                  </w:r>
                </w:p>
              </w:tc>
            </w:tr>
            <w:tr w:rsidR="00E16DD5" w:rsidRPr="00337ADC" w:rsidTr="000259A9">
              <w:trPr>
                <w:cantSplit/>
                <w:trHeight w:val="150"/>
                <w:jc w:val="center"/>
              </w:trPr>
              <w:tc>
                <w:tcPr>
                  <w:tcW w:w="1440" w:type="pct"/>
                  <w:tcBorders>
                    <w:top w:val="single" w:sz="4" w:space="0" w:color="auto"/>
                    <w:left w:val="single" w:sz="12"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距东北侧围墙</w:t>
                  </w:r>
                  <w:r w:rsidRPr="00337ADC">
                    <w:rPr>
                      <w:sz w:val="24"/>
                      <w:szCs w:val="24"/>
                    </w:rPr>
                    <w:t>40m</w:t>
                  </w:r>
                </w:p>
              </w:tc>
              <w:tc>
                <w:tcPr>
                  <w:tcW w:w="1570" w:type="pct"/>
                  <w:tcBorders>
                    <w:top w:val="single" w:sz="4" w:space="0" w:color="auto"/>
                    <w:left w:val="single" w:sz="4"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10.2</w:t>
                  </w:r>
                </w:p>
              </w:tc>
              <w:tc>
                <w:tcPr>
                  <w:tcW w:w="1990" w:type="pct"/>
                  <w:tcBorders>
                    <w:top w:val="single" w:sz="4" w:space="0" w:color="auto"/>
                    <w:left w:val="single" w:sz="4" w:space="0" w:color="auto"/>
                    <w:bottom w:val="single" w:sz="4" w:space="0" w:color="auto"/>
                    <w:right w:val="single" w:sz="12" w:space="0" w:color="auto"/>
                  </w:tcBorders>
                  <w:vAlign w:val="center"/>
                </w:tcPr>
                <w:p w:rsidR="00E16DD5" w:rsidRPr="00337ADC" w:rsidRDefault="00E16DD5" w:rsidP="00C826F5">
                  <w:pPr>
                    <w:ind w:right="-6"/>
                    <w:jc w:val="center"/>
                    <w:rPr>
                      <w:sz w:val="24"/>
                      <w:szCs w:val="24"/>
                    </w:rPr>
                  </w:pPr>
                  <w:r w:rsidRPr="00337ADC">
                    <w:rPr>
                      <w:sz w:val="24"/>
                      <w:szCs w:val="24"/>
                    </w:rPr>
                    <w:t>0.049</w:t>
                  </w:r>
                </w:p>
              </w:tc>
            </w:tr>
            <w:tr w:rsidR="00E16DD5" w:rsidRPr="00337ADC" w:rsidTr="000259A9">
              <w:trPr>
                <w:cantSplit/>
                <w:trHeight w:val="150"/>
                <w:jc w:val="center"/>
              </w:trPr>
              <w:tc>
                <w:tcPr>
                  <w:tcW w:w="1440" w:type="pct"/>
                  <w:tcBorders>
                    <w:top w:val="single" w:sz="4" w:space="0" w:color="auto"/>
                    <w:left w:val="single" w:sz="12"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距东北侧围墙</w:t>
                  </w:r>
                  <w:r w:rsidRPr="00337ADC">
                    <w:rPr>
                      <w:sz w:val="24"/>
                      <w:szCs w:val="24"/>
                    </w:rPr>
                    <w:t>45m</w:t>
                  </w:r>
                </w:p>
              </w:tc>
              <w:tc>
                <w:tcPr>
                  <w:tcW w:w="1570" w:type="pct"/>
                  <w:tcBorders>
                    <w:top w:val="single" w:sz="4" w:space="0" w:color="auto"/>
                    <w:left w:val="single" w:sz="4"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8.9</w:t>
                  </w:r>
                </w:p>
              </w:tc>
              <w:tc>
                <w:tcPr>
                  <w:tcW w:w="1990" w:type="pct"/>
                  <w:tcBorders>
                    <w:top w:val="single" w:sz="4" w:space="0" w:color="auto"/>
                    <w:left w:val="single" w:sz="4" w:space="0" w:color="auto"/>
                    <w:bottom w:val="single" w:sz="4" w:space="0" w:color="auto"/>
                    <w:right w:val="single" w:sz="12" w:space="0" w:color="auto"/>
                  </w:tcBorders>
                  <w:vAlign w:val="center"/>
                </w:tcPr>
                <w:p w:rsidR="00E16DD5" w:rsidRPr="00337ADC" w:rsidRDefault="00E16DD5" w:rsidP="00C826F5">
                  <w:pPr>
                    <w:ind w:right="-6"/>
                    <w:jc w:val="center"/>
                    <w:rPr>
                      <w:sz w:val="24"/>
                      <w:szCs w:val="24"/>
                    </w:rPr>
                  </w:pPr>
                  <w:r w:rsidRPr="00337ADC">
                    <w:rPr>
                      <w:sz w:val="24"/>
                      <w:szCs w:val="24"/>
                    </w:rPr>
                    <w:t>0.031</w:t>
                  </w:r>
                </w:p>
              </w:tc>
            </w:tr>
            <w:tr w:rsidR="00E16DD5" w:rsidRPr="00337ADC" w:rsidTr="000259A9">
              <w:trPr>
                <w:cantSplit/>
                <w:trHeight w:val="150"/>
                <w:jc w:val="center"/>
              </w:trPr>
              <w:tc>
                <w:tcPr>
                  <w:tcW w:w="1440" w:type="pct"/>
                  <w:tcBorders>
                    <w:top w:val="single" w:sz="4" w:space="0" w:color="auto"/>
                    <w:left w:val="single" w:sz="12"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距东北侧围墙</w:t>
                  </w:r>
                  <w:r w:rsidRPr="00337ADC">
                    <w:rPr>
                      <w:sz w:val="24"/>
                      <w:szCs w:val="24"/>
                    </w:rPr>
                    <w:t>50m</w:t>
                  </w:r>
                </w:p>
              </w:tc>
              <w:tc>
                <w:tcPr>
                  <w:tcW w:w="1570" w:type="pct"/>
                  <w:tcBorders>
                    <w:top w:val="single" w:sz="4" w:space="0" w:color="auto"/>
                    <w:left w:val="single" w:sz="4" w:space="0" w:color="auto"/>
                    <w:bottom w:val="single" w:sz="4" w:space="0" w:color="auto"/>
                    <w:right w:val="single" w:sz="4" w:space="0" w:color="auto"/>
                  </w:tcBorders>
                  <w:vAlign w:val="center"/>
                </w:tcPr>
                <w:p w:rsidR="00E16DD5" w:rsidRPr="00337ADC" w:rsidRDefault="00E16DD5" w:rsidP="00C826F5">
                  <w:pPr>
                    <w:ind w:right="-6"/>
                    <w:jc w:val="center"/>
                    <w:rPr>
                      <w:sz w:val="24"/>
                      <w:szCs w:val="24"/>
                    </w:rPr>
                  </w:pPr>
                  <w:r w:rsidRPr="00337ADC">
                    <w:rPr>
                      <w:sz w:val="24"/>
                      <w:szCs w:val="24"/>
                    </w:rPr>
                    <w:t>4.0</w:t>
                  </w:r>
                </w:p>
              </w:tc>
              <w:tc>
                <w:tcPr>
                  <w:tcW w:w="1990" w:type="pct"/>
                  <w:tcBorders>
                    <w:top w:val="single" w:sz="4" w:space="0" w:color="auto"/>
                    <w:left w:val="single" w:sz="4" w:space="0" w:color="auto"/>
                    <w:bottom w:val="single" w:sz="4" w:space="0" w:color="auto"/>
                    <w:right w:val="single" w:sz="12" w:space="0" w:color="auto"/>
                  </w:tcBorders>
                  <w:vAlign w:val="center"/>
                </w:tcPr>
                <w:p w:rsidR="00E16DD5" w:rsidRPr="00337ADC" w:rsidRDefault="00E16DD5" w:rsidP="00C826F5">
                  <w:pPr>
                    <w:ind w:right="-6"/>
                    <w:jc w:val="center"/>
                    <w:rPr>
                      <w:sz w:val="24"/>
                      <w:szCs w:val="24"/>
                    </w:rPr>
                  </w:pPr>
                  <w:r w:rsidRPr="00337ADC">
                    <w:rPr>
                      <w:sz w:val="24"/>
                      <w:szCs w:val="24"/>
                    </w:rPr>
                    <w:t>0.026</w:t>
                  </w:r>
                </w:p>
              </w:tc>
            </w:tr>
            <w:tr w:rsidR="00E16DD5" w:rsidRPr="00337ADC" w:rsidTr="000259A9">
              <w:trPr>
                <w:cantSplit/>
                <w:trHeight w:val="70"/>
                <w:jc w:val="center"/>
              </w:trPr>
              <w:tc>
                <w:tcPr>
                  <w:tcW w:w="5000" w:type="pct"/>
                  <w:gridSpan w:val="3"/>
                  <w:tcBorders>
                    <w:top w:val="single" w:sz="2" w:space="0" w:color="auto"/>
                    <w:left w:val="single" w:sz="12" w:space="0" w:color="auto"/>
                    <w:bottom w:val="single" w:sz="12" w:space="0" w:color="auto"/>
                    <w:right w:val="single" w:sz="12" w:space="0" w:color="auto"/>
                  </w:tcBorders>
                  <w:vAlign w:val="center"/>
                </w:tcPr>
                <w:p w:rsidR="00E16DD5" w:rsidRPr="00337ADC" w:rsidRDefault="00E16DD5" w:rsidP="00C826F5">
                  <w:pPr>
                    <w:ind w:right="-6"/>
                    <w:jc w:val="center"/>
                    <w:rPr>
                      <w:sz w:val="24"/>
                      <w:szCs w:val="24"/>
                    </w:rPr>
                  </w:pPr>
                  <w:r w:rsidRPr="00337ADC">
                    <w:rPr>
                      <w:sz w:val="24"/>
                      <w:szCs w:val="24"/>
                    </w:rPr>
                    <w:t>测试时间</w:t>
                  </w:r>
                  <w:r w:rsidRPr="00337ADC">
                    <w:rPr>
                      <w:color w:val="000000"/>
                      <w:sz w:val="24"/>
                      <w:szCs w:val="24"/>
                    </w:rPr>
                    <w:t>2016</w:t>
                  </w:r>
                  <w:r w:rsidRPr="00337ADC">
                    <w:rPr>
                      <w:color w:val="000000"/>
                      <w:sz w:val="24"/>
                      <w:szCs w:val="24"/>
                    </w:rPr>
                    <w:t>年</w:t>
                  </w:r>
                  <w:r w:rsidRPr="00337ADC">
                    <w:rPr>
                      <w:color w:val="000000"/>
                      <w:sz w:val="24"/>
                      <w:szCs w:val="24"/>
                    </w:rPr>
                    <w:t>11</w:t>
                  </w:r>
                  <w:r w:rsidRPr="00337ADC">
                    <w:rPr>
                      <w:color w:val="000000"/>
                      <w:sz w:val="24"/>
                      <w:szCs w:val="24"/>
                    </w:rPr>
                    <w:t>月</w:t>
                  </w:r>
                  <w:r w:rsidRPr="00337ADC">
                    <w:rPr>
                      <w:color w:val="000000"/>
                      <w:sz w:val="24"/>
                      <w:szCs w:val="24"/>
                    </w:rPr>
                    <w:t>22</w:t>
                  </w:r>
                  <w:r w:rsidRPr="00337ADC">
                    <w:rPr>
                      <w:color w:val="000000"/>
                      <w:sz w:val="24"/>
                      <w:szCs w:val="24"/>
                    </w:rPr>
                    <w:t>日，阴，温度</w:t>
                  </w:r>
                  <w:r w:rsidRPr="00337ADC">
                    <w:rPr>
                      <w:color w:val="000000"/>
                      <w:sz w:val="24"/>
                      <w:szCs w:val="24"/>
                    </w:rPr>
                    <w:t>7.8</w:t>
                  </w:r>
                  <w:r w:rsidRPr="00337ADC">
                    <w:rPr>
                      <w:rFonts w:ascii="宋体" w:hAnsi="宋体" w:cs="宋体" w:hint="eastAsia"/>
                      <w:color w:val="000000"/>
                      <w:sz w:val="24"/>
                      <w:szCs w:val="24"/>
                    </w:rPr>
                    <w:t>℃</w:t>
                  </w:r>
                  <w:r w:rsidRPr="00337ADC">
                    <w:rPr>
                      <w:color w:val="000000"/>
                      <w:sz w:val="24"/>
                      <w:szCs w:val="24"/>
                    </w:rPr>
                    <w:t>，相对湿度</w:t>
                  </w:r>
                  <w:r w:rsidRPr="00337ADC">
                    <w:rPr>
                      <w:color w:val="000000"/>
                      <w:sz w:val="24"/>
                      <w:szCs w:val="24"/>
                    </w:rPr>
                    <w:t>68.5%</w:t>
                  </w:r>
                  <w:r w:rsidRPr="00337ADC">
                    <w:rPr>
                      <w:color w:val="000000"/>
                      <w:sz w:val="24"/>
                      <w:szCs w:val="24"/>
                    </w:rPr>
                    <w:t>。</w:t>
                  </w:r>
                </w:p>
              </w:tc>
            </w:tr>
          </w:tbl>
          <w:p w:rsidR="00D34DC7" w:rsidRPr="00337ADC" w:rsidRDefault="00D34DC7"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0050463B" w:rsidRPr="00337ADC">
              <w:rPr>
                <w:rFonts w:ascii="Times New Roman" w:eastAsia="宋体" w:hAnsi="Times New Roman" w:cs="Times New Roman"/>
                <w:sz w:val="28"/>
                <w:szCs w:val="28"/>
              </w:rPr>
              <w:t>8</w:t>
            </w:r>
            <w:r w:rsidRPr="00337ADC">
              <w:rPr>
                <w:rFonts w:ascii="Times New Roman" w:eastAsia="宋体" w:hAnsi="Times New Roman" w:cs="Times New Roman"/>
                <w:sz w:val="28"/>
                <w:szCs w:val="28"/>
              </w:rPr>
              <w:t>）类比监测结果分析</w:t>
            </w:r>
          </w:p>
          <w:p w:rsidR="0050463B" w:rsidRPr="00337ADC" w:rsidRDefault="0050463B" w:rsidP="00C826F5">
            <w:pPr>
              <w:ind w:firstLineChars="200" w:firstLine="560"/>
              <w:rPr>
                <w:sz w:val="28"/>
              </w:rPr>
            </w:pPr>
            <w:r w:rsidRPr="00337ADC">
              <w:rPr>
                <w:color w:val="000000"/>
                <w:sz w:val="28"/>
              </w:rPr>
              <w:t>根据表</w:t>
            </w:r>
            <w:r w:rsidR="00977A98" w:rsidRPr="00337ADC">
              <w:rPr>
                <w:color w:val="000000"/>
                <w:sz w:val="28"/>
              </w:rPr>
              <w:t>1</w:t>
            </w:r>
            <w:r w:rsidR="005B4CE3">
              <w:rPr>
                <w:rFonts w:hint="eastAsia"/>
                <w:color w:val="000000"/>
                <w:sz w:val="28"/>
              </w:rPr>
              <w:t>6</w:t>
            </w:r>
            <w:r w:rsidRPr="00337ADC">
              <w:rPr>
                <w:color w:val="000000"/>
                <w:sz w:val="28"/>
              </w:rPr>
              <w:t>可知，</w:t>
            </w:r>
            <w:r w:rsidRPr="00337ADC">
              <w:rPr>
                <w:sz w:val="28"/>
              </w:rPr>
              <w:t>在运的</w:t>
            </w:r>
            <w:r w:rsidR="00E017E8" w:rsidRPr="00337ADC">
              <w:rPr>
                <w:bCs/>
                <w:sz w:val="28"/>
                <w:szCs w:val="28"/>
              </w:rPr>
              <w:t>白溪</w:t>
            </w:r>
            <w:r w:rsidRPr="00337ADC">
              <w:rPr>
                <w:bCs/>
                <w:sz w:val="28"/>
                <w:szCs w:val="28"/>
              </w:rPr>
              <w:t>11</w:t>
            </w:r>
            <w:r w:rsidRPr="00337ADC">
              <w:rPr>
                <w:sz w:val="28"/>
              </w:rPr>
              <w:t>0kV</w:t>
            </w:r>
            <w:r w:rsidR="00E017E8" w:rsidRPr="00337ADC">
              <w:rPr>
                <w:sz w:val="28"/>
              </w:rPr>
              <w:t>变电站</w:t>
            </w:r>
            <w:r w:rsidRPr="00337ADC">
              <w:rPr>
                <w:sz w:val="28"/>
              </w:rPr>
              <w:t>周围工频电场强度为</w:t>
            </w:r>
            <w:r w:rsidR="00E017E8" w:rsidRPr="00337ADC">
              <w:rPr>
                <w:sz w:val="28"/>
              </w:rPr>
              <w:t>2.1</w:t>
            </w:r>
            <w:r w:rsidRPr="00337ADC">
              <w:rPr>
                <w:sz w:val="28"/>
              </w:rPr>
              <w:t>～</w:t>
            </w:r>
            <w:r w:rsidR="00E017E8" w:rsidRPr="00337ADC">
              <w:rPr>
                <w:sz w:val="28"/>
              </w:rPr>
              <w:t>131.1</w:t>
            </w:r>
            <w:r w:rsidRPr="00337ADC">
              <w:rPr>
                <w:sz w:val="28"/>
              </w:rPr>
              <w:t>V/m</w:t>
            </w:r>
            <w:r w:rsidRPr="00337ADC">
              <w:rPr>
                <w:sz w:val="28"/>
              </w:rPr>
              <w:t>，均小于</w:t>
            </w:r>
            <w:r w:rsidRPr="00337ADC">
              <w:rPr>
                <w:sz w:val="28"/>
              </w:rPr>
              <w:t>4000V/m</w:t>
            </w:r>
            <w:r w:rsidRPr="00337ADC">
              <w:rPr>
                <w:sz w:val="28"/>
              </w:rPr>
              <w:t>的标准限值；工频磁感应强度为</w:t>
            </w:r>
            <w:r w:rsidRPr="00337ADC">
              <w:rPr>
                <w:sz w:val="28"/>
              </w:rPr>
              <w:t>0.</w:t>
            </w:r>
            <w:r w:rsidR="00E017E8" w:rsidRPr="00337ADC">
              <w:rPr>
                <w:sz w:val="28"/>
              </w:rPr>
              <w:t>026</w:t>
            </w:r>
            <w:r w:rsidRPr="00337ADC">
              <w:rPr>
                <w:sz w:val="28"/>
              </w:rPr>
              <w:t>～</w:t>
            </w:r>
            <w:r w:rsidRPr="00337ADC">
              <w:rPr>
                <w:sz w:val="28"/>
              </w:rPr>
              <w:t>0.</w:t>
            </w:r>
            <w:r w:rsidR="00E017E8" w:rsidRPr="00337ADC">
              <w:rPr>
                <w:sz w:val="28"/>
              </w:rPr>
              <w:t>403</w:t>
            </w:r>
            <w:r w:rsidRPr="00337ADC">
              <w:rPr>
                <w:sz w:val="28"/>
              </w:rPr>
              <w:t>μT</w:t>
            </w:r>
            <w:r w:rsidRPr="00337ADC">
              <w:rPr>
                <w:sz w:val="28"/>
              </w:rPr>
              <w:t>，均小于</w:t>
            </w:r>
            <w:r w:rsidRPr="00337ADC">
              <w:rPr>
                <w:sz w:val="28"/>
              </w:rPr>
              <w:t>100μT</w:t>
            </w:r>
            <w:r w:rsidRPr="00337ADC">
              <w:rPr>
                <w:sz w:val="28"/>
              </w:rPr>
              <w:t>的标准限值。</w:t>
            </w:r>
          </w:p>
          <w:p w:rsidR="0050463B" w:rsidRPr="00337ADC" w:rsidRDefault="0050463B" w:rsidP="00C826F5">
            <w:pPr>
              <w:ind w:left="1" w:hanging="3"/>
              <w:rPr>
                <w:sz w:val="28"/>
              </w:rPr>
            </w:pPr>
            <w:smartTag w:uri="urn:schemas-microsoft-com:office:smarttags" w:element="chsdate">
              <w:smartTagPr>
                <w:attr w:name="IsROCDate" w:val="False"/>
                <w:attr w:name="IsLunarDate" w:val="False"/>
                <w:attr w:name="Day" w:val="30"/>
                <w:attr w:name="Month" w:val="12"/>
                <w:attr w:name="Year" w:val="1899"/>
              </w:smartTagPr>
              <w:r w:rsidRPr="00337ADC">
                <w:rPr>
                  <w:sz w:val="28"/>
                  <w:szCs w:val="28"/>
                </w:rPr>
                <w:t>1.1.2</w:t>
              </w:r>
            </w:smartTag>
            <w:r w:rsidRPr="00337ADC">
              <w:rPr>
                <w:sz w:val="28"/>
                <w:szCs w:val="28"/>
              </w:rPr>
              <w:t xml:space="preserve"> </w:t>
            </w:r>
            <w:r w:rsidR="00914618" w:rsidRPr="00337ADC">
              <w:rPr>
                <w:sz w:val="28"/>
                <w:szCs w:val="28"/>
              </w:rPr>
              <w:t>汇集站</w:t>
            </w:r>
            <w:r w:rsidRPr="00337ADC">
              <w:rPr>
                <w:sz w:val="28"/>
                <w:szCs w:val="28"/>
              </w:rPr>
              <w:t>电磁环境影响预测与评价结论</w:t>
            </w:r>
          </w:p>
          <w:p w:rsidR="00D34DC7" w:rsidRPr="00337ADC" w:rsidRDefault="00D34DC7" w:rsidP="005B4CE3">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由于报告中新建的</w:t>
            </w:r>
            <w:r w:rsidR="00E017E8" w:rsidRPr="00337ADC">
              <w:rPr>
                <w:rFonts w:ascii="Times New Roman" w:eastAsia="宋体" w:hAnsi="Times New Roman" w:cs="Times New Roman"/>
                <w:sz w:val="28"/>
                <w:szCs w:val="28"/>
              </w:rPr>
              <w:t>七星光伏</w:t>
            </w:r>
            <w:r w:rsidR="009C48EC" w:rsidRPr="00337ADC">
              <w:rPr>
                <w:rFonts w:ascii="Times New Roman" w:eastAsia="宋体" w:hAnsi="Times New Roman" w:cs="Times New Roman"/>
                <w:sz w:val="28"/>
                <w:szCs w:val="28"/>
              </w:rPr>
              <w:t>110kV</w:t>
            </w:r>
            <w:r w:rsidR="0091461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与</w:t>
            </w:r>
            <w:r w:rsidR="00E017E8" w:rsidRPr="00337ADC">
              <w:rPr>
                <w:rFonts w:ascii="Times New Roman" w:eastAsia="宋体" w:hAnsi="Times New Roman" w:cs="Times New Roman"/>
                <w:sz w:val="28"/>
                <w:szCs w:val="28"/>
              </w:rPr>
              <w:t>白溪</w:t>
            </w:r>
            <w:r w:rsidRPr="00337ADC">
              <w:rPr>
                <w:rFonts w:ascii="Times New Roman" w:eastAsia="宋体" w:hAnsi="Times New Roman" w:cs="Times New Roman"/>
                <w:sz w:val="28"/>
                <w:szCs w:val="28"/>
              </w:rPr>
              <w:t>110kV</w:t>
            </w:r>
            <w:r w:rsidR="00E017E8" w:rsidRPr="00337ADC">
              <w:rPr>
                <w:rFonts w:ascii="Times New Roman" w:eastAsia="宋体" w:hAnsi="Times New Roman" w:cs="Times New Roman"/>
                <w:sz w:val="28"/>
                <w:szCs w:val="28"/>
              </w:rPr>
              <w:t>变电站</w:t>
            </w:r>
            <w:r w:rsidRPr="00337ADC">
              <w:rPr>
                <w:rFonts w:ascii="Times New Roman" w:eastAsia="宋体" w:hAnsi="Times New Roman" w:cs="Times New Roman"/>
                <w:sz w:val="28"/>
                <w:szCs w:val="28"/>
              </w:rPr>
              <w:t>的规模、电压等级、总平面布局、出线条件均类似，故类比</w:t>
            </w:r>
            <w:r w:rsidR="00E017E8" w:rsidRPr="00337ADC">
              <w:rPr>
                <w:rFonts w:ascii="Times New Roman" w:eastAsia="宋体" w:hAnsi="Times New Roman" w:cs="Times New Roman"/>
                <w:sz w:val="28"/>
                <w:szCs w:val="28"/>
              </w:rPr>
              <w:t>白溪</w:t>
            </w:r>
            <w:r w:rsidR="00E017E8" w:rsidRPr="00337ADC">
              <w:rPr>
                <w:rFonts w:ascii="Times New Roman" w:eastAsia="宋体" w:hAnsi="Times New Roman" w:cs="Times New Roman"/>
                <w:sz w:val="28"/>
                <w:szCs w:val="28"/>
              </w:rPr>
              <w:t>110kV</w:t>
            </w:r>
            <w:r w:rsidR="00E017E8" w:rsidRPr="00337ADC">
              <w:rPr>
                <w:rFonts w:ascii="Times New Roman" w:eastAsia="宋体" w:hAnsi="Times New Roman" w:cs="Times New Roman"/>
                <w:sz w:val="28"/>
                <w:szCs w:val="28"/>
              </w:rPr>
              <w:t>变电站</w:t>
            </w:r>
            <w:r w:rsidR="00E47FEC" w:rsidRPr="00337ADC">
              <w:rPr>
                <w:rFonts w:ascii="Times New Roman" w:eastAsia="宋体" w:hAnsi="Times New Roman" w:cs="Times New Roman"/>
                <w:sz w:val="28"/>
                <w:szCs w:val="28"/>
              </w:rPr>
              <w:t>围墙外实测的工频电场强度、工频磁场强度能反映</w:t>
            </w:r>
            <w:r w:rsidRPr="00337ADC">
              <w:rPr>
                <w:rFonts w:ascii="Times New Roman" w:eastAsia="宋体" w:hAnsi="Times New Roman" w:cs="Times New Roman"/>
                <w:sz w:val="28"/>
                <w:szCs w:val="28"/>
              </w:rPr>
              <w:t>新建</w:t>
            </w:r>
            <w:r w:rsidR="00E017E8" w:rsidRPr="00337ADC">
              <w:rPr>
                <w:rFonts w:ascii="Times New Roman" w:eastAsia="宋体" w:hAnsi="Times New Roman" w:cs="Times New Roman"/>
                <w:sz w:val="28"/>
                <w:szCs w:val="28"/>
              </w:rPr>
              <w:t>七星光伏</w:t>
            </w:r>
            <w:r w:rsidR="00E017E8" w:rsidRPr="00337ADC">
              <w:rPr>
                <w:rFonts w:ascii="Times New Roman" w:eastAsia="宋体" w:hAnsi="Times New Roman" w:cs="Times New Roman"/>
                <w:sz w:val="28"/>
                <w:szCs w:val="28"/>
              </w:rPr>
              <w:t>110kV</w:t>
            </w:r>
            <w:r w:rsidR="00E017E8" w:rsidRPr="00337ADC">
              <w:rPr>
                <w:rFonts w:ascii="Times New Roman" w:eastAsia="宋体" w:hAnsi="Times New Roman" w:cs="Times New Roman"/>
                <w:sz w:val="28"/>
                <w:szCs w:val="28"/>
              </w:rPr>
              <w:t>汇集站</w:t>
            </w:r>
            <w:r w:rsidRPr="00337ADC">
              <w:rPr>
                <w:rFonts w:ascii="Times New Roman" w:eastAsia="宋体" w:hAnsi="Times New Roman" w:cs="Times New Roman"/>
                <w:sz w:val="28"/>
                <w:szCs w:val="28"/>
              </w:rPr>
              <w:t>投运后的情况。</w:t>
            </w:r>
          </w:p>
          <w:p w:rsidR="0050463B" w:rsidRPr="00337ADC" w:rsidRDefault="00E017E8" w:rsidP="005B4CE3">
            <w:pPr>
              <w:ind w:firstLineChars="200" w:firstLine="560"/>
              <w:rPr>
                <w:kern w:val="0"/>
                <w:sz w:val="28"/>
                <w:szCs w:val="28"/>
              </w:rPr>
            </w:pPr>
            <w:r w:rsidRPr="00337ADC">
              <w:rPr>
                <w:sz w:val="28"/>
                <w:szCs w:val="28"/>
              </w:rPr>
              <w:t>白溪</w:t>
            </w:r>
            <w:r w:rsidRPr="00337ADC">
              <w:rPr>
                <w:sz w:val="28"/>
                <w:szCs w:val="28"/>
              </w:rPr>
              <w:t>110kV</w:t>
            </w:r>
            <w:r w:rsidRPr="00337ADC">
              <w:rPr>
                <w:sz w:val="28"/>
                <w:szCs w:val="28"/>
              </w:rPr>
              <w:t>变电站</w:t>
            </w:r>
            <w:r w:rsidR="0050463B" w:rsidRPr="00337ADC">
              <w:rPr>
                <w:kern w:val="0"/>
                <w:sz w:val="28"/>
                <w:szCs w:val="28"/>
              </w:rPr>
              <w:t>类比监测结果中围墙外工频电场强度、工频磁感应强度最大值分别为</w:t>
            </w:r>
            <w:r w:rsidRPr="00337ADC">
              <w:rPr>
                <w:kern w:val="0"/>
                <w:sz w:val="28"/>
                <w:szCs w:val="28"/>
              </w:rPr>
              <w:t>131.1</w:t>
            </w:r>
            <w:r w:rsidR="0050463B" w:rsidRPr="00337ADC">
              <w:rPr>
                <w:kern w:val="0"/>
                <w:sz w:val="28"/>
                <w:szCs w:val="28"/>
              </w:rPr>
              <w:t>V/m</w:t>
            </w:r>
            <w:r w:rsidR="0050463B" w:rsidRPr="00337ADC">
              <w:rPr>
                <w:kern w:val="0"/>
                <w:sz w:val="28"/>
                <w:szCs w:val="28"/>
              </w:rPr>
              <w:t>、</w:t>
            </w:r>
            <w:r w:rsidR="0050463B" w:rsidRPr="00337ADC">
              <w:rPr>
                <w:kern w:val="0"/>
                <w:sz w:val="28"/>
                <w:szCs w:val="28"/>
              </w:rPr>
              <w:t>0.</w:t>
            </w:r>
            <w:r w:rsidRPr="00337ADC">
              <w:rPr>
                <w:kern w:val="0"/>
                <w:sz w:val="28"/>
                <w:szCs w:val="28"/>
              </w:rPr>
              <w:t>403</w:t>
            </w:r>
            <w:r w:rsidR="0050463B" w:rsidRPr="00337ADC">
              <w:rPr>
                <w:kern w:val="0"/>
                <w:sz w:val="28"/>
                <w:szCs w:val="28"/>
              </w:rPr>
              <w:t>μT</w:t>
            </w:r>
            <w:r w:rsidR="0050463B" w:rsidRPr="00337ADC">
              <w:rPr>
                <w:kern w:val="0"/>
                <w:sz w:val="28"/>
                <w:szCs w:val="28"/>
              </w:rPr>
              <w:t>，均满足</w:t>
            </w:r>
            <w:r w:rsidR="0050463B" w:rsidRPr="00337ADC">
              <w:rPr>
                <w:kern w:val="0"/>
                <w:sz w:val="28"/>
                <w:szCs w:val="28"/>
              </w:rPr>
              <w:t>4000V/m</w:t>
            </w:r>
            <w:r w:rsidR="0050463B" w:rsidRPr="00337ADC">
              <w:rPr>
                <w:kern w:val="0"/>
                <w:sz w:val="28"/>
                <w:szCs w:val="28"/>
              </w:rPr>
              <w:t>、</w:t>
            </w:r>
            <w:r w:rsidR="0050463B" w:rsidRPr="00337ADC">
              <w:rPr>
                <w:kern w:val="0"/>
                <w:sz w:val="28"/>
                <w:szCs w:val="28"/>
              </w:rPr>
              <w:t>100μT</w:t>
            </w:r>
            <w:r w:rsidR="0050463B" w:rsidRPr="00337ADC">
              <w:rPr>
                <w:kern w:val="0"/>
                <w:sz w:val="28"/>
                <w:szCs w:val="28"/>
              </w:rPr>
              <w:t>的标准限值要求。因此本报告中新建的</w:t>
            </w:r>
            <w:r w:rsidRPr="00337ADC">
              <w:rPr>
                <w:sz w:val="28"/>
                <w:szCs w:val="28"/>
              </w:rPr>
              <w:t>七星光伏</w:t>
            </w:r>
            <w:r w:rsidRPr="00337ADC">
              <w:rPr>
                <w:sz w:val="28"/>
                <w:szCs w:val="28"/>
              </w:rPr>
              <w:t>110kV</w:t>
            </w:r>
            <w:r w:rsidRPr="00337ADC">
              <w:rPr>
                <w:sz w:val="28"/>
                <w:szCs w:val="28"/>
              </w:rPr>
              <w:t>汇集站</w:t>
            </w:r>
            <w:r w:rsidR="0050463B" w:rsidRPr="00337ADC">
              <w:rPr>
                <w:kern w:val="0"/>
                <w:sz w:val="28"/>
                <w:szCs w:val="28"/>
              </w:rPr>
              <w:t>投运后围墙外的工频电场强度、工频磁感应强度能够满足</w:t>
            </w:r>
            <w:r w:rsidR="008D4725" w:rsidRPr="00337ADC">
              <w:rPr>
                <w:sz w:val="28"/>
                <w:szCs w:val="28"/>
              </w:rPr>
              <w:t>《电磁环境控制限值》（</w:t>
            </w:r>
            <w:r w:rsidR="008D4725" w:rsidRPr="00337ADC">
              <w:rPr>
                <w:sz w:val="28"/>
                <w:szCs w:val="28"/>
              </w:rPr>
              <w:t>GB 8702-2014</w:t>
            </w:r>
            <w:r w:rsidR="008D4725" w:rsidRPr="00337ADC">
              <w:rPr>
                <w:sz w:val="28"/>
                <w:szCs w:val="28"/>
              </w:rPr>
              <w:t>）</w:t>
            </w:r>
            <w:r w:rsidR="008D4725" w:rsidRPr="00337ADC">
              <w:rPr>
                <w:kern w:val="0"/>
                <w:sz w:val="28"/>
                <w:szCs w:val="28"/>
              </w:rPr>
              <w:t>工频电场强度</w:t>
            </w:r>
            <w:r w:rsidR="008D4725" w:rsidRPr="00337ADC">
              <w:rPr>
                <w:kern w:val="0"/>
                <w:sz w:val="28"/>
                <w:szCs w:val="28"/>
              </w:rPr>
              <w:t>4000V/m</w:t>
            </w:r>
            <w:r w:rsidR="008D4725" w:rsidRPr="00337ADC">
              <w:rPr>
                <w:kern w:val="0"/>
                <w:sz w:val="28"/>
                <w:szCs w:val="28"/>
              </w:rPr>
              <w:t>、工频磁感应强度</w:t>
            </w:r>
            <w:r w:rsidR="008D4725" w:rsidRPr="00337ADC">
              <w:rPr>
                <w:kern w:val="0"/>
                <w:sz w:val="28"/>
                <w:szCs w:val="28"/>
              </w:rPr>
              <w:t>100μT</w:t>
            </w:r>
            <w:r w:rsidR="008D4725" w:rsidRPr="00337ADC">
              <w:rPr>
                <w:kern w:val="0"/>
                <w:sz w:val="28"/>
                <w:szCs w:val="28"/>
              </w:rPr>
              <w:t>的限值标准要求。</w:t>
            </w:r>
          </w:p>
          <w:p w:rsidR="008D4725" w:rsidRPr="00337ADC" w:rsidRDefault="008D4725" w:rsidP="00C826F5">
            <w:pPr>
              <w:rPr>
                <w:kern w:val="0"/>
                <w:sz w:val="28"/>
                <w:szCs w:val="28"/>
              </w:rPr>
            </w:pPr>
            <w:r w:rsidRPr="00337ADC">
              <w:rPr>
                <w:kern w:val="0"/>
                <w:sz w:val="28"/>
                <w:szCs w:val="28"/>
              </w:rPr>
              <w:t>1.2</w:t>
            </w:r>
            <w:r w:rsidRPr="00337ADC">
              <w:rPr>
                <w:kern w:val="0"/>
                <w:sz w:val="28"/>
                <w:szCs w:val="28"/>
              </w:rPr>
              <w:t>输电线路电磁环境影响预测与评价</w:t>
            </w:r>
          </w:p>
          <w:p w:rsidR="008D4725" w:rsidRPr="00337ADC" w:rsidRDefault="008D4725" w:rsidP="00C826F5">
            <w:pPr>
              <w:ind w:firstLineChars="200" w:firstLine="560"/>
              <w:rPr>
                <w:kern w:val="0"/>
                <w:sz w:val="28"/>
                <w:szCs w:val="28"/>
              </w:rPr>
            </w:pPr>
            <w:r w:rsidRPr="00337ADC">
              <w:rPr>
                <w:kern w:val="0"/>
                <w:sz w:val="28"/>
                <w:szCs w:val="28"/>
              </w:rPr>
              <w:t>本报告表中的输电线路为</w:t>
            </w:r>
            <w:r w:rsidR="00BF7A80">
              <w:rPr>
                <w:kern w:val="0"/>
                <w:sz w:val="28"/>
                <w:szCs w:val="28"/>
              </w:rPr>
              <w:t>汇集站</w:t>
            </w:r>
            <w:r w:rsidR="00BF7A80">
              <w:rPr>
                <w:kern w:val="0"/>
                <w:sz w:val="28"/>
                <w:szCs w:val="28"/>
              </w:rPr>
              <w:t>-</w:t>
            </w:r>
            <w:r w:rsidR="00BF7A80">
              <w:rPr>
                <w:kern w:val="0"/>
                <w:sz w:val="28"/>
                <w:szCs w:val="28"/>
              </w:rPr>
              <w:t>栗山变</w:t>
            </w:r>
            <w:r w:rsidRPr="00337ADC">
              <w:rPr>
                <w:kern w:val="0"/>
                <w:sz w:val="28"/>
                <w:szCs w:val="28"/>
              </w:rPr>
              <w:t>110kV</w:t>
            </w:r>
            <w:r w:rsidRPr="00337ADC">
              <w:rPr>
                <w:kern w:val="0"/>
                <w:sz w:val="28"/>
                <w:szCs w:val="28"/>
              </w:rPr>
              <w:t>线路，线路全长</w:t>
            </w:r>
            <w:r w:rsidRPr="00337ADC">
              <w:rPr>
                <w:kern w:val="0"/>
                <w:sz w:val="28"/>
                <w:szCs w:val="28"/>
              </w:rPr>
              <w:t>14.51km</w:t>
            </w:r>
            <w:r w:rsidRPr="00337ADC">
              <w:rPr>
                <w:kern w:val="0"/>
                <w:sz w:val="28"/>
                <w:szCs w:val="28"/>
              </w:rPr>
              <w:t>，全线单回路架空架设。采用类比监测和模式预测对架空线路的电磁环境影响进行预测和评价。</w:t>
            </w:r>
          </w:p>
          <w:p w:rsidR="008D4725" w:rsidRPr="00337ADC" w:rsidRDefault="008D4725" w:rsidP="00C826F5">
            <w:pPr>
              <w:rPr>
                <w:kern w:val="0"/>
                <w:sz w:val="28"/>
                <w:szCs w:val="28"/>
              </w:rPr>
            </w:pPr>
            <w:r w:rsidRPr="00337ADC">
              <w:rPr>
                <w:kern w:val="0"/>
                <w:sz w:val="28"/>
                <w:szCs w:val="28"/>
              </w:rPr>
              <w:t xml:space="preserve">1.2.1 </w:t>
            </w:r>
            <w:r w:rsidRPr="00337ADC">
              <w:rPr>
                <w:kern w:val="0"/>
                <w:sz w:val="28"/>
                <w:szCs w:val="28"/>
              </w:rPr>
              <w:t>输电线路线路类比监测</w:t>
            </w:r>
          </w:p>
          <w:p w:rsidR="008D4725" w:rsidRPr="00337ADC" w:rsidRDefault="008D4725" w:rsidP="00C826F5">
            <w:pPr>
              <w:ind w:firstLineChars="200" w:firstLine="560"/>
              <w:rPr>
                <w:kern w:val="0"/>
                <w:sz w:val="28"/>
                <w:szCs w:val="28"/>
              </w:rPr>
            </w:pPr>
            <w:r w:rsidRPr="00337ADC">
              <w:rPr>
                <w:kern w:val="0"/>
                <w:sz w:val="28"/>
                <w:szCs w:val="28"/>
              </w:rPr>
              <w:t>（</w:t>
            </w:r>
            <w:r w:rsidRPr="00337ADC">
              <w:rPr>
                <w:kern w:val="0"/>
                <w:sz w:val="28"/>
                <w:szCs w:val="28"/>
              </w:rPr>
              <w:t>1</w:t>
            </w:r>
            <w:r w:rsidRPr="00337ADC">
              <w:rPr>
                <w:kern w:val="0"/>
                <w:sz w:val="28"/>
                <w:szCs w:val="28"/>
              </w:rPr>
              <w:t>）类比对象选择的原则</w:t>
            </w:r>
          </w:p>
          <w:p w:rsidR="008D4725" w:rsidRPr="00337ADC" w:rsidRDefault="008D4725" w:rsidP="00C826F5">
            <w:pPr>
              <w:ind w:firstLineChars="200" w:firstLine="560"/>
              <w:rPr>
                <w:kern w:val="0"/>
                <w:sz w:val="28"/>
                <w:szCs w:val="28"/>
              </w:rPr>
            </w:pPr>
            <w:r w:rsidRPr="00337ADC">
              <w:rPr>
                <w:kern w:val="0"/>
                <w:sz w:val="28"/>
                <w:szCs w:val="28"/>
              </w:rPr>
              <w:t>输电线路电磁场环境类比测量，从严格意义讲，应具备完全相同的电压等级、架设形式、布置形式、导线类型、对地高度以及输送电流。但是要满足这样的条件是很困难的，要决这一实际困难，可以在关键部分相同，而达到进行类比的条件。所谓关键部分，就是主要的工频电场、工频磁场产生源。</w:t>
            </w:r>
          </w:p>
          <w:p w:rsidR="008D4725" w:rsidRPr="00337ADC" w:rsidRDefault="008D4725" w:rsidP="00C826F5">
            <w:pPr>
              <w:ind w:firstLineChars="200" w:firstLine="560"/>
              <w:rPr>
                <w:kern w:val="0"/>
                <w:sz w:val="28"/>
                <w:szCs w:val="28"/>
              </w:rPr>
            </w:pPr>
            <w:r w:rsidRPr="00337ADC">
              <w:rPr>
                <w:kern w:val="0"/>
                <w:sz w:val="28"/>
                <w:szCs w:val="28"/>
              </w:rPr>
              <w:t>对于输电线路的工频电场强度，要求电压等级架设及布置形式一致、电压相同、对地高度类似，此时就可以认为具有可比性；同样对于输电线路的工频磁场，还要求通过导线的的电流相同才具有可比性。实际情况是：工频电场的类比条件相对容易实现，但是产生工频磁场的电流却随负荷变化而有较大的变化。根据以往对输电线线路的电磁环境的类比监测结果输</w:t>
            </w:r>
            <w:r w:rsidRPr="00337ADC">
              <w:rPr>
                <w:kern w:val="0"/>
                <w:sz w:val="28"/>
                <w:szCs w:val="28"/>
              </w:rPr>
              <w:lastRenderedPageBreak/>
              <w:t>电线线路的磁感应强度远小于</w:t>
            </w:r>
            <w:r w:rsidRPr="00337ADC">
              <w:rPr>
                <w:kern w:val="0"/>
                <w:sz w:val="28"/>
                <w:szCs w:val="28"/>
              </w:rPr>
              <w:t>100μT</w:t>
            </w:r>
            <w:r w:rsidRPr="00337ADC">
              <w:rPr>
                <w:kern w:val="0"/>
                <w:sz w:val="28"/>
                <w:szCs w:val="28"/>
              </w:rPr>
              <w:t>的限值标准，而输电线路下方的的工频电场强度则有可能超过</w:t>
            </w:r>
            <w:r w:rsidRPr="00337ADC">
              <w:rPr>
                <w:kern w:val="0"/>
                <w:sz w:val="28"/>
                <w:szCs w:val="28"/>
              </w:rPr>
              <w:t>4000V/m</w:t>
            </w:r>
            <w:r w:rsidRPr="00337ADC">
              <w:rPr>
                <w:kern w:val="0"/>
                <w:sz w:val="28"/>
                <w:szCs w:val="28"/>
              </w:rPr>
              <w:t>，所以类比对象主要根据影响工频电场强度的因素来选择。</w:t>
            </w:r>
          </w:p>
          <w:p w:rsidR="008D4725" w:rsidRPr="00337ADC" w:rsidRDefault="008D4725" w:rsidP="00C826F5">
            <w:pPr>
              <w:ind w:firstLineChars="200" w:firstLine="560"/>
              <w:rPr>
                <w:kern w:val="0"/>
                <w:sz w:val="28"/>
                <w:szCs w:val="28"/>
              </w:rPr>
            </w:pPr>
            <w:r w:rsidRPr="00337ADC">
              <w:rPr>
                <w:kern w:val="0"/>
                <w:sz w:val="28"/>
                <w:szCs w:val="28"/>
              </w:rPr>
              <w:t>（</w:t>
            </w:r>
            <w:r w:rsidRPr="00337ADC">
              <w:rPr>
                <w:kern w:val="0"/>
                <w:sz w:val="28"/>
                <w:szCs w:val="28"/>
              </w:rPr>
              <w:t>2</w:t>
            </w:r>
            <w:r w:rsidRPr="00337ADC">
              <w:rPr>
                <w:kern w:val="0"/>
                <w:sz w:val="28"/>
                <w:szCs w:val="28"/>
              </w:rPr>
              <w:t>）类比线路的可比性分析</w:t>
            </w:r>
          </w:p>
          <w:p w:rsidR="008D4725" w:rsidRPr="00337ADC" w:rsidRDefault="008D4725" w:rsidP="00C826F5">
            <w:pPr>
              <w:ind w:firstLineChars="200" w:firstLine="560"/>
              <w:rPr>
                <w:kern w:val="0"/>
                <w:sz w:val="28"/>
                <w:szCs w:val="28"/>
              </w:rPr>
            </w:pPr>
            <w:r w:rsidRPr="00337ADC">
              <w:rPr>
                <w:kern w:val="0"/>
                <w:sz w:val="28"/>
                <w:szCs w:val="28"/>
              </w:rPr>
              <w:t>根据上述类比原则以及本报告中新建输电线路的电压等级、架设形式、架设高度、杆塔类型、环境特征等因素，本报告选取进行工频电磁场类比预测。类比线路与本期工程线路概况见表</w:t>
            </w:r>
            <w:r w:rsidR="005B4CE3">
              <w:rPr>
                <w:rFonts w:hint="eastAsia"/>
                <w:kern w:val="0"/>
                <w:sz w:val="28"/>
                <w:szCs w:val="28"/>
              </w:rPr>
              <w:t>17</w:t>
            </w:r>
            <w:r w:rsidRPr="00337ADC">
              <w:rPr>
                <w:kern w:val="0"/>
                <w:sz w:val="28"/>
                <w:szCs w:val="28"/>
              </w:rPr>
              <w:t>。</w:t>
            </w:r>
          </w:p>
          <w:p w:rsidR="00BC1A02" w:rsidRPr="00337ADC" w:rsidRDefault="00BC1A02" w:rsidP="00C826F5">
            <w:pPr>
              <w:jc w:val="center"/>
              <w:rPr>
                <w:b/>
                <w:bCs/>
                <w:sz w:val="24"/>
                <w:szCs w:val="24"/>
              </w:rPr>
            </w:pPr>
            <w:r w:rsidRPr="00337ADC">
              <w:rPr>
                <w:b/>
                <w:bCs/>
                <w:sz w:val="24"/>
                <w:szCs w:val="24"/>
              </w:rPr>
              <w:t>表</w:t>
            </w:r>
            <w:r w:rsidR="005B4CE3">
              <w:rPr>
                <w:rFonts w:hint="eastAsia"/>
                <w:b/>
                <w:bCs/>
                <w:sz w:val="24"/>
                <w:szCs w:val="24"/>
              </w:rPr>
              <w:t>17</w:t>
            </w:r>
            <w:r w:rsidRPr="00337ADC">
              <w:rPr>
                <w:b/>
                <w:bCs/>
                <w:sz w:val="24"/>
                <w:szCs w:val="24"/>
              </w:rPr>
              <w:t xml:space="preserve">  </w:t>
            </w:r>
            <w:r w:rsidRPr="00337ADC">
              <w:rPr>
                <w:b/>
                <w:bCs/>
                <w:sz w:val="24"/>
                <w:szCs w:val="24"/>
              </w:rPr>
              <w:t>类比线路与本期工程线路概况</w:t>
            </w:r>
          </w:p>
          <w:tbl>
            <w:tblPr>
              <w:tblStyle w:val="af1"/>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826"/>
              <w:gridCol w:w="1267"/>
              <w:gridCol w:w="1266"/>
              <w:gridCol w:w="1125"/>
              <w:gridCol w:w="1121"/>
              <w:gridCol w:w="1200"/>
              <w:gridCol w:w="1268"/>
              <w:gridCol w:w="967"/>
            </w:tblGrid>
            <w:tr w:rsidR="00BC1A02" w:rsidRPr="00337ADC" w:rsidTr="00BC1A02">
              <w:tc>
                <w:tcPr>
                  <w:tcW w:w="1168" w:type="pct"/>
                  <w:gridSpan w:val="2"/>
                  <w:vAlign w:val="center"/>
                </w:tcPr>
                <w:p w:rsidR="00BC1A02" w:rsidRPr="00337ADC" w:rsidRDefault="00BC1A02" w:rsidP="00C826F5">
                  <w:pPr>
                    <w:jc w:val="center"/>
                    <w:rPr>
                      <w:kern w:val="0"/>
                      <w:sz w:val="24"/>
                      <w:szCs w:val="24"/>
                    </w:rPr>
                  </w:pPr>
                  <w:r w:rsidRPr="00337ADC">
                    <w:rPr>
                      <w:kern w:val="0"/>
                      <w:sz w:val="24"/>
                      <w:szCs w:val="24"/>
                    </w:rPr>
                    <w:t>项目</w:t>
                  </w:r>
                </w:p>
              </w:tc>
              <w:tc>
                <w:tcPr>
                  <w:tcW w:w="705" w:type="pct"/>
                  <w:vAlign w:val="center"/>
                </w:tcPr>
                <w:p w:rsidR="00BC1A02" w:rsidRPr="00337ADC" w:rsidRDefault="00BC1A02" w:rsidP="00C826F5">
                  <w:pPr>
                    <w:jc w:val="center"/>
                    <w:rPr>
                      <w:kern w:val="0"/>
                      <w:sz w:val="24"/>
                      <w:szCs w:val="24"/>
                    </w:rPr>
                  </w:pPr>
                  <w:r w:rsidRPr="00337ADC">
                    <w:rPr>
                      <w:kern w:val="0"/>
                      <w:sz w:val="24"/>
                      <w:szCs w:val="24"/>
                    </w:rPr>
                    <w:t>电压等级</w:t>
                  </w:r>
                </w:p>
              </w:tc>
              <w:tc>
                <w:tcPr>
                  <w:tcW w:w="627" w:type="pct"/>
                  <w:vAlign w:val="center"/>
                </w:tcPr>
                <w:p w:rsidR="00BC1A02" w:rsidRPr="00337ADC" w:rsidRDefault="00BC1A02" w:rsidP="00C826F5">
                  <w:pPr>
                    <w:jc w:val="center"/>
                    <w:rPr>
                      <w:kern w:val="0"/>
                      <w:sz w:val="24"/>
                      <w:szCs w:val="24"/>
                    </w:rPr>
                  </w:pPr>
                  <w:r w:rsidRPr="00337ADC">
                    <w:rPr>
                      <w:kern w:val="0"/>
                      <w:sz w:val="24"/>
                      <w:szCs w:val="24"/>
                    </w:rPr>
                    <w:t>架设形式</w:t>
                  </w:r>
                </w:p>
              </w:tc>
              <w:tc>
                <w:tcPr>
                  <w:tcW w:w="625" w:type="pct"/>
                  <w:vAlign w:val="center"/>
                </w:tcPr>
                <w:p w:rsidR="00BC1A02" w:rsidRPr="00337ADC" w:rsidRDefault="00BC1A02" w:rsidP="00C826F5">
                  <w:pPr>
                    <w:jc w:val="center"/>
                    <w:rPr>
                      <w:kern w:val="0"/>
                      <w:sz w:val="24"/>
                      <w:szCs w:val="24"/>
                    </w:rPr>
                  </w:pPr>
                  <w:r w:rsidRPr="00337ADC">
                    <w:rPr>
                      <w:kern w:val="0"/>
                      <w:sz w:val="24"/>
                      <w:szCs w:val="24"/>
                    </w:rPr>
                    <w:t>杆塔类型</w:t>
                  </w:r>
                </w:p>
              </w:tc>
              <w:tc>
                <w:tcPr>
                  <w:tcW w:w="630" w:type="pct"/>
                  <w:vAlign w:val="center"/>
                </w:tcPr>
                <w:p w:rsidR="00BC1A02" w:rsidRPr="00337ADC" w:rsidRDefault="00BC1A02" w:rsidP="00C826F5">
                  <w:pPr>
                    <w:jc w:val="center"/>
                    <w:rPr>
                      <w:kern w:val="0"/>
                      <w:sz w:val="24"/>
                      <w:szCs w:val="24"/>
                    </w:rPr>
                  </w:pPr>
                  <w:r w:rsidRPr="00337ADC">
                    <w:rPr>
                      <w:kern w:val="0"/>
                      <w:sz w:val="24"/>
                      <w:szCs w:val="24"/>
                    </w:rPr>
                    <w:t>架设高度</w:t>
                  </w:r>
                </w:p>
              </w:tc>
              <w:tc>
                <w:tcPr>
                  <w:tcW w:w="706" w:type="pct"/>
                  <w:vAlign w:val="center"/>
                </w:tcPr>
                <w:p w:rsidR="00BC1A02" w:rsidRPr="00337ADC" w:rsidRDefault="00BC1A02" w:rsidP="00C826F5">
                  <w:pPr>
                    <w:jc w:val="center"/>
                    <w:rPr>
                      <w:kern w:val="0"/>
                      <w:sz w:val="24"/>
                      <w:szCs w:val="24"/>
                    </w:rPr>
                  </w:pPr>
                  <w:r w:rsidRPr="00337ADC">
                    <w:rPr>
                      <w:kern w:val="0"/>
                      <w:sz w:val="24"/>
                      <w:szCs w:val="24"/>
                    </w:rPr>
                    <w:t>线缆类型</w:t>
                  </w:r>
                </w:p>
              </w:tc>
              <w:tc>
                <w:tcPr>
                  <w:tcW w:w="539" w:type="pct"/>
                  <w:vAlign w:val="center"/>
                </w:tcPr>
                <w:p w:rsidR="00BC1A02" w:rsidRPr="00337ADC" w:rsidRDefault="00BC1A02" w:rsidP="00C826F5">
                  <w:pPr>
                    <w:jc w:val="center"/>
                    <w:rPr>
                      <w:kern w:val="0"/>
                      <w:sz w:val="24"/>
                      <w:szCs w:val="24"/>
                    </w:rPr>
                  </w:pPr>
                  <w:r w:rsidRPr="00337ADC">
                    <w:rPr>
                      <w:kern w:val="0"/>
                      <w:sz w:val="24"/>
                      <w:szCs w:val="24"/>
                    </w:rPr>
                    <w:t>环境因素</w:t>
                  </w:r>
                </w:p>
              </w:tc>
            </w:tr>
            <w:tr w:rsidR="00BC1A02" w:rsidRPr="00337ADC" w:rsidTr="00BC1A02">
              <w:tc>
                <w:tcPr>
                  <w:tcW w:w="462" w:type="pct"/>
                  <w:vAlign w:val="center"/>
                </w:tcPr>
                <w:p w:rsidR="00BC1A02" w:rsidRPr="00337ADC" w:rsidRDefault="00BC1A02" w:rsidP="00C826F5">
                  <w:pPr>
                    <w:jc w:val="center"/>
                    <w:rPr>
                      <w:kern w:val="0"/>
                      <w:sz w:val="24"/>
                      <w:szCs w:val="24"/>
                    </w:rPr>
                  </w:pPr>
                  <w:r w:rsidRPr="00337ADC">
                    <w:rPr>
                      <w:kern w:val="0"/>
                      <w:sz w:val="24"/>
                      <w:szCs w:val="24"/>
                    </w:rPr>
                    <w:t>本期工程</w:t>
                  </w:r>
                </w:p>
              </w:tc>
              <w:tc>
                <w:tcPr>
                  <w:tcW w:w="706" w:type="pct"/>
                  <w:vAlign w:val="center"/>
                </w:tcPr>
                <w:p w:rsidR="00BC1A02" w:rsidRPr="00337ADC" w:rsidRDefault="00BF7A80" w:rsidP="00C826F5">
                  <w:pPr>
                    <w:jc w:val="center"/>
                    <w:rPr>
                      <w:kern w:val="0"/>
                      <w:sz w:val="24"/>
                      <w:szCs w:val="24"/>
                    </w:rPr>
                  </w:pPr>
                  <w:r>
                    <w:rPr>
                      <w:kern w:val="0"/>
                      <w:sz w:val="24"/>
                      <w:szCs w:val="24"/>
                    </w:rPr>
                    <w:t>汇集站</w:t>
                  </w:r>
                  <w:r>
                    <w:rPr>
                      <w:kern w:val="0"/>
                      <w:sz w:val="24"/>
                      <w:szCs w:val="24"/>
                    </w:rPr>
                    <w:t>-</w:t>
                  </w:r>
                  <w:r>
                    <w:rPr>
                      <w:kern w:val="0"/>
                      <w:sz w:val="24"/>
                      <w:szCs w:val="24"/>
                    </w:rPr>
                    <w:t>栗山变</w:t>
                  </w:r>
                  <w:r w:rsidR="00BC1A02" w:rsidRPr="00337ADC">
                    <w:rPr>
                      <w:kern w:val="0"/>
                      <w:sz w:val="24"/>
                      <w:szCs w:val="24"/>
                    </w:rPr>
                    <w:t>线路</w:t>
                  </w:r>
                </w:p>
              </w:tc>
              <w:tc>
                <w:tcPr>
                  <w:tcW w:w="705" w:type="pct"/>
                  <w:vAlign w:val="center"/>
                </w:tcPr>
                <w:p w:rsidR="00BC1A02" w:rsidRPr="00337ADC" w:rsidRDefault="00BC1A02" w:rsidP="00C826F5">
                  <w:pPr>
                    <w:jc w:val="center"/>
                    <w:rPr>
                      <w:kern w:val="0"/>
                      <w:sz w:val="24"/>
                      <w:szCs w:val="24"/>
                    </w:rPr>
                  </w:pPr>
                  <w:r w:rsidRPr="00337ADC">
                    <w:rPr>
                      <w:kern w:val="0"/>
                      <w:sz w:val="24"/>
                      <w:szCs w:val="24"/>
                    </w:rPr>
                    <w:t>110kV</w:t>
                  </w:r>
                </w:p>
              </w:tc>
              <w:tc>
                <w:tcPr>
                  <w:tcW w:w="627" w:type="pct"/>
                  <w:vAlign w:val="center"/>
                </w:tcPr>
                <w:p w:rsidR="00BC1A02" w:rsidRPr="00337ADC" w:rsidRDefault="00BC1A02" w:rsidP="00C826F5">
                  <w:pPr>
                    <w:jc w:val="center"/>
                    <w:rPr>
                      <w:kern w:val="0"/>
                      <w:sz w:val="24"/>
                      <w:szCs w:val="24"/>
                    </w:rPr>
                  </w:pPr>
                  <w:r w:rsidRPr="00337ADC">
                    <w:rPr>
                      <w:kern w:val="0"/>
                      <w:sz w:val="24"/>
                      <w:szCs w:val="24"/>
                    </w:rPr>
                    <w:t>单回架空</w:t>
                  </w:r>
                </w:p>
              </w:tc>
              <w:tc>
                <w:tcPr>
                  <w:tcW w:w="625" w:type="pct"/>
                  <w:vAlign w:val="center"/>
                </w:tcPr>
                <w:p w:rsidR="00BC1A02" w:rsidRPr="00337ADC" w:rsidRDefault="00BC1A02" w:rsidP="00C826F5">
                  <w:pPr>
                    <w:jc w:val="center"/>
                    <w:rPr>
                      <w:kern w:val="0"/>
                      <w:sz w:val="24"/>
                      <w:szCs w:val="24"/>
                    </w:rPr>
                  </w:pPr>
                  <w:r w:rsidRPr="00337ADC">
                    <w:rPr>
                      <w:kern w:val="0"/>
                      <w:sz w:val="24"/>
                      <w:szCs w:val="24"/>
                    </w:rPr>
                    <w:t>铁塔</w:t>
                  </w:r>
                </w:p>
              </w:tc>
              <w:tc>
                <w:tcPr>
                  <w:tcW w:w="630" w:type="pct"/>
                  <w:vAlign w:val="center"/>
                </w:tcPr>
                <w:p w:rsidR="00BC1A02" w:rsidRPr="00337ADC" w:rsidRDefault="00BC1A02" w:rsidP="00C826F5">
                  <w:pPr>
                    <w:jc w:val="center"/>
                    <w:rPr>
                      <w:kern w:val="0"/>
                      <w:sz w:val="24"/>
                      <w:szCs w:val="24"/>
                    </w:rPr>
                  </w:pPr>
                  <w:r w:rsidRPr="00337ADC">
                    <w:rPr>
                      <w:kern w:val="0"/>
                      <w:sz w:val="24"/>
                      <w:szCs w:val="24"/>
                    </w:rPr>
                    <w:t>15m~30m</w:t>
                  </w:r>
                  <w:r w:rsidRPr="00337ADC">
                    <w:rPr>
                      <w:kern w:val="0"/>
                      <w:sz w:val="24"/>
                      <w:szCs w:val="24"/>
                    </w:rPr>
                    <w:t>（呼高）</w:t>
                  </w:r>
                </w:p>
              </w:tc>
              <w:tc>
                <w:tcPr>
                  <w:tcW w:w="706" w:type="pct"/>
                  <w:vAlign w:val="center"/>
                </w:tcPr>
                <w:p w:rsidR="00BC1A02" w:rsidRPr="00337ADC" w:rsidRDefault="00BC1A02" w:rsidP="00C826F5">
                  <w:pPr>
                    <w:jc w:val="center"/>
                    <w:rPr>
                      <w:kern w:val="0"/>
                      <w:sz w:val="24"/>
                      <w:szCs w:val="24"/>
                    </w:rPr>
                  </w:pPr>
                  <w:r w:rsidRPr="00337ADC">
                    <w:rPr>
                      <w:kern w:val="0"/>
                      <w:sz w:val="24"/>
                      <w:szCs w:val="24"/>
                    </w:rPr>
                    <w:t>单分裂钢芯铝绞线</w:t>
                  </w:r>
                </w:p>
              </w:tc>
              <w:tc>
                <w:tcPr>
                  <w:tcW w:w="539" w:type="pct"/>
                  <w:vAlign w:val="center"/>
                </w:tcPr>
                <w:p w:rsidR="00BC1A02" w:rsidRPr="00337ADC" w:rsidRDefault="00BC1A02" w:rsidP="00C826F5">
                  <w:pPr>
                    <w:jc w:val="center"/>
                    <w:rPr>
                      <w:kern w:val="0"/>
                      <w:sz w:val="24"/>
                      <w:szCs w:val="24"/>
                    </w:rPr>
                  </w:pPr>
                  <w:r w:rsidRPr="00337ADC">
                    <w:rPr>
                      <w:kern w:val="0"/>
                      <w:sz w:val="24"/>
                      <w:szCs w:val="24"/>
                    </w:rPr>
                    <w:t>农村地区</w:t>
                  </w:r>
                </w:p>
              </w:tc>
            </w:tr>
            <w:tr w:rsidR="00BC1A02" w:rsidRPr="00337ADC" w:rsidTr="00BC1A02">
              <w:tc>
                <w:tcPr>
                  <w:tcW w:w="462" w:type="pct"/>
                  <w:vAlign w:val="center"/>
                </w:tcPr>
                <w:p w:rsidR="00BC1A02" w:rsidRPr="00337ADC" w:rsidRDefault="00BC1A02" w:rsidP="00C826F5">
                  <w:pPr>
                    <w:jc w:val="center"/>
                    <w:rPr>
                      <w:kern w:val="0"/>
                      <w:sz w:val="24"/>
                      <w:szCs w:val="24"/>
                    </w:rPr>
                  </w:pPr>
                  <w:r w:rsidRPr="00337ADC">
                    <w:rPr>
                      <w:kern w:val="0"/>
                      <w:sz w:val="24"/>
                      <w:szCs w:val="24"/>
                    </w:rPr>
                    <w:t>类比对象</w:t>
                  </w:r>
                </w:p>
              </w:tc>
              <w:tc>
                <w:tcPr>
                  <w:tcW w:w="706" w:type="pct"/>
                  <w:vAlign w:val="center"/>
                </w:tcPr>
                <w:p w:rsidR="00BC1A02" w:rsidRPr="00337ADC" w:rsidRDefault="00BC1A02" w:rsidP="00C826F5">
                  <w:pPr>
                    <w:jc w:val="center"/>
                    <w:rPr>
                      <w:kern w:val="0"/>
                      <w:sz w:val="24"/>
                      <w:szCs w:val="24"/>
                    </w:rPr>
                  </w:pPr>
                  <w:r w:rsidRPr="00337ADC">
                    <w:rPr>
                      <w:kern w:val="0"/>
                      <w:sz w:val="24"/>
                      <w:szCs w:val="24"/>
                    </w:rPr>
                    <w:t>凯印线</w:t>
                  </w:r>
                </w:p>
              </w:tc>
              <w:tc>
                <w:tcPr>
                  <w:tcW w:w="705" w:type="pct"/>
                  <w:vAlign w:val="center"/>
                </w:tcPr>
                <w:p w:rsidR="00BC1A02" w:rsidRPr="00337ADC" w:rsidRDefault="00BC1A02" w:rsidP="00C826F5">
                  <w:pPr>
                    <w:jc w:val="center"/>
                    <w:rPr>
                      <w:kern w:val="0"/>
                      <w:sz w:val="24"/>
                      <w:szCs w:val="24"/>
                    </w:rPr>
                  </w:pPr>
                  <w:r w:rsidRPr="00337ADC">
                    <w:rPr>
                      <w:kern w:val="0"/>
                      <w:sz w:val="24"/>
                      <w:szCs w:val="24"/>
                    </w:rPr>
                    <w:t>110kV</w:t>
                  </w:r>
                </w:p>
              </w:tc>
              <w:tc>
                <w:tcPr>
                  <w:tcW w:w="627" w:type="pct"/>
                  <w:vAlign w:val="center"/>
                </w:tcPr>
                <w:p w:rsidR="00BC1A02" w:rsidRPr="00337ADC" w:rsidRDefault="00BC1A02" w:rsidP="00C826F5">
                  <w:pPr>
                    <w:jc w:val="center"/>
                    <w:rPr>
                      <w:kern w:val="0"/>
                      <w:sz w:val="24"/>
                      <w:szCs w:val="24"/>
                    </w:rPr>
                  </w:pPr>
                  <w:r w:rsidRPr="00337ADC">
                    <w:rPr>
                      <w:kern w:val="0"/>
                      <w:sz w:val="24"/>
                      <w:szCs w:val="24"/>
                    </w:rPr>
                    <w:t>单回架空</w:t>
                  </w:r>
                </w:p>
              </w:tc>
              <w:tc>
                <w:tcPr>
                  <w:tcW w:w="625" w:type="pct"/>
                  <w:vAlign w:val="center"/>
                </w:tcPr>
                <w:p w:rsidR="00BC1A02" w:rsidRPr="00337ADC" w:rsidRDefault="00BC1A02" w:rsidP="00C826F5">
                  <w:pPr>
                    <w:jc w:val="center"/>
                    <w:rPr>
                      <w:kern w:val="0"/>
                      <w:sz w:val="24"/>
                      <w:szCs w:val="24"/>
                    </w:rPr>
                  </w:pPr>
                  <w:r w:rsidRPr="00337ADC">
                    <w:rPr>
                      <w:kern w:val="0"/>
                      <w:sz w:val="24"/>
                      <w:szCs w:val="24"/>
                    </w:rPr>
                    <w:t>铁塔</w:t>
                  </w:r>
                </w:p>
              </w:tc>
              <w:tc>
                <w:tcPr>
                  <w:tcW w:w="630" w:type="pct"/>
                  <w:vAlign w:val="center"/>
                </w:tcPr>
                <w:p w:rsidR="00BC1A02" w:rsidRPr="00337ADC" w:rsidRDefault="00983494" w:rsidP="00C826F5">
                  <w:pPr>
                    <w:jc w:val="center"/>
                    <w:rPr>
                      <w:kern w:val="0"/>
                      <w:sz w:val="24"/>
                      <w:szCs w:val="24"/>
                    </w:rPr>
                  </w:pPr>
                  <w:r w:rsidRPr="00337ADC">
                    <w:rPr>
                      <w:kern w:val="0"/>
                      <w:sz w:val="24"/>
                      <w:szCs w:val="24"/>
                    </w:rPr>
                    <w:t>18.6m</w:t>
                  </w:r>
                  <w:r w:rsidRPr="00337ADC">
                    <w:rPr>
                      <w:kern w:val="0"/>
                      <w:sz w:val="24"/>
                      <w:szCs w:val="24"/>
                    </w:rPr>
                    <w:t>（测点处）</w:t>
                  </w:r>
                </w:p>
              </w:tc>
              <w:tc>
                <w:tcPr>
                  <w:tcW w:w="706" w:type="pct"/>
                  <w:vAlign w:val="center"/>
                </w:tcPr>
                <w:p w:rsidR="00BC1A02" w:rsidRPr="00337ADC" w:rsidRDefault="00BC1A02" w:rsidP="00C826F5">
                  <w:pPr>
                    <w:jc w:val="center"/>
                    <w:rPr>
                      <w:kern w:val="0"/>
                      <w:sz w:val="24"/>
                      <w:szCs w:val="24"/>
                    </w:rPr>
                  </w:pPr>
                  <w:r w:rsidRPr="00337ADC">
                    <w:rPr>
                      <w:kern w:val="0"/>
                      <w:sz w:val="24"/>
                      <w:szCs w:val="24"/>
                    </w:rPr>
                    <w:t>单分裂钢芯铝绞线</w:t>
                  </w:r>
                </w:p>
              </w:tc>
              <w:tc>
                <w:tcPr>
                  <w:tcW w:w="539" w:type="pct"/>
                  <w:vAlign w:val="center"/>
                </w:tcPr>
                <w:p w:rsidR="00BC1A02" w:rsidRPr="00337ADC" w:rsidRDefault="00BC1A02" w:rsidP="00C826F5">
                  <w:pPr>
                    <w:jc w:val="center"/>
                    <w:rPr>
                      <w:kern w:val="0"/>
                      <w:sz w:val="24"/>
                      <w:szCs w:val="24"/>
                    </w:rPr>
                  </w:pPr>
                  <w:r w:rsidRPr="00337ADC">
                    <w:rPr>
                      <w:kern w:val="0"/>
                      <w:sz w:val="24"/>
                      <w:szCs w:val="24"/>
                    </w:rPr>
                    <w:t>农村地区</w:t>
                  </w:r>
                </w:p>
              </w:tc>
            </w:tr>
          </w:tbl>
          <w:p w:rsidR="00BC1A02" w:rsidRPr="00337ADC" w:rsidRDefault="00BC1A02" w:rsidP="00C826F5">
            <w:pPr>
              <w:spacing w:beforeLines="50" w:before="120"/>
              <w:ind w:firstLineChars="200" w:firstLine="560"/>
              <w:rPr>
                <w:kern w:val="0"/>
                <w:sz w:val="28"/>
                <w:szCs w:val="28"/>
              </w:rPr>
            </w:pPr>
            <w:r w:rsidRPr="00337ADC">
              <w:rPr>
                <w:kern w:val="0"/>
                <w:sz w:val="28"/>
                <w:szCs w:val="28"/>
              </w:rPr>
              <w:t>由表</w:t>
            </w:r>
            <w:r w:rsidR="005B4CE3">
              <w:rPr>
                <w:rFonts w:hint="eastAsia"/>
                <w:kern w:val="0"/>
                <w:sz w:val="28"/>
                <w:szCs w:val="28"/>
              </w:rPr>
              <w:t>17</w:t>
            </w:r>
            <w:r w:rsidRPr="00337ADC">
              <w:rPr>
                <w:kern w:val="0"/>
                <w:sz w:val="28"/>
                <w:szCs w:val="28"/>
              </w:rPr>
              <w:t>可知，拟建输电线路与类比输电线路电压等级相同、架设形式一致、因此具有可比性。类比线路的工频电磁场监测结果即能代表拟建线路建成投运后的工频电磁场水平。</w:t>
            </w:r>
          </w:p>
          <w:p w:rsidR="00BC1A02" w:rsidRPr="00337ADC" w:rsidRDefault="00BC1A02" w:rsidP="00C826F5">
            <w:pPr>
              <w:ind w:firstLineChars="200" w:firstLine="560"/>
              <w:rPr>
                <w:kern w:val="0"/>
                <w:sz w:val="28"/>
                <w:szCs w:val="28"/>
              </w:rPr>
            </w:pPr>
            <w:r w:rsidRPr="00337ADC">
              <w:rPr>
                <w:kern w:val="0"/>
                <w:sz w:val="28"/>
                <w:szCs w:val="28"/>
              </w:rPr>
              <w:t>（</w:t>
            </w:r>
            <w:r w:rsidRPr="00337ADC">
              <w:rPr>
                <w:kern w:val="0"/>
                <w:sz w:val="28"/>
                <w:szCs w:val="28"/>
              </w:rPr>
              <w:t>3</w:t>
            </w:r>
            <w:r w:rsidRPr="00337ADC">
              <w:rPr>
                <w:kern w:val="0"/>
                <w:sz w:val="28"/>
                <w:szCs w:val="28"/>
              </w:rPr>
              <w:t>）监测布点</w:t>
            </w:r>
          </w:p>
          <w:p w:rsidR="00BC1A02" w:rsidRPr="00337ADC" w:rsidRDefault="00BC1A02" w:rsidP="00C826F5">
            <w:pPr>
              <w:ind w:firstLineChars="200" w:firstLine="560"/>
              <w:rPr>
                <w:kern w:val="0"/>
                <w:sz w:val="28"/>
                <w:szCs w:val="28"/>
              </w:rPr>
            </w:pPr>
            <w:r w:rsidRPr="00337ADC">
              <w:rPr>
                <w:kern w:val="0"/>
                <w:sz w:val="28"/>
                <w:szCs w:val="28"/>
              </w:rPr>
              <w:t>按照《环境影响评价技术导则</w:t>
            </w:r>
            <w:r w:rsidRPr="00337ADC">
              <w:rPr>
                <w:kern w:val="0"/>
                <w:sz w:val="28"/>
                <w:szCs w:val="28"/>
              </w:rPr>
              <w:t xml:space="preserve"> </w:t>
            </w:r>
            <w:r w:rsidRPr="00337ADC">
              <w:rPr>
                <w:kern w:val="0"/>
                <w:sz w:val="28"/>
                <w:szCs w:val="28"/>
              </w:rPr>
              <w:t>输变电工程》（</w:t>
            </w:r>
            <w:r w:rsidRPr="00337ADC">
              <w:rPr>
                <w:kern w:val="0"/>
                <w:sz w:val="28"/>
                <w:szCs w:val="28"/>
              </w:rPr>
              <w:t>HJ 24-2014</w:t>
            </w:r>
            <w:r w:rsidRPr="00337ADC">
              <w:rPr>
                <w:kern w:val="0"/>
                <w:sz w:val="28"/>
                <w:szCs w:val="28"/>
              </w:rPr>
              <w:t>）中的类比测量布点，工频电磁场监测自中心线投影处并垂直送电线路向外布点至距边导线投影处</w:t>
            </w:r>
            <w:r w:rsidRPr="00337ADC">
              <w:rPr>
                <w:kern w:val="0"/>
                <w:sz w:val="28"/>
                <w:szCs w:val="28"/>
              </w:rPr>
              <w:t>50m</w:t>
            </w:r>
            <w:r w:rsidRPr="00337ADC">
              <w:rPr>
                <w:kern w:val="0"/>
                <w:sz w:val="28"/>
                <w:szCs w:val="28"/>
              </w:rPr>
              <w:t>为止。</w:t>
            </w:r>
          </w:p>
          <w:p w:rsidR="00BC1A02" w:rsidRPr="00337ADC" w:rsidRDefault="00BC1A02" w:rsidP="00C826F5">
            <w:pPr>
              <w:ind w:firstLineChars="200" w:firstLine="560"/>
              <w:rPr>
                <w:kern w:val="0"/>
                <w:sz w:val="28"/>
                <w:szCs w:val="28"/>
              </w:rPr>
            </w:pPr>
            <w:r w:rsidRPr="00337ADC">
              <w:rPr>
                <w:kern w:val="0"/>
                <w:sz w:val="28"/>
                <w:szCs w:val="28"/>
              </w:rPr>
              <w:t>（</w:t>
            </w:r>
            <w:r w:rsidRPr="00337ADC">
              <w:rPr>
                <w:kern w:val="0"/>
                <w:sz w:val="28"/>
                <w:szCs w:val="28"/>
              </w:rPr>
              <w:t>4</w:t>
            </w:r>
            <w:r w:rsidRPr="00337ADC">
              <w:rPr>
                <w:kern w:val="0"/>
                <w:sz w:val="28"/>
                <w:szCs w:val="28"/>
              </w:rPr>
              <w:t>）监测仪器和方法</w:t>
            </w:r>
          </w:p>
          <w:p w:rsidR="00BC1A02" w:rsidRPr="00337ADC" w:rsidRDefault="00BC1A02" w:rsidP="00C826F5">
            <w:pPr>
              <w:ind w:firstLineChars="200" w:firstLine="560"/>
              <w:rPr>
                <w:kern w:val="0"/>
                <w:sz w:val="28"/>
                <w:szCs w:val="28"/>
              </w:rPr>
            </w:pPr>
            <w:r w:rsidRPr="00337ADC">
              <w:rPr>
                <w:kern w:val="0"/>
                <w:sz w:val="28"/>
                <w:szCs w:val="28"/>
              </w:rPr>
              <w:t>与变电站电磁环境现状监测中采用的仪器和方法相同。</w:t>
            </w:r>
          </w:p>
          <w:p w:rsidR="00BC1A02" w:rsidRPr="00337ADC" w:rsidRDefault="00BC1A02" w:rsidP="00C826F5">
            <w:pPr>
              <w:ind w:firstLineChars="200" w:firstLine="560"/>
              <w:rPr>
                <w:kern w:val="0"/>
                <w:sz w:val="28"/>
                <w:szCs w:val="28"/>
              </w:rPr>
            </w:pPr>
            <w:r w:rsidRPr="00337ADC">
              <w:rPr>
                <w:kern w:val="0"/>
                <w:sz w:val="28"/>
                <w:szCs w:val="28"/>
              </w:rPr>
              <w:t>（</w:t>
            </w:r>
            <w:r w:rsidRPr="00337ADC">
              <w:rPr>
                <w:kern w:val="0"/>
                <w:sz w:val="28"/>
                <w:szCs w:val="28"/>
              </w:rPr>
              <w:t>5</w:t>
            </w:r>
            <w:r w:rsidRPr="00337ADC">
              <w:rPr>
                <w:kern w:val="0"/>
                <w:sz w:val="28"/>
                <w:szCs w:val="28"/>
              </w:rPr>
              <w:t>）运行工况及线路参数</w:t>
            </w:r>
          </w:p>
          <w:p w:rsidR="00BC1A02" w:rsidRPr="00337ADC" w:rsidRDefault="007B2400" w:rsidP="00C826F5">
            <w:pPr>
              <w:ind w:firstLineChars="200" w:firstLine="560"/>
              <w:rPr>
                <w:kern w:val="0"/>
                <w:sz w:val="28"/>
                <w:szCs w:val="28"/>
              </w:rPr>
            </w:pPr>
            <w:r w:rsidRPr="00337ADC">
              <w:rPr>
                <w:kern w:val="0"/>
                <w:sz w:val="28"/>
                <w:szCs w:val="28"/>
              </w:rPr>
              <w:t>110kV</w:t>
            </w:r>
            <w:r w:rsidRPr="00337ADC">
              <w:rPr>
                <w:kern w:val="0"/>
                <w:sz w:val="28"/>
                <w:szCs w:val="28"/>
              </w:rPr>
              <w:t>凯印线：有功</w:t>
            </w:r>
            <w:r w:rsidRPr="00337ADC">
              <w:rPr>
                <w:kern w:val="0"/>
                <w:sz w:val="28"/>
                <w:szCs w:val="28"/>
              </w:rPr>
              <w:t>24.3MW</w:t>
            </w:r>
            <w:r w:rsidRPr="00337ADC">
              <w:rPr>
                <w:kern w:val="0"/>
                <w:sz w:val="28"/>
                <w:szCs w:val="28"/>
              </w:rPr>
              <w:t>，无功</w:t>
            </w:r>
            <w:r w:rsidRPr="00337ADC">
              <w:rPr>
                <w:kern w:val="0"/>
                <w:sz w:val="28"/>
                <w:szCs w:val="28"/>
              </w:rPr>
              <w:t>-4.6Mvar</w:t>
            </w:r>
            <w:r w:rsidRPr="00337ADC">
              <w:rPr>
                <w:kern w:val="0"/>
                <w:sz w:val="28"/>
                <w:szCs w:val="28"/>
              </w:rPr>
              <w:t>，电流</w:t>
            </w:r>
            <w:r w:rsidRPr="00337ADC">
              <w:rPr>
                <w:kern w:val="0"/>
                <w:sz w:val="28"/>
                <w:szCs w:val="28"/>
              </w:rPr>
              <w:t>2.1A</w:t>
            </w:r>
            <w:r w:rsidRPr="00337ADC">
              <w:rPr>
                <w:kern w:val="0"/>
                <w:sz w:val="28"/>
                <w:szCs w:val="28"/>
              </w:rPr>
              <w:t>。</w:t>
            </w:r>
          </w:p>
          <w:p w:rsidR="00BC1A02" w:rsidRPr="00337ADC" w:rsidRDefault="00BC1A02" w:rsidP="00C826F5">
            <w:pPr>
              <w:ind w:firstLineChars="200" w:firstLine="560"/>
              <w:rPr>
                <w:kern w:val="0"/>
                <w:sz w:val="28"/>
                <w:szCs w:val="28"/>
              </w:rPr>
            </w:pPr>
            <w:r w:rsidRPr="00337ADC">
              <w:rPr>
                <w:kern w:val="0"/>
                <w:sz w:val="28"/>
                <w:szCs w:val="28"/>
              </w:rPr>
              <w:t>（</w:t>
            </w:r>
            <w:r w:rsidRPr="00337ADC">
              <w:rPr>
                <w:kern w:val="0"/>
                <w:sz w:val="28"/>
                <w:szCs w:val="28"/>
              </w:rPr>
              <w:t>6</w:t>
            </w:r>
            <w:r w:rsidRPr="00337ADC">
              <w:rPr>
                <w:kern w:val="0"/>
                <w:sz w:val="28"/>
                <w:szCs w:val="28"/>
              </w:rPr>
              <w:t>）监测结果</w:t>
            </w:r>
          </w:p>
          <w:p w:rsidR="007B2400" w:rsidRPr="00337ADC" w:rsidRDefault="007B2400" w:rsidP="00C826F5">
            <w:pPr>
              <w:ind w:firstLineChars="200" w:firstLine="560"/>
              <w:rPr>
                <w:kern w:val="0"/>
                <w:sz w:val="28"/>
                <w:szCs w:val="28"/>
              </w:rPr>
            </w:pPr>
            <w:r w:rsidRPr="00337ADC">
              <w:rPr>
                <w:kern w:val="0"/>
                <w:sz w:val="28"/>
                <w:szCs w:val="28"/>
              </w:rPr>
              <w:t>凯印</w:t>
            </w:r>
            <w:r w:rsidRPr="00337ADC">
              <w:rPr>
                <w:kern w:val="0"/>
                <w:sz w:val="28"/>
                <w:szCs w:val="28"/>
              </w:rPr>
              <w:t>110kV</w:t>
            </w:r>
            <w:r w:rsidRPr="00337ADC">
              <w:rPr>
                <w:kern w:val="0"/>
                <w:sz w:val="28"/>
                <w:szCs w:val="28"/>
              </w:rPr>
              <w:t>单回线路工频电磁场监测结果见表</w:t>
            </w:r>
            <w:r w:rsidRPr="00337ADC">
              <w:rPr>
                <w:kern w:val="0"/>
                <w:sz w:val="28"/>
                <w:szCs w:val="28"/>
              </w:rPr>
              <w:t>1</w:t>
            </w:r>
            <w:r w:rsidR="00547EFF">
              <w:rPr>
                <w:rFonts w:hint="eastAsia"/>
                <w:kern w:val="0"/>
                <w:sz w:val="28"/>
                <w:szCs w:val="28"/>
              </w:rPr>
              <w:t>8</w:t>
            </w:r>
            <w:r w:rsidRPr="00337ADC">
              <w:rPr>
                <w:kern w:val="0"/>
                <w:sz w:val="28"/>
                <w:szCs w:val="28"/>
              </w:rPr>
              <w:t>。</w:t>
            </w:r>
          </w:p>
          <w:p w:rsidR="007B2400" w:rsidRPr="00337ADC" w:rsidRDefault="007B2400" w:rsidP="00C826F5">
            <w:pPr>
              <w:ind w:leftChars="48" w:left="101" w:rightChars="48" w:right="101"/>
              <w:jc w:val="center"/>
              <w:rPr>
                <w:b/>
                <w:sz w:val="24"/>
                <w:szCs w:val="24"/>
              </w:rPr>
            </w:pPr>
            <w:r w:rsidRPr="00337ADC">
              <w:rPr>
                <w:b/>
                <w:sz w:val="24"/>
                <w:szCs w:val="24"/>
              </w:rPr>
              <w:t>表</w:t>
            </w:r>
            <w:r w:rsidRPr="00337ADC">
              <w:rPr>
                <w:b/>
                <w:sz w:val="24"/>
                <w:szCs w:val="24"/>
              </w:rPr>
              <w:t>1</w:t>
            </w:r>
            <w:r w:rsidR="00547EFF">
              <w:rPr>
                <w:rFonts w:hint="eastAsia"/>
                <w:b/>
                <w:sz w:val="24"/>
                <w:szCs w:val="24"/>
              </w:rPr>
              <w:t>8</w:t>
            </w:r>
            <w:r w:rsidRPr="00337ADC">
              <w:rPr>
                <w:b/>
                <w:sz w:val="24"/>
                <w:szCs w:val="24"/>
              </w:rPr>
              <w:t xml:space="preserve">  110kV</w:t>
            </w:r>
            <w:r w:rsidRPr="00337ADC">
              <w:rPr>
                <w:b/>
                <w:sz w:val="24"/>
                <w:szCs w:val="24"/>
              </w:rPr>
              <w:t>凯印线工频电磁场监测结果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5"/>
              <w:gridCol w:w="2976"/>
              <w:gridCol w:w="3549"/>
            </w:tblGrid>
            <w:tr w:rsidR="007B2400" w:rsidRPr="00337ADC" w:rsidTr="00C826F5">
              <w:trPr>
                <w:cantSplit/>
                <w:trHeight w:val="475"/>
                <w:jc w:val="center"/>
              </w:trPr>
              <w:tc>
                <w:tcPr>
                  <w:tcW w:w="1391" w:type="pct"/>
                  <w:tcBorders>
                    <w:top w:val="single" w:sz="12" w:space="0" w:color="auto"/>
                    <w:left w:val="single" w:sz="1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测点</w:t>
                  </w:r>
                </w:p>
              </w:tc>
              <w:tc>
                <w:tcPr>
                  <w:tcW w:w="1646" w:type="pct"/>
                  <w:tcBorders>
                    <w:top w:val="single" w:sz="12" w:space="0" w:color="auto"/>
                    <w:left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工频电场（</w:t>
                  </w:r>
                  <w:r w:rsidRPr="00337ADC">
                    <w:rPr>
                      <w:sz w:val="24"/>
                      <w:szCs w:val="24"/>
                    </w:rPr>
                    <w:t>V/m</w:t>
                  </w:r>
                  <w:r w:rsidRPr="00337ADC">
                    <w:rPr>
                      <w:sz w:val="24"/>
                      <w:szCs w:val="24"/>
                    </w:rPr>
                    <w:t>）</w:t>
                  </w:r>
                </w:p>
              </w:tc>
              <w:tc>
                <w:tcPr>
                  <w:tcW w:w="1963" w:type="pct"/>
                  <w:tcBorders>
                    <w:top w:val="single" w:sz="12" w:space="0" w:color="auto"/>
                    <w:left w:val="single" w:sz="2" w:space="0" w:color="auto"/>
                    <w:right w:val="single" w:sz="12" w:space="0" w:color="auto"/>
                  </w:tcBorders>
                  <w:vAlign w:val="center"/>
                </w:tcPr>
                <w:p w:rsidR="007B2400" w:rsidRPr="00337ADC" w:rsidRDefault="007B2400" w:rsidP="00C826F5">
                  <w:pPr>
                    <w:ind w:right="40"/>
                    <w:jc w:val="center"/>
                    <w:rPr>
                      <w:sz w:val="24"/>
                      <w:szCs w:val="24"/>
                    </w:rPr>
                  </w:pPr>
                  <w:r w:rsidRPr="00337ADC">
                    <w:rPr>
                      <w:sz w:val="24"/>
                      <w:szCs w:val="24"/>
                    </w:rPr>
                    <w:t>工频磁场（</w:t>
                  </w:r>
                  <w:r w:rsidRPr="00337ADC">
                    <w:rPr>
                      <w:sz w:val="24"/>
                      <w:szCs w:val="24"/>
                    </w:rPr>
                    <w:t>μT</w:t>
                  </w:r>
                  <w:r w:rsidRPr="00337ADC">
                    <w:rPr>
                      <w:sz w:val="24"/>
                      <w:szCs w:val="24"/>
                    </w:rPr>
                    <w:t>）</w:t>
                  </w:r>
                </w:p>
              </w:tc>
            </w:tr>
            <w:tr w:rsidR="007B2400" w:rsidRPr="00337ADC" w:rsidTr="00C826F5">
              <w:trPr>
                <w:cantSplit/>
                <w:trHeight w:val="120"/>
                <w:jc w:val="center"/>
              </w:trPr>
              <w:tc>
                <w:tcPr>
                  <w:tcW w:w="1391" w:type="pct"/>
                  <w:tcBorders>
                    <w:top w:val="single" w:sz="2" w:space="0" w:color="auto"/>
                    <w:left w:val="single" w:sz="12" w:space="0" w:color="auto"/>
                    <w:bottom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中心线下</w:t>
                  </w:r>
                </w:p>
              </w:tc>
              <w:tc>
                <w:tcPr>
                  <w:tcW w:w="1646" w:type="pct"/>
                  <w:tcBorders>
                    <w:top w:val="single" w:sz="2" w:space="0" w:color="auto"/>
                    <w:left w:val="single" w:sz="2" w:space="0" w:color="auto"/>
                    <w:bottom w:val="single" w:sz="2" w:space="0" w:color="auto"/>
                    <w:right w:val="single" w:sz="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336.0</w:t>
                  </w:r>
                </w:p>
              </w:tc>
              <w:tc>
                <w:tcPr>
                  <w:tcW w:w="1963" w:type="pct"/>
                  <w:tcBorders>
                    <w:top w:val="single" w:sz="2" w:space="0" w:color="auto"/>
                    <w:left w:val="single" w:sz="2" w:space="0" w:color="auto"/>
                    <w:bottom w:val="single" w:sz="2" w:space="0" w:color="auto"/>
                    <w:right w:val="single" w:sz="1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0.104</w:t>
                  </w:r>
                </w:p>
              </w:tc>
            </w:tr>
            <w:tr w:rsidR="007B2400" w:rsidRPr="00337ADC" w:rsidTr="00C826F5">
              <w:trPr>
                <w:cantSplit/>
                <w:trHeight w:val="120"/>
                <w:jc w:val="center"/>
              </w:trPr>
              <w:tc>
                <w:tcPr>
                  <w:tcW w:w="1391" w:type="pct"/>
                  <w:tcBorders>
                    <w:top w:val="single" w:sz="2" w:space="0" w:color="auto"/>
                    <w:left w:val="single" w:sz="12" w:space="0" w:color="auto"/>
                    <w:bottom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边导线下</w:t>
                  </w:r>
                </w:p>
              </w:tc>
              <w:tc>
                <w:tcPr>
                  <w:tcW w:w="1646" w:type="pct"/>
                  <w:tcBorders>
                    <w:top w:val="single" w:sz="2" w:space="0" w:color="auto"/>
                    <w:left w:val="single" w:sz="2" w:space="0" w:color="auto"/>
                    <w:bottom w:val="single" w:sz="2" w:space="0" w:color="auto"/>
                    <w:right w:val="single" w:sz="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334.2</w:t>
                  </w:r>
                </w:p>
              </w:tc>
              <w:tc>
                <w:tcPr>
                  <w:tcW w:w="1963" w:type="pct"/>
                  <w:tcBorders>
                    <w:top w:val="single" w:sz="2" w:space="0" w:color="auto"/>
                    <w:left w:val="single" w:sz="2" w:space="0" w:color="auto"/>
                    <w:bottom w:val="single" w:sz="2" w:space="0" w:color="auto"/>
                    <w:right w:val="single" w:sz="1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0.114</w:t>
                  </w:r>
                </w:p>
              </w:tc>
            </w:tr>
            <w:tr w:rsidR="007B2400" w:rsidRPr="00337ADC" w:rsidTr="00C826F5">
              <w:trPr>
                <w:cantSplit/>
                <w:trHeight w:val="150"/>
                <w:jc w:val="center"/>
              </w:trPr>
              <w:tc>
                <w:tcPr>
                  <w:tcW w:w="1391" w:type="pct"/>
                  <w:tcBorders>
                    <w:top w:val="single" w:sz="2" w:space="0" w:color="auto"/>
                    <w:left w:val="single" w:sz="12" w:space="0" w:color="auto"/>
                    <w:bottom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距边导线</w:t>
                  </w:r>
                  <w:smartTag w:uri="urn:schemas-microsoft-com:office:smarttags" w:element="chmetcnv">
                    <w:smartTagPr>
                      <w:attr w:name="TCSC" w:val="0"/>
                      <w:attr w:name="NumberType" w:val="1"/>
                      <w:attr w:name="Negative" w:val="False"/>
                      <w:attr w:name="HasSpace" w:val="False"/>
                      <w:attr w:name="SourceValue" w:val="5"/>
                      <w:attr w:name="UnitName" w:val="m"/>
                    </w:smartTagPr>
                    <w:r w:rsidRPr="00337ADC">
                      <w:rPr>
                        <w:sz w:val="24"/>
                        <w:szCs w:val="24"/>
                      </w:rPr>
                      <w:t>5m</w:t>
                    </w:r>
                  </w:smartTag>
                </w:p>
              </w:tc>
              <w:tc>
                <w:tcPr>
                  <w:tcW w:w="1646" w:type="pct"/>
                  <w:tcBorders>
                    <w:top w:val="single" w:sz="2" w:space="0" w:color="auto"/>
                    <w:left w:val="single" w:sz="2" w:space="0" w:color="auto"/>
                    <w:bottom w:val="single" w:sz="2" w:space="0" w:color="auto"/>
                    <w:right w:val="single" w:sz="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291.8</w:t>
                  </w:r>
                </w:p>
              </w:tc>
              <w:tc>
                <w:tcPr>
                  <w:tcW w:w="1963" w:type="pct"/>
                  <w:tcBorders>
                    <w:top w:val="single" w:sz="2" w:space="0" w:color="auto"/>
                    <w:left w:val="single" w:sz="2" w:space="0" w:color="auto"/>
                    <w:bottom w:val="single" w:sz="2" w:space="0" w:color="auto"/>
                    <w:right w:val="single" w:sz="1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0.103</w:t>
                  </w:r>
                </w:p>
              </w:tc>
            </w:tr>
            <w:tr w:rsidR="007B2400" w:rsidRPr="00337ADC" w:rsidTr="00C826F5">
              <w:trPr>
                <w:cantSplit/>
                <w:trHeight w:val="70"/>
                <w:jc w:val="center"/>
              </w:trPr>
              <w:tc>
                <w:tcPr>
                  <w:tcW w:w="1391" w:type="pct"/>
                  <w:tcBorders>
                    <w:top w:val="single" w:sz="2" w:space="0" w:color="auto"/>
                    <w:left w:val="single" w:sz="12" w:space="0" w:color="auto"/>
                    <w:bottom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距边导线</w:t>
                  </w:r>
                  <w:smartTag w:uri="urn:schemas-microsoft-com:office:smarttags" w:element="chmetcnv">
                    <w:smartTagPr>
                      <w:attr w:name="TCSC" w:val="0"/>
                      <w:attr w:name="NumberType" w:val="1"/>
                      <w:attr w:name="Negative" w:val="False"/>
                      <w:attr w:name="HasSpace" w:val="False"/>
                      <w:attr w:name="SourceValue" w:val="10"/>
                      <w:attr w:name="UnitName" w:val="m"/>
                    </w:smartTagPr>
                    <w:r w:rsidRPr="00337ADC">
                      <w:rPr>
                        <w:sz w:val="24"/>
                        <w:szCs w:val="24"/>
                      </w:rPr>
                      <w:t>10m</w:t>
                    </w:r>
                  </w:smartTag>
                </w:p>
              </w:tc>
              <w:tc>
                <w:tcPr>
                  <w:tcW w:w="1646" w:type="pct"/>
                  <w:tcBorders>
                    <w:top w:val="single" w:sz="2" w:space="0" w:color="auto"/>
                    <w:left w:val="single" w:sz="2" w:space="0" w:color="auto"/>
                    <w:bottom w:val="single" w:sz="2" w:space="0" w:color="auto"/>
                    <w:right w:val="single" w:sz="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265.3</w:t>
                  </w:r>
                </w:p>
              </w:tc>
              <w:tc>
                <w:tcPr>
                  <w:tcW w:w="1963" w:type="pct"/>
                  <w:tcBorders>
                    <w:top w:val="single" w:sz="2" w:space="0" w:color="auto"/>
                    <w:left w:val="single" w:sz="2" w:space="0" w:color="auto"/>
                    <w:bottom w:val="single" w:sz="2" w:space="0" w:color="auto"/>
                    <w:right w:val="single" w:sz="1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0.090</w:t>
                  </w:r>
                </w:p>
              </w:tc>
            </w:tr>
            <w:tr w:rsidR="007B2400" w:rsidRPr="00337ADC" w:rsidTr="00C826F5">
              <w:trPr>
                <w:cantSplit/>
                <w:trHeight w:val="70"/>
                <w:jc w:val="center"/>
              </w:trPr>
              <w:tc>
                <w:tcPr>
                  <w:tcW w:w="1391" w:type="pct"/>
                  <w:tcBorders>
                    <w:top w:val="single" w:sz="2" w:space="0" w:color="auto"/>
                    <w:left w:val="single" w:sz="12" w:space="0" w:color="auto"/>
                    <w:bottom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距边导线</w:t>
                  </w:r>
                  <w:smartTag w:uri="urn:schemas-microsoft-com:office:smarttags" w:element="chmetcnv">
                    <w:smartTagPr>
                      <w:attr w:name="TCSC" w:val="0"/>
                      <w:attr w:name="NumberType" w:val="1"/>
                      <w:attr w:name="Negative" w:val="False"/>
                      <w:attr w:name="HasSpace" w:val="False"/>
                      <w:attr w:name="SourceValue" w:val="15"/>
                      <w:attr w:name="UnitName" w:val="m"/>
                    </w:smartTagPr>
                    <w:r w:rsidRPr="00337ADC">
                      <w:rPr>
                        <w:sz w:val="24"/>
                        <w:szCs w:val="24"/>
                      </w:rPr>
                      <w:t>15m</w:t>
                    </w:r>
                  </w:smartTag>
                </w:p>
              </w:tc>
              <w:tc>
                <w:tcPr>
                  <w:tcW w:w="1646" w:type="pct"/>
                  <w:tcBorders>
                    <w:top w:val="single" w:sz="2" w:space="0" w:color="auto"/>
                    <w:left w:val="single" w:sz="2" w:space="0" w:color="auto"/>
                    <w:bottom w:val="single" w:sz="2" w:space="0" w:color="auto"/>
                    <w:right w:val="single" w:sz="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234.7</w:t>
                  </w:r>
                </w:p>
              </w:tc>
              <w:tc>
                <w:tcPr>
                  <w:tcW w:w="1963" w:type="pct"/>
                  <w:tcBorders>
                    <w:top w:val="single" w:sz="2" w:space="0" w:color="auto"/>
                    <w:left w:val="single" w:sz="2" w:space="0" w:color="auto"/>
                    <w:bottom w:val="single" w:sz="2" w:space="0" w:color="auto"/>
                    <w:right w:val="single" w:sz="1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0.069</w:t>
                  </w:r>
                </w:p>
              </w:tc>
            </w:tr>
            <w:tr w:rsidR="007B2400" w:rsidRPr="00337ADC" w:rsidTr="00C826F5">
              <w:trPr>
                <w:cantSplit/>
                <w:trHeight w:val="70"/>
                <w:jc w:val="center"/>
              </w:trPr>
              <w:tc>
                <w:tcPr>
                  <w:tcW w:w="1391" w:type="pct"/>
                  <w:tcBorders>
                    <w:top w:val="single" w:sz="2" w:space="0" w:color="auto"/>
                    <w:left w:val="single" w:sz="12" w:space="0" w:color="auto"/>
                    <w:bottom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距边导线</w:t>
                  </w:r>
                  <w:smartTag w:uri="urn:schemas-microsoft-com:office:smarttags" w:element="chmetcnv">
                    <w:smartTagPr>
                      <w:attr w:name="TCSC" w:val="0"/>
                      <w:attr w:name="NumberType" w:val="1"/>
                      <w:attr w:name="Negative" w:val="False"/>
                      <w:attr w:name="HasSpace" w:val="False"/>
                      <w:attr w:name="SourceValue" w:val="20"/>
                      <w:attr w:name="UnitName" w:val="m"/>
                    </w:smartTagPr>
                    <w:r w:rsidRPr="00337ADC">
                      <w:rPr>
                        <w:sz w:val="24"/>
                        <w:szCs w:val="24"/>
                      </w:rPr>
                      <w:t>20m</w:t>
                    </w:r>
                  </w:smartTag>
                </w:p>
              </w:tc>
              <w:tc>
                <w:tcPr>
                  <w:tcW w:w="1646" w:type="pct"/>
                  <w:tcBorders>
                    <w:top w:val="single" w:sz="2" w:space="0" w:color="auto"/>
                    <w:left w:val="single" w:sz="2" w:space="0" w:color="auto"/>
                    <w:bottom w:val="single" w:sz="2" w:space="0" w:color="auto"/>
                    <w:right w:val="single" w:sz="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197.6</w:t>
                  </w:r>
                </w:p>
              </w:tc>
              <w:tc>
                <w:tcPr>
                  <w:tcW w:w="1963" w:type="pct"/>
                  <w:tcBorders>
                    <w:top w:val="single" w:sz="2" w:space="0" w:color="auto"/>
                    <w:left w:val="single" w:sz="2" w:space="0" w:color="auto"/>
                    <w:bottom w:val="single" w:sz="2" w:space="0" w:color="auto"/>
                    <w:right w:val="single" w:sz="1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0.064</w:t>
                  </w:r>
                </w:p>
              </w:tc>
            </w:tr>
            <w:tr w:rsidR="007B2400" w:rsidRPr="00337ADC" w:rsidTr="00C826F5">
              <w:trPr>
                <w:cantSplit/>
                <w:trHeight w:val="70"/>
                <w:jc w:val="center"/>
              </w:trPr>
              <w:tc>
                <w:tcPr>
                  <w:tcW w:w="1391" w:type="pct"/>
                  <w:tcBorders>
                    <w:top w:val="single" w:sz="2" w:space="0" w:color="auto"/>
                    <w:left w:val="single" w:sz="12" w:space="0" w:color="auto"/>
                    <w:bottom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距边导线</w:t>
                  </w:r>
                  <w:smartTag w:uri="urn:schemas-microsoft-com:office:smarttags" w:element="chmetcnv">
                    <w:smartTagPr>
                      <w:attr w:name="TCSC" w:val="0"/>
                      <w:attr w:name="NumberType" w:val="1"/>
                      <w:attr w:name="Negative" w:val="False"/>
                      <w:attr w:name="HasSpace" w:val="False"/>
                      <w:attr w:name="SourceValue" w:val="30"/>
                      <w:attr w:name="UnitName" w:val="m"/>
                    </w:smartTagPr>
                    <w:r w:rsidRPr="00337ADC">
                      <w:rPr>
                        <w:sz w:val="24"/>
                        <w:szCs w:val="24"/>
                      </w:rPr>
                      <w:t>30m</w:t>
                    </w:r>
                  </w:smartTag>
                </w:p>
              </w:tc>
              <w:tc>
                <w:tcPr>
                  <w:tcW w:w="1646" w:type="pct"/>
                  <w:tcBorders>
                    <w:top w:val="single" w:sz="2" w:space="0" w:color="auto"/>
                    <w:left w:val="single" w:sz="2" w:space="0" w:color="auto"/>
                    <w:bottom w:val="single" w:sz="2" w:space="0" w:color="auto"/>
                    <w:right w:val="single" w:sz="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116.9</w:t>
                  </w:r>
                </w:p>
              </w:tc>
              <w:tc>
                <w:tcPr>
                  <w:tcW w:w="1963" w:type="pct"/>
                  <w:tcBorders>
                    <w:top w:val="single" w:sz="2" w:space="0" w:color="auto"/>
                    <w:left w:val="single" w:sz="2" w:space="0" w:color="auto"/>
                    <w:bottom w:val="single" w:sz="2" w:space="0" w:color="auto"/>
                    <w:right w:val="single" w:sz="1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0.050</w:t>
                  </w:r>
                </w:p>
              </w:tc>
            </w:tr>
            <w:tr w:rsidR="007B2400" w:rsidRPr="00337ADC" w:rsidTr="00C826F5">
              <w:trPr>
                <w:cantSplit/>
                <w:trHeight w:val="70"/>
                <w:jc w:val="center"/>
              </w:trPr>
              <w:tc>
                <w:tcPr>
                  <w:tcW w:w="1391" w:type="pct"/>
                  <w:tcBorders>
                    <w:top w:val="single" w:sz="2" w:space="0" w:color="auto"/>
                    <w:left w:val="single" w:sz="12" w:space="0" w:color="auto"/>
                    <w:bottom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距边导线</w:t>
                  </w:r>
                  <w:smartTag w:uri="urn:schemas-microsoft-com:office:smarttags" w:element="chmetcnv">
                    <w:smartTagPr>
                      <w:attr w:name="TCSC" w:val="0"/>
                      <w:attr w:name="NumberType" w:val="1"/>
                      <w:attr w:name="Negative" w:val="False"/>
                      <w:attr w:name="HasSpace" w:val="False"/>
                      <w:attr w:name="SourceValue" w:val="40"/>
                      <w:attr w:name="UnitName" w:val="m"/>
                    </w:smartTagPr>
                    <w:r w:rsidRPr="00337ADC">
                      <w:rPr>
                        <w:sz w:val="24"/>
                        <w:szCs w:val="24"/>
                      </w:rPr>
                      <w:t>40m</w:t>
                    </w:r>
                  </w:smartTag>
                </w:p>
              </w:tc>
              <w:tc>
                <w:tcPr>
                  <w:tcW w:w="1646" w:type="pct"/>
                  <w:tcBorders>
                    <w:top w:val="single" w:sz="2" w:space="0" w:color="auto"/>
                    <w:left w:val="single" w:sz="2" w:space="0" w:color="auto"/>
                    <w:bottom w:val="single" w:sz="2" w:space="0" w:color="auto"/>
                    <w:right w:val="single" w:sz="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59.50</w:t>
                  </w:r>
                </w:p>
              </w:tc>
              <w:tc>
                <w:tcPr>
                  <w:tcW w:w="1963" w:type="pct"/>
                  <w:tcBorders>
                    <w:top w:val="single" w:sz="2" w:space="0" w:color="auto"/>
                    <w:left w:val="single" w:sz="2" w:space="0" w:color="auto"/>
                    <w:bottom w:val="single" w:sz="2" w:space="0" w:color="auto"/>
                    <w:right w:val="single" w:sz="1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0.041</w:t>
                  </w:r>
                </w:p>
              </w:tc>
            </w:tr>
            <w:tr w:rsidR="007B2400" w:rsidRPr="00337ADC" w:rsidTr="00C826F5">
              <w:trPr>
                <w:cantSplit/>
                <w:trHeight w:val="70"/>
                <w:jc w:val="center"/>
              </w:trPr>
              <w:tc>
                <w:tcPr>
                  <w:tcW w:w="1391" w:type="pct"/>
                  <w:tcBorders>
                    <w:top w:val="single" w:sz="2" w:space="0" w:color="auto"/>
                    <w:left w:val="single" w:sz="12" w:space="0" w:color="auto"/>
                    <w:bottom w:val="single" w:sz="2" w:space="0" w:color="auto"/>
                    <w:right w:val="single" w:sz="2" w:space="0" w:color="auto"/>
                  </w:tcBorders>
                  <w:vAlign w:val="center"/>
                </w:tcPr>
                <w:p w:rsidR="007B2400" w:rsidRPr="00337ADC" w:rsidRDefault="007B2400" w:rsidP="00C826F5">
                  <w:pPr>
                    <w:ind w:right="40"/>
                    <w:jc w:val="center"/>
                    <w:rPr>
                      <w:sz w:val="24"/>
                      <w:szCs w:val="24"/>
                    </w:rPr>
                  </w:pPr>
                  <w:r w:rsidRPr="00337ADC">
                    <w:rPr>
                      <w:sz w:val="24"/>
                      <w:szCs w:val="24"/>
                    </w:rPr>
                    <w:t>距边导线</w:t>
                  </w:r>
                  <w:smartTag w:uri="urn:schemas-microsoft-com:office:smarttags" w:element="chmetcnv">
                    <w:smartTagPr>
                      <w:attr w:name="TCSC" w:val="0"/>
                      <w:attr w:name="NumberType" w:val="1"/>
                      <w:attr w:name="Negative" w:val="False"/>
                      <w:attr w:name="HasSpace" w:val="False"/>
                      <w:attr w:name="SourceValue" w:val="50"/>
                      <w:attr w:name="UnitName" w:val="m"/>
                    </w:smartTagPr>
                    <w:r w:rsidRPr="00337ADC">
                      <w:rPr>
                        <w:sz w:val="24"/>
                        <w:szCs w:val="24"/>
                      </w:rPr>
                      <w:t>50m</w:t>
                    </w:r>
                  </w:smartTag>
                </w:p>
              </w:tc>
              <w:tc>
                <w:tcPr>
                  <w:tcW w:w="1646" w:type="pct"/>
                  <w:tcBorders>
                    <w:top w:val="single" w:sz="2" w:space="0" w:color="auto"/>
                    <w:left w:val="single" w:sz="2" w:space="0" w:color="auto"/>
                    <w:bottom w:val="single" w:sz="2" w:space="0" w:color="auto"/>
                    <w:right w:val="single" w:sz="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57.32</w:t>
                  </w:r>
                </w:p>
              </w:tc>
              <w:tc>
                <w:tcPr>
                  <w:tcW w:w="1963" w:type="pct"/>
                  <w:tcBorders>
                    <w:top w:val="single" w:sz="2" w:space="0" w:color="auto"/>
                    <w:left w:val="single" w:sz="2" w:space="0" w:color="auto"/>
                    <w:bottom w:val="single" w:sz="2" w:space="0" w:color="auto"/>
                    <w:right w:val="single" w:sz="12" w:space="0" w:color="auto"/>
                  </w:tcBorders>
                  <w:vAlign w:val="center"/>
                </w:tcPr>
                <w:p w:rsidR="007B2400" w:rsidRPr="00337ADC" w:rsidRDefault="007B2400" w:rsidP="00C826F5">
                  <w:pPr>
                    <w:tabs>
                      <w:tab w:val="left" w:pos="267"/>
                    </w:tabs>
                    <w:ind w:leftChars="-51" w:left="-107" w:right="40" w:firstLineChars="8" w:firstLine="19"/>
                    <w:jc w:val="center"/>
                    <w:rPr>
                      <w:sz w:val="24"/>
                      <w:szCs w:val="24"/>
                    </w:rPr>
                  </w:pPr>
                  <w:r w:rsidRPr="00337ADC">
                    <w:rPr>
                      <w:sz w:val="24"/>
                      <w:szCs w:val="24"/>
                    </w:rPr>
                    <w:t>0.032</w:t>
                  </w:r>
                </w:p>
              </w:tc>
            </w:tr>
            <w:tr w:rsidR="007B2400" w:rsidRPr="00337ADC" w:rsidTr="00C826F5">
              <w:trPr>
                <w:cantSplit/>
                <w:trHeight w:val="70"/>
                <w:jc w:val="center"/>
              </w:trPr>
              <w:tc>
                <w:tcPr>
                  <w:tcW w:w="5000" w:type="pct"/>
                  <w:gridSpan w:val="3"/>
                  <w:tcBorders>
                    <w:top w:val="single" w:sz="2" w:space="0" w:color="auto"/>
                    <w:left w:val="single" w:sz="12" w:space="0" w:color="auto"/>
                    <w:bottom w:val="single" w:sz="12" w:space="0" w:color="auto"/>
                    <w:right w:val="single" w:sz="12" w:space="0" w:color="auto"/>
                  </w:tcBorders>
                  <w:vAlign w:val="center"/>
                </w:tcPr>
                <w:p w:rsidR="007B2400" w:rsidRPr="00337ADC" w:rsidRDefault="007B2400" w:rsidP="00C826F5">
                  <w:pPr>
                    <w:ind w:right="40"/>
                    <w:jc w:val="center"/>
                    <w:rPr>
                      <w:sz w:val="24"/>
                      <w:szCs w:val="24"/>
                    </w:rPr>
                  </w:pPr>
                  <w:smartTag w:uri="urn:schemas-microsoft-com:office:smarttags" w:element="chsdate">
                    <w:smartTagPr>
                      <w:attr w:name="Year" w:val="2014"/>
                      <w:attr w:name="Month" w:val="7"/>
                      <w:attr w:name="Day" w:val="22"/>
                      <w:attr w:name="IsLunarDate" w:val="False"/>
                      <w:attr w:name="IsROCDate" w:val="False"/>
                    </w:smartTagPr>
                    <w:r w:rsidRPr="00337ADC">
                      <w:rPr>
                        <w:sz w:val="24"/>
                        <w:szCs w:val="24"/>
                      </w:rPr>
                      <w:t>2014</w:t>
                    </w:r>
                    <w:r w:rsidRPr="00337ADC">
                      <w:rPr>
                        <w:sz w:val="24"/>
                        <w:szCs w:val="24"/>
                      </w:rPr>
                      <w:t>年</w:t>
                    </w:r>
                    <w:r w:rsidRPr="00337ADC">
                      <w:rPr>
                        <w:sz w:val="24"/>
                        <w:szCs w:val="24"/>
                      </w:rPr>
                      <w:t>7</w:t>
                    </w:r>
                    <w:r w:rsidRPr="00337ADC">
                      <w:rPr>
                        <w:sz w:val="24"/>
                        <w:szCs w:val="24"/>
                      </w:rPr>
                      <w:t>月</w:t>
                    </w:r>
                    <w:r w:rsidRPr="00337ADC">
                      <w:rPr>
                        <w:sz w:val="24"/>
                        <w:szCs w:val="24"/>
                      </w:rPr>
                      <w:t>22</w:t>
                    </w:r>
                    <w:r w:rsidRPr="00337ADC">
                      <w:rPr>
                        <w:sz w:val="24"/>
                        <w:szCs w:val="24"/>
                      </w:rPr>
                      <w:t>日</w:t>
                    </w:r>
                  </w:smartTag>
                  <w:r w:rsidRPr="00337ADC">
                    <w:rPr>
                      <w:sz w:val="24"/>
                      <w:szCs w:val="24"/>
                    </w:rPr>
                    <w:t>，晴，温度</w:t>
                  </w:r>
                  <w:smartTag w:uri="urn:schemas-microsoft-com:office:smarttags" w:element="chmetcnv">
                    <w:smartTagPr>
                      <w:attr w:name="TCSC" w:val="0"/>
                      <w:attr w:name="NumberType" w:val="1"/>
                      <w:attr w:name="Negative" w:val="False"/>
                      <w:attr w:name="HasSpace" w:val="False"/>
                      <w:attr w:name="SourceValue" w:val="33.8"/>
                      <w:attr w:name="UnitName" w:val="℃"/>
                    </w:smartTagPr>
                    <w:r w:rsidRPr="00337ADC">
                      <w:rPr>
                        <w:sz w:val="24"/>
                        <w:szCs w:val="24"/>
                      </w:rPr>
                      <w:t>33.8</w:t>
                    </w:r>
                    <w:r w:rsidRPr="00337ADC">
                      <w:rPr>
                        <w:rFonts w:ascii="宋体" w:hAnsi="宋体" w:cs="宋体" w:hint="eastAsia"/>
                        <w:sz w:val="24"/>
                        <w:szCs w:val="24"/>
                      </w:rPr>
                      <w:t>℃</w:t>
                    </w:r>
                  </w:smartTag>
                  <w:r w:rsidRPr="00337ADC">
                    <w:rPr>
                      <w:sz w:val="24"/>
                      <w:szCs w:val="24"/>
                    </w:rPr>
                    <w:t>，相对湿度</w:t>
                  </w:r>
                  <w:r w:rsidRPr="00337ADC">
                    <w:rPr>
                      <w:sz w:val="24"/>
                      <w:szCs w:val="24"/>
                    </w:rPr>
                    <w:t>50.2%</w:t>
                  </w:r>
                  <w:r w:rsidRPr="00337ADC">
                    <w:rPr>
                      <w:sz w:val="24"/>
                      <w:szCs w:val="24"/>
                    </w:rPr>
                    <w:t>。</w:t>
                  </w:r>
                </w:p>
              </w:tc>
            </w:tr>
          </w:tbl>
          <w:p w:rsidR="007B2400" w:rsidRPr="00337ADC" w:rsidRDefault="007B2400" w:rsidP="00C826F5">
            <w:pPr>
              <w:ind w:firstLineChars="200" w:firstLine="560"/>
              <w:rPr>
                <w:kern w:val="0"/>
                <w:sz w:val="28"/>
                <w:szCs w:val="28"/>
              </w:rPr>
            </w:pPr>
            <w:r w:rsidRPr="00337ADC">
              <w:rPr>
                <w:kern w:val="0"/>
                <w:sz w:val="28"/>
                <w:szCs w:val="28"/>
              </w:rPr>
              <w:lastRenderedPageBreak/>
              <w:t>（</w:t>
            </w:r>
            <w:r w:rsidRPr="00337ADC">
              <w:rPr>
                <w:kern w:val="0"/>
                <w:sz w:val="28"/>
                <w:szCs w:val="28"/>
              </w:rPr>
              <w:t>7</w:t>
            </w:r>
            <w:r w:rsidRPr="00337ADC">
              <w:rPr>
                <w:kern w:val="0"/>
                <w:sz w:val="28"/>
                <w:szCs w:val="28"/>
              </w:rPr>
              <w:t>）类比监测结果分析</w:t>
            </w:r>
          </w:p>
          <w:p w:rsidR="007B2400" w:rsidRPr="00337ADC" w:rsidRDefault="007B2400" w:rsidP="00C826F5">
            <w:pPr>
              <w:ind w:firstLineChars="200" w:firstLine="560"/>
              <w:rPr>
                <w:kern w:val="0"/>
                <w:sz w:val="28"/>
                <w:szCs w:val="28"/>
              </w:rPr>
            </w:pPr>
            <w:r w:rsidRPr="00337ADC">
              <w:rPr>
                <w:kern w:val="0"/>
                <w:sz w:val="28"/>
                <w:szCs w:val="28"/>
              </w:rPr>
              <w:t>根据表</w:t>
            </w:r>
            <w:r w:rsidRPr="00337ADC">
              <w:rPr>
                <w:kern w:val="0"/>
                <w:sz w:val="28"/>
                <w:szCs w:val="28"/>
              </w:rPr>
              <w:t>1</w:t>
            </w:r>
            <w:r w:rsidR="00547EFF">
              <w:rPr>
                <w:rFonts w:hint="eastAsia"/>
                <w:kern w:val="0"/>
                <w:sz w:val="28"/>
                <w:szCs w:val="28"/>
              </w:rPr>
              <w:t>8</w:t>
            </w:r>
            <w:r w:rsidRPr="00337ADC">
              <w:rPr>
                <w:kern w:val="0"/>
                <w:sz w:val="28"/>
                <w:szCs w:val="28"/>
              </w:rPr>
              <w:t>可知，</w:t>
            </w:r>
            <w:r w:rsidRPr="00337ADC">
              <w:rPr>
                <w:kern w:val="0"/>
                <w:sz w:val="28"/>
                <w:szCs w:val="28"/>
              </w:rPr>
              <w:t>110kV</w:t>
            </w:r>
            <w:r w:rsidRPr="00337ADC">
              <w:rPr>
                <w:kern w:val="0"/>
                <w:sz w:val="28"/>
                <w:szCs w:val="28"/>
              </w:rPr>
              <w:t>凯印线断面工频电场、工频磁感应强度最大值分别为</w:t>
            </w:r>
            <w:r w:rsidRPr="00337ADC">
              <w:rPr>
                <w:kern w:val="0"/>
                <w:sz w:val="28"/>
                <w:szCs w:val="28"/>
              </w:rPr>
              <w:t>336.0V/m</w:t>
            </w:r>
            <w:r w:rsidRPr="00337ADC">
              <w:rPr>
                <w:kern w:val="0"/>
                <w:sz w:val="28"/>
                <w:szCs w:val="28"/>
              </w:rPr>
              <w:t>、</w:t>
            </w:r>
            <w:r w:rsidRPr="00337ADC">
              <w:rPr>
                <w:kern w:val="0"/>
                <w:sz w:val="28"/>
                <w:szCs w:val="28"/>
              </w:rPr>
              <w:t>0.114μT</w:t>
            </w:r>
            <w:r w:rsidRPr="00337ADC">
              <w:rPr>
                <w:kern w:val="0"/>
                <w:sz w:val="28"/>
                <w:szCs w:val="28"/>
              </w:rPr>
              <w:t>，均小于</w:t>
            </w:r>
            <w:r w:rsidRPr="00337ADC">
              <w:rPr>
                <w:kern w:val="0"/>
                <w:sz w:val="28"/>
                <w:szCs w:val="28"/>
              </w:rPr>
              <w:t>4</w:t>
            </w:r>
            <w:r w:rsidR="005C4031">
              <w:rPr>
                <w:rFonts w:hint="eastAsia"/>
                <w:kern w:val="0"/>
                <w:sz w:val="28"/>
                <w:szCs w:val="28"/>
              </w:rPr>
              <w:t>000</w:t>
            </w:r>
            <w:r w:rsidRPr="00337ADC">
              <w:rPr>
                <w:kern w:val="0"/>
                <w:sz w:val="28"/>
                <w:szCs w:val="28"/>
              </w:rPr>
              <w:t>V/m</w:t>
            </w:r>
            <w:r w:rsidRPr="00337ADC">
              <w:rPr>
                <w:kern w:val="0"/>
                <w:sz w:val="28"/>
                <w:szCs w:val="28"/>
              </w:rPr>
              <w:t>、</w:t>
            </w:r>
            <w:r w:rsidRPr="00337ADC">
              <w:rPr>
                <w:kern w:val="0"/>
                <w:sz w:val="28"/>
                <w:szCs w:val="28"/>
              </w:rPr>
              <w:t>100μT</w:t>
            </w:r>
            <w:r w:rsidRPr="00337ADC">
              <w:rPr>
                <w:kern w:val="0"/>
                <w:sz w:val="28"/>
                <w:szCs w:val="28"/>
              </w:rPr>
              <w:t>的相应评价标准限值。</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因此，根据类比监测结果，本工程线路沿线的工频电场强度、工频磁感应强度能够满足《电磁环境控制限值》（</w:t>
            </w:r>
            <w:r w:rsidRPr="00337ADC">
              <w:rPr>
                <w:rFonts w:ascii="Times New Roman" w:eastAsia="宋体" w:hAnsi="Times New Roman" w:cs="Times New Roman"/>
                <w:sz w:val="28"/>
                <w:szCs w:val="28"/>
              </w:rPr>
              <w:t>GB 8702-2014</w:t>
            </w:r>
            <w:r w:rsidRPr="00337ADC">
              <w:rPr>
                <w:rFonts w:ascii="Times New Roman" w:eastAsia="宋体" w:hAnsi="Times New Roman" w:cs="Times New Roman"/>
                <w:sz w:val="28"/>
                <w:szCs w:val="28"/>
              </w:rPr>
              <w:t>）工频电场强度</w:t>
            </w:r>
            <w:r w:rsidRPr="00337ADC">
              <w:rPr>
                <w:rFonts w:ascii="Times New Roman" w:eastAsia="宋体" w:hAnsi="Times New Roman" w:cs="Times New Roman"/>
                <w:sz w:val="28"/>
                <w:szCs w:val="28"/>
              </w:rPr>
              <w:t>4000V/m</w:t>
            </w:r>
            <w:r w:rsidRPr="00337ADC">
              <w:rPr>
                <w:rFonts w:ascii="Times New Roman" w:eastAsia="宋体" w:hAnsi="Times New Roman" w:cs="Times New Roman"/>
                <w:sz w:val="28"/>
                <w:szCs w:val="28"/>
              </w:rPr>
              <w:t>、工频磁感应强度</w:t>
            </w:r>
            <w:r w:rsidRPr="00337ADC">
              <w:rPr>
                <w:rFonts w:ascii="Times New Roman" w:eastAsia="宋体" w:hAnsi="Times New Roman" w:cs="Times New Roman"/>
                <w:sz w:val="28"/>
                <w:szCs w:val="28"/>
              </w:rPr>
              <w:t>100μT</w:t>
            </w:r>
            <w:r w:rsidRPr="00337ADC">
              <w:rPr>
                <w:rFonts w:ascii="Times New Roman" w:eastAsia="宋体" w:hAnsi="Times New Roman" w:cs="Times New Roman"/>
                <w:sz w:val="28"/>
                <w:szCs w:val="28"/>
              </w:rPr>
              <w:t>的限值标准要求。</w:t>
            </w:r>
          </w:p>
          <w:p w:rsidR="007B2400" w:rsidRPr="00337ADC" w:rsidRDefault="007B2400" w:rsidP="00C826F5">
            <w:pPr>
              <w:ind w:rightChars="41" w:right="86"/>
              <w:rPr>
                <w:sz w:val="28"/>
                <w:szCs w:val="28"/>
              </w:rPr>
            </w:pPr>
            <w:r w:rsidRPr="00337ADC">
              <w:rPr>
                <w:sz w:val="28"/>
                <w:szCs w:val="28"/>
              </w:rPr>
              <w:t xml:space="preserve">1.2.2 </w:t>
            </w:r>
            <w:r w:rsidRPr="00337ADC">
              <w:rPr>
                <w:sz w:val="28"/>
                <w:szCs w:val="28"/>
              </w:rPr>
              <w:t>输电线路线电磁环境模式预测</w:t>
            </w:r>
          </w:p>
          <w:p w:rsidR="007B2400" w:rsidRPr="00337ADC" w:rsidRDefault="007B2400" w:rsidP="00C826F5">
            <w:pPr>
              <w:ind w:firstLine="564"/>
              <w:rPr>
                <w:sz w:val="28"/>
                <w:szCs w:val="28"/>
              </w:rPr>
            </w:pPr>
            <w:r w:rsidRPr="00337ADC">
              <w:rPr>
                <w:sz w:val="28"/>
                <w:szCs w:val="28"/>
              </w:rPr>
              <w:t>本项目送电线路的工频电场、工频磁场的模式预测根据《环境影响评价技术导则</w:t>
            </w:r>
            <w:r w:rsidRPr="00337ADC">
              <w:rPr>
                <w:sz w:val="28"/>
                <w:szCs w:val="28"/>
              </w:rPr>
              <w:t>-</w:t>
            </w:r>
            <w:r w:rsidRPr="00337ADC">
              <w:rPr>
                <w:sz w:val="28"/>
                <w:szCs w:val="28"/>
              </w:rPr>
              <w:t>输变电工程》（</w:t>
            </w:r>
            <w:r w:rsidRPr="00337ADC">
              <w:rPr>
                <w:sz w:val="28"/>
                <w:szCs w:val="28"/>
              </w:rPr>
              <w:t>HJ24-2014</w:t>
            </w:r>
            <w:r w:rsidRPr="00337ADC">
              <w:rPr>
                <w:sz w:val="28"/>
                <w:szCs w:val="28"/>
              </w:rPr>
              <w:t>）附录</w:t>
            </w:r>
            <w:r w:rsidRPr="00337ADC">
              <w:rPr>
                <w:sz w:val="28"/>
                <w:szCs w:val="28"/>
              </w:rPr>
              <w:t>C</w:t>
            </w:r>
            <w:r w:rsidRPr="00337ADC">
              <w:rPr>
                <w:sz w:val="28"/>
                <w:szCs w:val="28"/>
              </w:rPr>
              <w:t>、</w:t>
            </w:r>
            <w:r w:rsidRPr="00337ADC">
              <w:rPr>
                <w:sz w:val="28"/>
                <w:szCs w:val="28"/>
              </w:rPr>
              <w:t>D</w:t>
            </w:r>
            <w:r w:rsidRPr="00337ADC">
              <w:rPr>
                <w:sz w:val="28"/>
                <w:szCs w:val="28"/>
              </w:rPr>
              <w:t>推荐的计算模式进行。</w:t>
            </w:r>
          </w:p>
          <w:p w:rsidR="007B2400" w:rsidRPr="00337ADC" w:rsidRDefault="007B2400" w:rsidP="00C826F5">
            <w:pPr>
              <w:pStyle w:val="s441BodyTextchALTZ"/>
              <w:ind w:firstLineChars="0" w:firstLine="0"/>
              <w:rPr>
                <w:rFonts w:ascii="Times New Roman" w:eastAsia="宋体" w:hAnsi="Times New Roman" w:cs="Times New Roman"/>
                <w:sz w:val="28"/>
                <w:szCs w:val="28"/>
              </w:rPr>
            </w:pPr>
            <w:smartTag w:uri="urn:schemas-microsoft-com:office:smarttags" w:element="chsdate">
              <w:smartTagPr>
                <w:attr w:name="Year" w:val="1899"/>
                <w:attr w:name="Month" w:val="12"/>
                <w:attr w:name="Day" w:val="30"/>
                <w:attr w:name="IsLunarDate" w:val="False"/>
                <w:attr w:name="IsROCDate" w:val="False"/>
              </w:smartTagPr>
              <w:r w:rsidRPr="00337ADC">
                <w:rPr>
                  <w:rFonts w:ascii="Times New Roman" w:eastAsia="宋体" w:hAnsi="Times New Roman" w:cs="Times New Roman"/>
                  <w:sz w:val="28"/>
                  <w:szCs w:val="28"/>
                </w:rPr>
                <w:t>1.2.2</w:t>
              </w:r>
            </w:smartTag>
            <w:r w:rsidRPr="00337ADC">
              <w:rPr>
                <w:rFonts w:ascii="Times New Roman" w:eastAsia="宋体" w:hAnsi="Times New Roman" w:cs="Times New Roman"/>
                <w:sz w:val="28"/>
                <w:szCs w:val="28"/>
              </w:rPr>
              <w:t>.1</w:t>
            </w:r>
            <w:r w:rsidRPr="00337ADC">
              <w:rPr>
                <w:rFonts w:ascii="Times New Roman" w:eastAsia="宋体" w:hAnsi="Times New Roman" w:cs="Times New Roman"/>
                <w:sz w:val="28"/>
                <w:szCs w:val="28"/>
              </w:rPr>
              <w:t>预测模型</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1</w:t>
            </w:r>
            <w:r w:rsidRPr="00337ADC">
              <w:rPr>
                <w:rFonts w:ascii="Times New Roman" w:eastAsia="宋体" w:hAnsi="Times New Roman" w:cs="Times New Roman"/>
                <w:sz w:val="28"/>
                <w:szCs w:val="28"/>
              </w:rPr>
              <w:t>）工频电场强度计算模型</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高压输电线上的等效电荷是线电荷，由于高压输电线半径</w:t>
            </w:r>
            <w:r w:rsidRPr="00337ADC">
              <w:rPr>
                <w:rFonts w:ascii="Times New Roman" w:eastAsia="宋体" w:hAnsi="Times New Roman" w:cs="Times New Roman"/>
                <w:i/>
                <w:sz w:val="28"/>
                <w:szCs w:val="28"/>
              </w:rPr>
              <w:t>r</w:t>
            </w:r>
            <w:r w:rsidRPr="00337ADC">
              <w:rPr>
                <w:rFonts w:ascii="Times New Roman" w:eastAsia="宋体" w:hAnsi="Times New Roman" w:cs="Times New Roman"/>
                <w:sz w:val="28"/>
                <w:szCs w:val="28"/>
              </w:rPr>
              <w:t>远远小于架设高度</w:t>
            </w:r>
            <w:r w:rsidRPr="00337ADC">
              <w:rPr>
                <w:rFonts w:ascii="Times New Roman" w:eastAsia="宋体" w:hAnsi="Times New Roman" w:cs="Times New Roman"/>
                <w:i/>
                <w:sz w:val="28"/>
                <w:szCs w:val="28"/>
              </w:rPr>
              <w:t>h</w:t>
            </w:r>
            <w:r w:rsidRPr="00337ADC">
              <w:rPr>
                <w:rFonts w:ascii="Times New Roman" w:eastAsia="宋体" w:hAnsi="Times New Roman" w:cs="Times New Roman"/>
                <w:sz w:val="28"/>
                <w:szCs w:val="28"/>
              </w:rPr>
              <w:t>，所以等效电荷的位置可以认为是在输电导线的几何中心。</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设输电线路为无限长并且平行于地面，地面可视为良导体，利用镜像法计算输电线上的等效电荷。</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为了计算多导线线路中导线上的等效电荷，可写出下列矩阵方程：</w:t>
            </w:r>
          </w:p>
          <w:p w:rsidR="007B2400" w:rsidRPr="00337ADC" w:rsidRDefault="007B2400" w:rsidP="00C826F5">
            <w:pPr>
              <w:pStyle w:val="s441BodyTextchALTZ3"/>
              <w:ind w:firstLine="560"/>
              <w:jc w:val="center"/>
              <w:rPr>
                <w:rStyle w:val="s441BodyTextchALTZ2Char"/>
                <w:rFonts w:ascii="Times New Roman" w:eastAsia="宋体" w:cs="Times New Roman"/>
                <w:sz w:val="28"/>
                <w:szCs w:val="28"/>
              </w:rPr>
            </w:pPr>
            <w:r w:rsidRPr="00337ADC">
              <w:rPr>
                <w:rFonts w:ascii="Times New Roman" w:cs="Times New Roman"/>
                <w:position w:val="-68"/>
                <w:sz w:val="28"/>
                <w:szCs w:val="28"/>
              </w:rPr>
              <w:object w:dxaOrig="3443" w:dyaOrig="1481">
                <v:shape id="Picture 2" o:spid="_x0000_i1028" type="#_x0000_t75" style="width:181.8pt;height:78pt;mso-position-horizontal-relative:page;mso-position-vertical-relative:page" o:ole="">
                  <v:imagedata r:id="rId25" o:title=""/>
                </v:shape>
                <o:OLEObject Type="Embed" ProgID="Equation.DSMT4" ShapeID="Picture 2" DrawAspect="Content" ObjectID="_1552393880" r:id="rId26"/>
              </w:object>
            </w:r>
            <w:r w:rsidRPr="00337ADC">
              <w:rPr>
                <w:rStyle w:val="s441BodyTextchALTZ2Char"/>
                <w:rFonts w:ascii="Times New Roman" w:eastAsia="宋体" w:cs="Times New Roman"/>
                <w:sz w:val="28"/>
                <w:szCs w:val="28"/>
              </w:rPr>
              <w:t xml:space="preserve">         </w:t>
            </w:r>
            <w:r w:rsidRPr="00337ADC">
              <w:rPr>
                <w:rStyle w:val="s441BodyTextchALTZ2Char"/>
                <w:rFonts w:ascii="Times New Roman" w:eastAsia="宋体" w:cs="Times New Roman"/>
                <w:sz w:val="28"/>
                <w:szCs w:val="28"/>
              </w:rPr>
              <w:t>（</w:t>
            </w:r>
            <w:r w:rsidRPr="00337ADC">
              <w:rPr>
                <w:rStyle w:val="s441BodyTextchALTZ2Char"/>
                <w:rFonts w:ascii="Times New Roman" w:eastAsia="宋体" w:cs="Times New Roman"/>
                <w:sz w:val="28"/>
                <w:szCs w:val="28"/>
              </w:rPr>
              <w:t>1</w:t>
            </w:r>
            <w:r w:rsidRPr="00337ADC">
              <w:rPr>
                <w:rStyle w:val="s441BodyTextchALTZ2Char"/>
                <w:rFonts w:ascii="Times New Roman" w:eastAsia="宋体" w:cs="Times New Roman"/>
                <w:sz w:val="28"/>
                <w:szCs w:val="28"/>
              </w:rPr>
              <w:t>）</w:t>
            </w:r>
          </w:p>
          <w:p w:rsidR="007B2400" w:rsidRPr="00337ADC" w:rsidRDefault="007B2400" w:rsidP="00C826F5">
            <w:pPr>
              <w:pStyle w:val="s441BodyTextchALTZ"/>
              <w:ind w:firstLineChars="0" w:firstLine="0"/>
              <w:rPr>
                <w:rFonts w:ascii="Times New Roman" w:eastAsia="宋体" w:hAnsi="Times New Roman" w:cs="Times New Roman"/>
                <w:sz w:val="28"/>
                <w:szCs w:val="28"/>
              </w:rPr>
            </w:pPr>
            <w:r w:rsidRPr="00337ADC">
              <w:rPr>
                <w:rFonts w:ascii="Times New Roman" w:eastAsia="宋体" w:hAnsi="Times New Roman" w:cs="Times New Roman"/>
                <w:sz w:val="28"/>
                <w:szCs w:val="28"/>
              </w:rPr>
              <w:t>式中：</w:t>
            </w:r>
            <w:r w:rsidRPr="00337ADC">
              <w:rPr>
                <w:rFonts w:ascii="Times New Roman" w:eastAsia="宋体" w:hAnsi="Times New Roman" w:cs="Times New Roman"/>
                <w:i/>
                <w:sz w:val="28"/>
                <w:szCs w:val="28"/>
              </w:rPr>
              <w:t>U</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各导线对地电压的单列矩阵；</w:t>
            </w:r>
          </w:p>
          <w:p w:rsidR="007B2400" w:rsidRPr="00337ADC" w:rsidRDefault="007B2400" w:rsidP="00C826F5">
            <w:pPr>
              <w:pStyle w:val="s441BodyTextchALTZ"/>
              <w:ind w:firstLineChars="328" w:firstLine="918"/>
              <w:rPr>
                <w:rFonts w:ascii="Times New Roman" w:eastAsia="宋体" w:hAnsi="Times New Roman" w:cs="Times New Roman"/>
                <w:sz w:val="28"/>
                <w:szCs w:val="28"/>
              </w:rPr>
            </w:pPr>
            <w:r w:rsidRPr="00337ADC">
              <w:rPr>
                <w:rFonts w:ascii="Times New Roman" w:eastAsia="宋体" w:hAnsi="Times New Roman" w:cs="Times New Roman"/>
                <w:i/>
                <w:sz w:val="28"/>
                <w:szCs w:val="28"/>
              </w:rPr>
              <w:t>Q</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各导线上等效电荷的单列矩阵；</w:t>
            </w:r>
          </w:p>
          <w:p w:rsidR="007B2400" w:rsidRPr="00337ADC" w:rsidRDefault="007B2400" w:rsidP="00C826F5">
            <w:pPr>
              <w:pStyle w:val="s441BodyTextchALTZ"/>
              <w:ind w:firstLineChars="328" w:firstLine="918"/>
              <w:rPr>
                <w:rFonts w:ascii="Times New Roman" w:eastAsia="宋体" w:hAnsi="Times New Roman" w:cs="Times New Roman"/>
                <w:sz w:val="28"/>
                <w:szCs w:val="28"/>
              </w:rPr>
            </w:pPr>
            <w:r w:rsidRPr="00337ADC">
              <w:rPr>
                <w:rFonts w:ascii="Times New Roman" w:eastAsia="宋体" w:hAnsi="Times New Roman" w:cs="Times New Roman"/>
                <w:i/>
                <w:sz w:val="28"/>
                <w:szCs w:val="28"/>
              </w:rPr>
              <w:t>λ</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各导线的电位系数组成的</w:t>
            </w:r>
            <w:r w:rsidRPr="00337ADC">
              <w:rPr>
                <w:rFonts w:ascii="Times New Roman" w:eastAsia="宋体" w:hAnsi="Times New Roman" w:cs="Times New Roman"/>
                <w:i/>
                <w:sz w:val="28"/>
                <w:szCs w:val="28"/>
              </w:rPr>
              <w:t>m</w:t>
            </w:r>
            <w:r w:rsidRPr="00337ADC">
              <w:rPr>
                <w:rFonts w:ascii="Times New Roman" w:eastAsia="宋体" w:hAnsi="Times New Roman" w:cs="Times New Roman"/>
                <w:sz w:val="28"/>
                <w:szCs w:val="28"/>
              </w:rPr>
              <w:t>阶方阵（</w:t>
            </w:r>
            <w:r w:rsidRPr="00337ADC">
              <w:rPr>
                <w:rFonts w:ascii="Times New Roman" w:eastAsia="宋体" w:hAnsi="Times New Roman" w:cs="Times New Roman"/>
                <w:i/>
                <w:sz w:val="28"/>
                <w:szCs w:val="28"/>
              </w:rPr>
              <w:t>m</w:t>
            </w:r>
            <w:r w:rsidRPr="00337ADC">
              <w:rPr>
                <w:rFonts w:ascii="Times New Roman" w:eastAsia="宋体" w:hAnsi="Times New Roman" w:cs="Times New Roman"/>
                <w:sz w:val="28"/>
                <w:szCs w:val="28"/>
              </w:rPr>
              <w:t>为导线数目）。</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i/>
                <w:sz w:val="28"/>
                <w:szCs w:val="28"/>
              </w:rPr>
              <w:t>U</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矩阵可由输电线的电压和相位确定，从环境保护考虑以额定电压的</w:t>
            </w:r>
            <w:r w:rsidRPr="00337ADC">
              <w:rPr>
                <w:rFonts w:ascii="Times New Roman" w:eastAsia="宋体" w:hAnsi="Times New Roman" w:cs="Times New Roman"/>
                <w:sz w:val="28"/>
                <w:szCs w:val="28"/>
              </w:rPr>
              <w:t>1.05</w:t>
            </w:r>
            <w:r w:rsidRPr="00337ADC">
              <w:rPr>
                <w:rFonts w:ascii="Times New Roman" w:eastAsia="宋体" w:hAnsi="Times New Roman" w:cs="Times New Roman"/>
                <w:sz w:val="28"/>
                <w:szCs w:val="28"/>
              </w:rPr>
              <w:t>倍作为计算电压。</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i/>
                <w:sz w:val="28"/>
                <w:szCs w:val="28"/>
              </w:rPr>
              <w:t>λ</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矩阵由镜像原理求得。地面为电位等于零的平面，地面的感应电荷可由对应地面导线的镜像电荷代替，用</w:t>
            </w:r>
            <w:r w:rsidRPr="00337ADC">
              <w:rPr>
                <w:rFonts w:ascii="Times New Roman" w:eastAsia="宋体" w:hAnsi="Times New Roman" w:cs="Times New Roman"/>
                <w:i/>
                <w:sz w:val="28"/>
                <w:szCs w:val="28"/>
              </w:rPr>
              <w:t>i</w:t>
            </w:r>
            <w:r w:rsidRPr="00337ADC">
              <w:rPr>
                <w:rFonts w:ascii="Times New Roman" w:eastAsia="宋体" w:hAnsi="Times New Roman" w:cs="Times New Roman"/>
                <w:sz w:val="28"/>
                <w:szCs w:val="28"/>
              </w:rPr>
              <w:t>，</w:t>
            </w:r>
            <w:r w:rsidRPr="00337ADC">
              <w:rPr>
                <w:rFonts w:ascii="Times New Roman" w:eastAsia="宋体" w:hAnsi="Times New Roman" w:cs="Times New Roman"/>
                <w:i/>
                <w:sz w:val="28"/>
                <w:szCs w:val="28"/>
              </w:rPr>
              <w:t>j</w:t>
            </w:r>
            <w:r w:rsidRPr="00337ADC">
              <w:rPr>
                <w:rFonts w:ascii="Times New Roman" w:eastAsia="宋体" w:hAnsi="Times New Roman" w:cs="Times New Roman"/>
                <w:i/>
                <w:sz w:val="28"/>
                <w:szCs w:val="28"/>
              </w:rPr>
              <w:t>，</w: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表示相互平行的实际导线，用</w:t>
            </w:r>
            <w:r w:rsidRPr="00337ADC">
              <w:rPr>
                <w:rFonts w:ascii="Times New Roman" w:eastAsia="宋体" w:hAnsi="Times New Roman" w:cs="Times New Roman"/>
                <w:i/>
                <w:sz w:val="28"/>
                <w:szCs w:val="28"/>
              </w:rPr>
              <w:t>i′</w:t>
            </w:r>
            <w:r w:rsidRPr="00337ADC">
              <w:rPr>
                <w:rFonts w:ascii="Times New Roman" w:eastAsia="宋体" w:hAnsi="Times New Roman" w:cs="Times New Roman"/>
                <w:sz w:val="28"/>
                <w:szCs w:val="28"/>
              </w:rPr>
              <w:t>，</w:t>
            </w:r>
            <w:r w:rsidRPr="00337ADC">
              <w:rPr>
                <w:rFonts w:ascii="Times New Roman" w:eastAsia="宋体" w:hAnsi="Times New Roman" w:cs="Times New Roman"/>
                <w:i/>
                <w:sz w:val="28"/>
                <w:szCs w:val="28"/>
              </w:rPr>
              <w:t>j′</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表示它们的镜像，如图</w:t>
            </w:r>
            <w:r w:rsidR="00547EFF">
              <w:rPr>
                <w:rFonts w:ascii="Times New Roman" w:eastAsia="宋体" w:hAnsi="Times New Roman" w:cs="Times New Roman" w:hint="eastAsia"/>
                <w:sz w:val="28"/>
                <w:szCs w:val="28"/>
              </w:rPr>
              <w:t>8</w:t>
            </w:r>
            <w:r w:rsidRPr="00337ADC">
              <w:rPr>
                <w:rFonts w:ascii="Times New Roman" w:eastAsia="宋体" w:hAnsi="Times New Roman" w:cs="Times New Roman"/>
                <w:sz w:val="28"/>
                <w:szCs w:val="28"/>
              </w:rPr>
              <w:t>所示，电位系数可写为：</w:t>
            </w:r>
          </w:p>
          <w:p w:rsidR="007B2400" w:rsidRPr="00337ADC" w:rsidRDefault="007B2400" w:rsidP="00C826F5">
            <w:pPr>
              <w:pStyle w:val="s441BodyTextchALTZ3"/>
              <w:ind w:firstLine="560"/>
              <w:rPr>
                <w:rStyle w:val="s441BodyTextchALTZ2Char"/>
                <w:rFonts w:ascii="Times New Roman" w:eastAsia="宋体" w:cs="Times New Roman"/>
                <w:sz w:val="28"/>
                <w:szCs w:val="28"/>
              </w:rPr>
            </w:pPr>
            <w:r w:rsidRPr="00337ADC">
              <w:rPr>
                <w:rFonts w:ascii="Times New Roman" w:eastAsia="宋体" w:cs="Times New Roman"/>
                <w:position w:val="-30"/>
                <w:sz w:val="28"/>
                <w:szCs w:val="28"/>
              </w:rPr>
              <w:object w:dxaOrig="1700" w:dyaOrig="700">
                <v:shape id="_x0000_i1029" type="#_x0000_t75" style="width:92.4pt;height:39pt" o:ole="">
                  <v:imagedata r:id="rId27" o:title=""/>
                </v:shape>
                <o:OLEObject Type="Embed" ProgID="Equation.3" ShapeID="_x0000_i1029" DrawAspect="Content" ObjectID="_1552393881" r:id="rId28"/>
              </w:object>
            </w:r>
            <w:r w:rsidRPr="00337ADC">
              <w:rPr>
                <w:rFonts w:ascii="Times New Roman" w:eastAsia="宋体" w:cs="Times New Roman"/>
                <w:sz w:val="28"/>
                <w:szCs w:val="28"/>
              </w:rPr>
              <w:t xml:space="preserve">                                            </w:t>
            </w:r>
            <w:r w:rsidRPr="00337ADC">
              <w:rPr>
                <w:rStyle w:val="s441BodyTextchALTZ2Char"/>
                <w:rFonts w:ascii="Times New Roman" w:eastAsia="宋体" w:cs="Times New Roman"/>
                <w:sz w:val="28"/>
                <w:szCs w:val="28"/>
              </w:rPr>
              <w:t>（</w:t>
            </w:r>
            <w:r w:rsidRPr="00337ADC">
              <w:rPr>
                <w:rStyle w:val="s441BodyTextchALTZ2Char"/>
                <w:rFonts w:ascii="Times New Roman" w:eastAsia="宋体" w:cs="Times New Roman"/>
                <w:sz w:val="28"/>
                <w:szCs w:val="28"/>
              </w:rPr>
              <w:t>2</w:t>
            </w:r>
            <w:r w:rsidRPr="00337ADC">
              <w:rPr>
                <w:rStyle w:val="s441BodyTextchALTZ2Char"/>
                <w:rFonts w:ascii="Times New Roman" w:eastAsia="宋体" w:cs="Times New Roman"/>
                <w:sz w:val="28"/>
                <w:szCs w:val="28"/>
              </w:rPr>
              <w:t>）</w:t>
            </w:r>
          </w:p>
          <w:p w:rsidR="007B2400" w:rsidRPr="00337ADC" w:rsidRDefault="007B2400" w:rsidP="00C826F5">
            <w:pPr>
              <w:pStyle w:val="s441BodyTextchALTZ3"/>
              <w:ind w:firstLine="560"/>
              <w:jc w:val="left"/>
              <w:rPr>
                <w:rStyle w:val="s441BodyTextchALTZ2Char"/>
                <w:rFonts w:ascii="Times New Roman" w:eastAsia="宋体" w:cs="Times New Roman"/>
                <w:sz w:val="28"/>
                <w:szCs w:val="28"/>
              </w:rPr>
            </w:pPr>
            <w:r w:rsidRPr="00337ADC">
              <w:rPr>
                <w:rFonts w:ascii="Times New Roman" w:eastAsia="宋体" w:cs="Times New Roman"/>
                <w:position w:val="-32"/>
                <w:sz w:val="28"/>
                <w:szCs w:val="28"/>
              </w:rPr>
              <w:object w:dxaOrig="1643" w:dyaOrig="781">
                <v:shape id="Picture 9" o:spid="_x0000_i1030" type="#_x0000_t75" style="width:87.6pt;height:42pt;mso-position-horizontal-relative:page;mso-position-vertical-relative:page" o:ole="">
                  <v:imagedata r:id="rId29" o:title=""/>
                </v:shape>
                <o:OLEObject Type="Embed" ProgID="Equation.3" ShapeID="Picture 9" DrawAspect="Content" ObjectID="_1552393882" r:id="rId30"/>
              </w:object>
            </w:r>
            <w:r w:rsidRPr="00337ADC">
              <w:rPr>
                <w:rFonts w:ascii="Times New Roman" w:eastAsia="宋体" w:cs="Times New Roman"/>
                <w:sz w:val="28"/>
                <w:szCs w:val="28"/>
              </w:rPr>
              <w:t xml:space="preserve">                                             </w:t>
            </w:r>
            <w:r w:rsidRPr="00337ADC">
              <w:rPr>
                <w:rStyle w:val="s441BodyTextchALTZ2Char"/>
                <w:rFonts w:ascii="Times New Roman" w:eastAsia="宋体" w:cs="Times New Roman"/>
                <w:sz w:val="28"/>
                <w:szCs w:val="28"/>
              </w:rPr>
              <w:t>（</w:t>
            </w:r>
            <w:r w:rsidRPr="00337ADC">
              <w:rPr>
                <w:rStyle w:val="s441BodyTextchALTZ2Char"/>
                <w:rFonts w:ascii="Times New Roman" w:eastAsia="宋体" w:cs="Times New Roman"/>
                <w:sz w:val="28"/>
                <w:szCs w:val="28"/>
              </w:rPr>
              <w:t>3</w:t>
            </w:r>
            <w:r w:rsidRPr="00337ADC">
              <w:rPr>
                <w:rStyle w:val="s441BodyTextchALTZ2Char"/>
                <w:rFonts w:ascii="Times New Roman" w:eastAsia="宋体" w:cs="Times New Roman"/>
                <w:sz w:val="28"/>
                <w:szCs w:val="28"/>
              </w:rPr>
              <w:t>）</w:t>
            </w:r>
          </w:p>
          <w:p w:rsidR="007B2400" w:rsidRPr="00337ADC" w:rsidRDefault="007B2400" w:rsidP="00C826F5">
            <w:pPr>
              <w:pStyle w:val="s441BodyTextchALTZ2"/>
              <w:ind w:firstLineChars="0" w:firstLine="0"/>
              <w:rPr>
                <w:rFonts w:ascii="Times New Roman" w:eastAsia="宋体"/>
                <w:sz w:val="28"/>
                <w:szCs w:val="28"/>
              </w:rPr>
            </w:pPr>
            <w:r w:rsidRPr="00337ADC">
              <w:rPr>
                <w:rFonts w:ascii="Times New Roman" w:eastAsia="宋体"/>
                <w:sz w:val="28"/>
                <w:szCs w:val="28"/>
              </w:rPr>
              <w:t>式中：</w:t>
            </w:r>
            <w:r w:rsidRPr="00337ADC">
              <w:rPr>
                <w:rFonts w:ascii="Times New Roman" w:eastAsia="宋体"/>
                <w:i/>
                <w:sz w:val="28"/>
                <w:szCs w:val="28"/>
              </w:rPr>
              <w:t>ε</w:t>
            </w:r>
            <w:r w:rsidRPr="00337ADC">
              <w:rPr>
                <w:rFonts w:ascii="Times New Roman" w:eastAsia="宋体"/>
                <w:i/>
                <w:sz w:val="28"/>
                <w:szCs w:val="28"/>
                <w:vertAlign w:val="subscript"/>
              </w:rPr>
              <w:t>0</w:t>
            </w:r>
            <w:r w:rsidRPr="00337ADC">
              <w:rPr>
                <w:rFonts w:ascii="Times New Roman"/>
                <w:sz w:val="28"/>
                <w:szCs w:val="28"/>
              </w:rPr>
              <w:t>——</w:t>
            </w:r>
            <w:r w:rsidRPr="00337ADC">
              <w:rPr>
                <w:rFonts w:ascii="Times New Roman" w:eastAsia="宋体"/>
                <w:sz w:val="28"/>
                <w:szCs w:val="28"/>
              </w:rPr>
              <w:t>真空介电常数，</w:t>
            </w:r>
            <w:r w:rsidRPr="00337ADC">
              <w:rPr>
                <w:rFonts w:ascii="Times New Roman" w:eastAsia="宋体"/>
                <w:position w:val="-24"/>
                <w:sz w:val="28"/>
                <w:szCs w:val="28"/>
              </w:rPr>
              <w:object w:dxaOrig="2120" w:dyaOrig="620">
                <v:shape id="_x0000_i1031" type="#_x0000_t75" style="width:110.4pt;height:31.2pt" o:ole="">
                  <v:imagedata r:id="rId31" o:title=""/>
                </v:shape>
                <o:OLEObject Type="Embed" ProgID="Equation.3" ShapeID="_x0000_i1031" DrawAspect="Content" ObjectID="_1552393883" r:id="rId32"/>
              </w:object>
            </w:r>
            <w:r w:rsidRPr="00337ADC">
              <w:rPr>
                <w:rFonts w:ascii="Times New Roman" w:eastAsia="宋体"/>
                <w:sz w:val="28"/>
                <w:szCs w:val="28"/>
              </w:rPr>
              <w:t>；</w:t>
            </w:r>
          </w:p>
          <w:p w:rsidR="007B2400" w:rsidRPr="00337ADC" w:rsidRDefault="007B2400" w:rsidP="00C826F5">
            <w:pPr>
              <w:pStyle w:val="a0"/>
              <w:ind w:firstLineChars="291" w:firstLine="815"/>
              <w:rPr>
                <w:sz w:val="28"/>
                <w:szCs w:val="28"/>
              </w:rPr>
            </w:pPr>
            <w:r w:rsidRPr="00337ADC">
              <w:rPr>
                <w:i/>
                <w:sz w:val="28"/>
                <w:szCs w:val="28"/>
              </w:rPr>
              <w:t>R</w:t>
            </w:r>
            <w:r w:rsidRPr="00337ADC">
              <w:rPr>
                <w:i/>
                <w:sz w:val="28"/>
                <w:szCs w:val="28"/>
                <w:vertAlign w:val="subscript"/>
              </w:rPr>
              <w:t>i</w:t>
            </w:r>
            <w:r w:rsidRPr="00337ADC">
              <w:rPr>
                <w:sz w:val="28"/>
                <w:szCs w:val="28"/>
              </w:rPr>
              <w:t>——</w:t>
            </w:r>
            <w:r w:rsidRPr="00337ADC">
              <w:rPr>
                <w:sz w:val="28"/>
                <w:szCs w:val="28"/>
              </w:rPr>
              <w:t>输电导线半径，对于分裂导线可用等效单根导线半径代入，</w:t>
            </w:r>
            <w:r w:rsidRPr="00337ADC">
              <w:rPr>
                <w:i/>
                <w:sz w:val="28"/>
                <w:szCs w:val="28"/>
              </w:rPr>
              <w:t>R</w:t>
            </w:r>
            <w:r w:rsidRPr="00337ADC">
              <w:rPr>
                <w:i/>
                <w:sz w:val="28"/>
                <w:szCs w:val="28"/>
                <w:vertAlign w:val="subscript"/>
              </w:rPr>
              <w:t>i</w:t>
            </w:r>
            <w:r w:rsidRPr="00337ADC">
              <w:rPr>
                <w:sz w:val="28"/>
                <w:szCs w:val="28"/>
              </w:rPr>
              <w:t>的计算式为：</w:t>
            </w:r>
          </w:p>
          <w:p w:rsidR="007B2400" w:rsidRPr="00337ADC" w:rsidRDefault="007B2400" w:rsidP="00C826F5">
            <w:pPr>
              <w:pStyle w:val="s441BodyTextchALTZ3"/>
              <w:ind w:firstLine="560"/>
              <w:rPr>
                <w:rFonts w:ascii="Times New Roman" w:eastAsia="宋体" w:cs="Times New Roman"/>
                <w:sz w:val="28"/>
                <w:szCs w:val="28"/>
              </w:rPr>
            </w:pPr>
            <w:r w:rsidRPr="00337ADC">
              <w:rPr>
                <w:rFonts w:ascii="Times New Roman" w:eastAsia="宋体" w:cs="Times New Roman"/>
                <w:position w:val="-26"/>
                <w:sz w:val="28"/>
                <w:szCs w:val="28"/>
              </w:rPr>
              <w:object w:dxaOrig="1300" w:dyaOrig="700">
                <v:shape id="_x0000_i1032" type="#_x0000_t75" style="width:76.8pt;height:41.4pt" o:ole="">
                  <v:imagedata r:id="rId33" o:title=""/>
                </v:shape>
                <o:OLEObject Type="Embed" ProgID="Equation.3" ShapeID="_x0000_i1032" DrawAspect="Content" ObjectID="_1552393884" r:id="rId34"/>
              </w:object>
            </w:r>
            <w:r w:rsidRPr="00337ADC">
              <w:rPr>
                <w:rFonts w:ascii="Times New Roman" w:eastAsia="宋体" w:cs="Times New Roman"/>
                <w:sz w:val="28"/>
                <w:szCs w:val="28"/>
              </w:rPr>
              <w:t xml:space="preserve">                                              </w:t>
            </w:r>
            <w:r w:rsidRPr="00337ADC">
              <w:rPr>
                <w:rFonts w:ascii="Times New Roman" w:eastAsia="宋体" w:cs="Times New Roman"/>
                <w:sz w:val="28"/>
                <w:szCs w:val="28"/>
              </w:rPr>
              <w:t>（</w:t>
            </w:r>
            <w:r w:rsidRPr="00337ADC">
              <w:rPr>
                <w:rFonts w:ascii="Times New Roman" w:eastAsia="宋体" w:cs="Times New Roman"/>
                <w:sz w:val="28"/>
                <w:szCs w:val="28"/>
              </w:rPr>
              <w:t>4</w:t>
            </w:r>
            <w:r w:rsidRPr="00337ADC">
              <w:rPr>
                <w:rFonts w:ascii="Times New Roman" w:eastAsia="宋体" w:cs="Times New Roman"/>
                <w:sz w:val="28"/>
                <w:szCs w:val="28"/>
              </w:rPr>
              <w:t>）</w:t>
            </w:r>
          </w:p>
          <w:p w:rsidR="007B2400" w:rsidRPr="00337ADC" w:rsidRDefault="007B2400" w:rsidP="00C826F5">
            <w:pPr>
              <w:pStyle w:val="s441BodyTextchALTZ"/>
              <w:ind w:firstLineChars="0" w:firstLine="0"/>
              <w:rPr>
                <w:rFonts w:ascii="Times New Roman" w:eastAsia="宋体" w:hAnsi="Times New Roman" w:cs="Times New Roman"/>
                <w:sz w:val="28"/>
                <w:szCs w:val="28"/>
              </w:rPr>
            </w:pPr>
            <w:r w:rsidRPr="00337ADC">
              <w:rPr>
                <w:rFonts w:ascii="Times New Roman" w:eastAsia="宋体" w:hAnsi="Times New Roman" w:cs="Times New Roman"/>
                <w:sz w:val="28"/>
                <w:szCs w:val="28"/>
              </w:rPr>
              <w:t>式中：</w:t>
            </w:r>
            <w:r w:rsidRPr="00337ADC">
              <w:rPr>
                <w:rFonts w:ascii="Times New Roman" w:eastAsia="宋体" w:hAnsi="Times New Roman" w:cs="Times New Roman"/>
                <w:i/>
                <w:sz w:val="28"/>
                <w:szCs w:val="28"/>
              </w:rPr>
              <w:t>R</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分裂导线半径，</w:t>
            </w:r>
            <w:r w:rsidRPr="00337ADC">
              <w:rPr>
                <w:rFonts w:ascii="Times New Roman" w:eastAsia="宋体" w:hAnsi="Times New Roman" w:cs="Times New Roman"/>
                <w:sz w:val="28"/>
                <w:szCs w:val="28"/>
              </w:rPr>
              <w:t>m</w:t>
            </w:r>
            <w:r w:rsidRPr="00337ADC">
              <w:rPr>
                <w:rFonts w:ascii="Times New Roman" w:eastAsia="宋体" w:hAnsi="Times New Roman" w:cs="Times New Roman"/>
                <w:sz w:val="28"/>
                <w:szCs w:val="28"/>
              </w:rPr>
              <w:t>；（如图</w:t>
            </w:r>
            <w:r w:rsidR="00547EFF">
              <w:rPr>
                <w:rFonts w:ascii="Times New Roman" w:eastAsia="宋体" w:hAnsi="Times New Roman" w:cs="Times New Roman" w:hint="eastAsia"/>
                <w:sz w:val="28"/>
                <w:szCs w:val="28"/>
              </w:rPr>
              <w:t>9</w:t>
            </w:r>
            <w:r w:rsidRPr="00337ADC">
              <w:rPr>
                <w:rFonts w:ascii="Times New Roman" w:eastAsia="宋体" w:hAnsi="Times New Roman" w:cs="Times New Roman"/>
                <w:sz w:val="28"/>
                <w:szCs w:val="28"/>
              </w:rPr>
              <w:t>）</w:t>
            </w:r>
          </w:p>
          <w:p w:rsidR="007B2400" w:rsidRPr="00337ADC" w:rsidRDefault="007B2400" w:rsidP="00C826F5">
            <w:pPr>
              <w:pStyle w:val="s441BodyTextchALTZ1"/>
              <w:ind w:firstLineChars="300"/>
              <w:rPr>
                <w:rFonts w:ascii="Times New Roman" w:eastAsia="宋体" w:hAnsi="Times New Roman" w:cs="Times New Roman"/>
                <w:sz w:val="28"/>
                <w:szCs w:val="28"/>
              </w:rPr>
            </w:pPr>
            <w:r w:rsidRPr="00337ADC">
              <w:rPr>
                <w:rFonts w:ascii="Times New Roman" w:eastAsia="宋体" w:hAnsi="Times New Roman" w:cs="Times New Roman"/>
                <w:i/>
                <w:sz w:val="28"/>
                <w:szCs w:val="28"/>
              </w:rPr>
              <w:t>n</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次导线根数；</w:t>
            </w:r>
          </w:p>
          <w:p w:rsidR="007B2400" w:rsidRPr="00337ADC" w:rsidRDefault="007B2400" w:rsidP="00C826F5">
            <w:pPr>
              <w:pStyle w:val="s441BodyTextchALTZ1"/>
              <w:ind w:firstLineChars="300"/>
              <w:rPr>
                <w:rFonts w:ascii="Times New Roman" w:eastAsia="宋体" w:hAnsi="Times New Roman" w:cs="Times New Roman"/>
                <w:sz w:val="28"/>
                <w:szCs w:val="28"/>
              </w:rPr>
            </w:pPr>
            <w:r w:rsidRPr="00337ADC">
              <w:rPr>
                <w:rFonts w:ascii="Times New Roman" w:eastAsia="宋体" w:hAnsi="Times New Roman" w:cs="Times New Roman"/>
                <w:i/>
                <w:sz w:val="28"/>
                <w:szCs w:val="28"/>
              </w:rPr>
              <w:t>r</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次导线半径，</w:t>
            </w:r>
            <w:r w:rsidRPr="00337ADC">
              <w:rPr>
                <w:rFonts w:ascii="Times New Roman" w:eastAsia="宋体" w:hAnsi="Times New Roman" w:cs="Times New Roman"/>
                <w:sz w:val="28"/>
                <w:szCs w:val="28"/>
              </w:rPr>
              <w:t>m</w:t>
            </w:r>
            <w:r w:rsidRPr="00337ADC">
              <w:rPr>
                <w:rFonts w:ascii="Times New Roman" w:eastAsia="宋体"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由</w:t>
            </w:r>
            <w:r w:rsidRPr="00337ADC">
              <w:rPr>
                <w:rFonts w:ascii="Times New Roman" w:eastAsia="宋体" w:hAnsi="Times New Roman" w:cs="Times New Roman"/>
                <w:sz w:val="28"/>
                <w:szCs w:val="28"/>
              </w:rPr>
              <w:t>[</w:t>
            </w:r>
            <w:r w:rsidRPr="00337ADC">
              <w:rPr>
                <w:rFonts w:ascii="Times New Roman" w:eastAsia="宋体" w:hAnsi="Times New Roman" w:cs="Times New Roman"/>
                <w:i/>
                <w:sz w:val="28"/>
                <w:szCs w:val="28"/>
              </w:rPr>
              <w:t>U</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矩阵和</w:t>
            </w:r>
            <w:r w:rsidRPr="00337ADC">
              <w:rPr>
                <w:rFonts w:ascii="Times New Roman" w:eastAsia="宋体" w:hAnsi="Times New Roman" w:cs="Times New Roman"/>
                <w:sz w:val="28"/>
                <w:szCs w:val="28"/>
              </w:rPr>
              <w:t>[</w:t>
            </w:r>
            <w:r w:rsidRPr="00337ADC">
              <w:rPr>
                <w:rFonts w:ascii="Times New Roman" w:eastAsia="宋体" w:hAnsi="Times New Roman" w:cs="Times New Roman"/>
                <w:i/>
                <w:sz w:val="28"/>
                <w:szCs w:val="28"/>
              </w:rPr>
              <w:t>λ</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矩阵，利用式（</w:t>
            </w:r>
            <w:r w:rsidRPr="00337ADC">
              <w:rPr>
                <w:rFonts w:ascii="Times New Roman" w:eastAsia="宋体" w:hAnsi="Times New Roman" w:cs="Times New Roman"/>
                <w:sz w:val="28"/>
                <w:szCs w:val="28"/>
              </w:rPr>
              <w:t>1</w:t>
            </w:r>
            <w:r w:rsidRPr="00337ADC">
              <w:rPr>
                <w:rFonts w:ascii="Times New Roman" w:eastAsia="宋体" w:hAnsi="Times New Roman" w:cs="Times New Roman"/>
                <w:sz w:val="28"/>
                <w:szCs w:val="28"/>
              </w:rPr>
              <w:t>）即可解出</w:t>
            </w:r>
            <w:r w:rsidRPr="00337ADC">
              <w:rPr>
                <w:rFonts w:ascii="Times New Roman" w:eastAsia="宋体" w:hAnsi="Times New Roman" w:cs="Times New Roman"/>
                <w:sz w:val="28"/>
                <w:szCs w:val="28"/>
              </w:rPr>
              <w:t>[</w:t>
            </w:r>
            <w:r w:rsidRPr="00337ADC">
              <w:rPr>
                <w:rFonts w:ascii="Times New Roman" w:eastAsia="宋体" w:hAnsi="Times New Roman" w:cs="Times New Roman"/>
                <w:i/>
                <w:sz w:val="28"/>
                <w:szCs w:val="28"/>
              </w:rPr>
              <w:t>Q</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矩阵。</w:t>
            </w:r>
          </w:p>
          <w:p w:rsidR="007B2400" w:rsidRPr="00337ADC" w:rsidRDefault="007B2400" w:rsidP="00C826F5">
            <w:pPr>
              <w:pStyle w:val="s441BodyTextchALTZ"/>
              <w:ind w:firstLineChars="0" w:firstLine="0"/>
              <w:jc w:val="center"/>
              <w:rPr>
                <w:rFonts w:ascii="Times New Roman" w:eastAsia="宋体" w:hAnsi="Times New Roman" w:cs="Times New Roman"/>
                <w:sz w:val="28"/>
                <w:szCs w:val="28"/>
              </w:rPr>
            </w:pPr>
            <w:r w:rsidRPr="00337ADC">
              <w:rPr>
                <w:rFonts w:ascii="Times New Roman" w:eastAsia="宋体" w:hAnsi="Times New Roman" w:cs="Times New Roman"/>
                <w:noProof/>
                <w:sz w:val="28"/>
                <w:szCs w:val="28"/>
              </w:rPr>
              <w:drawing>
                <wp:inline distT="0" distB="0" distL="0" distR="0" wp14:anchorId="47AB5579" wp14:editId="12FAEC4F">
                  <wp:extent cx="2377440" cy="2156460"/>
                  <wp:effectExtent l="0" t="0" r="3810" b="0"/>
                  <wp:docPr id="3852" name="Picture 13"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7440" cy="2156460"/>
                          </a:xfrm>
                          <a:prstGeom prst="rect">
                            <a:avLst/>
                          </a:prstGeom>
                          <a:noFill/>
                          <a:ln>
                            <a:noFill/>
                          </a:ln>
                        </pic:spPr>
                      </pic:pic>
                    </a:graphicData>
                  </a:graphic>
                </wp:inline>
              </w:drawing>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noProof/>
                <w:sz w:val="28"/>
                <w:szCs w:val="28"/>
              </w:rPr>
              <w:drawing>
                <wp:inline distT="0" distB="0" distL="0" distR="0" wp14:anchorId="3F485503" wp14:editId="54F22469">
                  <wp:extent cx="2377440" cy="2156460"/>
                  <wp:effectExtent l="0" t="0" r="3810" b="0"/>
                  <wp:docPr id="3853" name="Picture 1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77440" cy="2156460"/>
                          </a:xfrm>
                          <a:prstGeom prst="rect">
                            <a:avLst/>
                          </a:prstGeom>
                          <a:noFill/>
                          <a:ln>
                            <a:noFill/>
                          </a:ln>
                        </pic:spPr>
                      </pic:pic>
                    </a:graphicData>
                  </a:graphic>
                </wp:inline>
              </w:drawing>
            </w:r>
          </w:p>
          <w:p w:rsidR="007B2400" w:rsidRPr="00337ADC" w:rsidRDefault="007B2400" w:rsidP="00C826F5">
            <w:pPr>
              <w:pStyle w:val="a0"/>
              <w:ind w:firstLine="0"/>
              <w:jc w:val="center"/>
              <w:rPr>
                <w:b/>
                <w:bCs/>
                <w:sz w:val="28"/>
                <w:szCs w:val="28"/>
              </w:rPr>
            </w:pPr>
            <w:r w:rsidRPr="00337ADC">
              <w:rPr>
                <w:b/>
                <w:bCs/>
                <w:sz w:val="24"/>
                <w:szCs w:val="24"/>
              </w:rPr>
              <w:t>图</w:t>
            </w:r>
            <w:r w:rsidR="00547EFF">
              <w:rPr>
                <w:rFonts w:hint="eastAsia"/>
                <w:b/>
                <w:bCs/>
                <w:sz w:val="24"/>
                <w:szCs w:val="24"/>
              </w:rPr>
              <w:t>8</w:t>
            </w:r>
            <w:r w:rsidRPr="00337ADC">
              <w:rPr>
                <w:b/>
                <w:bCs/>
                <w:sz w:val="24"/>
                <w:szCs w:val="24"/>
              </w:rPr>
              <w:t xml:space="preserve"> </w:t>
            </w:r>
            <w:r w:rsidRPr="00337ADC">
              <w:rPr>
                <w:b/>
                <w:bCs/>
                <w:sz w:val="24"/>
                <w:szCs w:val="24"/>
              </w:rPr>
              <w:t>电位系数计算图</w:t>
            </w:r>
            <w:r w:rsidRPr="00337ADC">
              <w:rPr>
                <w:b/>
                <w:bCs/>
                <w:sz w:val="28"/>
                <w:szCs w:val="28"/>
              </w:rPr>
              <w:t xml:space="preserve">              </w:t>
            </w:r>
            <w:r w:rsidRPr="00337ADC">
              <w:rPr>
                <w:b/>
                <w:bCs/>
                <w:sz w:val="24"/>
                <w:szCs w:val="24"/>
              </w:rPr>
              <w:t>图</w:t>
            </w:r>
            <w:r w:rsidR="00547EFF">
              <w:rPr>
                <w:rFonts w:hint="eastAsia"/>
                <w:b/>
                <w:bCs/>
                <w:sz w:val="24"/>
                <w:szCs w:val="24"/>
              </w:rPr>
              <w:t>9</w:t>
            </w:r>
            <w:r w:rsidRPr="00337ADC">
              <w:rPr>
                <w:b/>
                <w:bCs/>
                <w:sz w:val="24"/>
                <w:szCs w:val="24"/>
              </w:rPr>
              <w:t xml:space="preserve"> </w:t>
            </w:r>
            <w:r w:rsidRPr="00337ADC">
              <w:rPr>
                <w:b/>
                <w:bCs/>
                <w:sz w:val="24"/>
                <w:szCs w:val="24"/>
              </w:rPr>
              <w:t>等效半径计算图</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对于三相交流线路，由于电压为时间向量，计算各相导线的电压时要用复数表示：</w:t>
            </w:r>
          </w:p>
          <w:p w:rsidR="007B2400" w:rsidRPr="00337ADC" w:rsidRDefault="007B2400" w:rsidP="00C826F5">
            <w:pPr>
              <w:pStyle w:val="s441BodyTextchALTZ3"/>
              <w:ind w:firstLine="560"/>
              <w:jc w:val="left"/>
              <w:rPr>
                <w:rStyle w:val="s441BodyTextchALTZ2Char"/>
                <w:rFonts w:ascii="Times New Roman" w:eastAsia="宋体" w:cs="Times New Roman"/>
                <w:sz w:val="28"/>
                <w:szCs w:val="28"/>
              </w:rPr>
            </w:pPr>
            <w:r w:rsidRPr="00337ADC">
              <w:rPr>
                <w:rFonts w:ascii="Times New Roman" w:eastAsia="宋体" w:cs="Times New Roman"/>
                <w:position w:val="-12"/>
                <w:sz w:val="28"/>
                <w:szCs w:val="28"/>
              </w:rPr>
              <w:object w:dxaOrig="1560" w:dyaOrig="400">
                <v:shape id="_x0000_i1033" type="#_x0000_t75" style="width:92.4pt;height:24.6pt" o:ole="">
                  <v:imagedata r:id="rId37" o:title=""/>
                </v:shape>
                <o:OLEObject Type="Embed" ProgID="Equation.3" ShapeID="_x0000_i1033" DrawAspect="Content" ObjectID="_1552393885" r:id="rId38"/>
              </w:object>
            </w:r>
            <w:r w:rsidRPr="00337ADC">
              <w:rPr>
                <w:rStyle w:val="s441BodyTextchALTZ2Char"/>
                <w:rFonts w:ascii="Times New Roman" w:eastAsia="宋体" w:cs="Times New Roman"/>
                <w:sz w:val="28"/>
                <w:szCs w:val="28"/>
              </w:rPr>
              <w:t xml:space="preserve"> </w:t>
            </w:r>
            <w:r w:rsidRPr="00337ADC">
              <w:rPr>
                <w:rFonts w:ascii="Times New Roman" w:eastAsia="宋体" w:cs="Times New Roman"/>
                <w:sz w:val="28"/>
                <w:szCs w:val="28"/>
              </w:rPr>
              <w:t xml:space="preserve">                                           </w:t>
            </w:r>
            <w:r w:rsidRPr="00337ADC">
              <w:rPr>
                <w:rStyle w:val="s441BodyTextchALTZ2Char"/>
                <w:rFonts w:ascii="Times New Roman" w:eastAsia="宋体" w:cs="Times New Roman"/>
                <w:sz w:val="28"/>
                <w:szCs w:val="28"/>
              </w:rPr>
              <w:t>（</w:t>
            </w:r>
            <w:r w:rsidRPr="00337ADC">
              <w:rPr>
                <w:rStyle w:val="s441BodyTextchALTZ2Char"/>
                <w:rFonts w:ascii="Times New Roman" w:eastAsia="宋体" w:cs="Times New Roman"/>
                <w:sz w:val="28"/>
                <w:szCs w:val="28"/>
              </w:rPr>
              <w:t>5</w:t>
            </w:r>
            <w:r w:rsidRPr="00337ADC">
              <w:rPr>
                <w:rStyle w:val="s441BodyTextchALTZ2Char"/>
                <w:rFonts w:ascii="Times New Roman" w:eastAsia="宋体" w:cs="Times New Roman"/>
                <w:sz w:val="28"/>
                <w:szCs w:val="28"/>
              </w:rPr>
              <w:t>）</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相应地电荷也是复数量：</w:t>
            </w:r>
          </w:p>
          <w:p w:rsidR="007B2400" w:rsidRPr="00337ADC" w:rsidRDefault="007B2400" w:rsidP="00C826F5">
            <w:pPr>
              <w:pStyle w:val="s441BodyTextchALTZ3"/>
              <w:ind w:firstLine="560"/>
              <w:rPr>
                <w:rStyle w:val="s441BodyTextchALTZ2Char"/>
                <w:rFonts w:ascii="Times New Roman" w:eastAsia="宋体" w:cs="Times New Roman"/>
                <w:sz w:val="28"/>
                <w:szCs w:val="28"/>
              </w:rPr>
            </w:pPr>
            <w:r w:rsidRPr="00337ADC">
              <w:rPr>
                <w:rFonts w:ascii="Times New Roman" w:eastAsia="宋体" w:cs="Times New Roman"/>
                <w:position w:val="-12"/>
                <w:sz w:val="28"/>
                <w:szCs w:val="28"/>
              </w:rPr>
              <w:object w:dxaOrig="1540" w:dyaOrig="400">
                <v:shape id="_x0000_i1034" type="#_x0000_t75" style="width:87.6pt;height:22.8pt" o:ole="">
                  <v:imagedata r:id="rId39" o:title=""/>
                </v:shape>
                <o:OLEObject Type="Embed" ProgID="Equation.3" ShapeID="_x0000_i1034" DrawAspect="Content" ObjectID="_1552393886" r:id="rId40"/>
              </w:object>
            </w:r>
            <w:r w:rsidRPr="00337ADC">
              <w:rPr>
                <w:rStyle w:val="s441BodyTextchALTZ2Char"/>
                <w:rFonts w:ascii="Times New Roman" w:eastAsia="宋体" w:cs="Times New Roman"/>
                <w:sz w:val="28"/>
                <w:szCs w:val="28"/>
              </w:rPr>
              <w:t xml:space="preserve"> </w:t>
            </w:r>
            <w:r w:rsidRPr="00337ADC">
              <w:rPr>
                <w:rFonts w:ascii="Times New Roman" w:eastAsia="宋体" w:cs="Times New Roman"/>
                <w:position w:val="-10"/>
                <w:sz w:val="28"/>
                <w:szCs w:val="28"/>
              </w:rPr>
              <w:object w:dxaOrig="180" w:dyaOrig="340">
                <v:shape id="_x0000_i1035" type="#_x0000_t75" style="width:9pt;height:17.4pt" o:ole="">
                  <v:imagedata r:id="rId41" o:title=""/>
                </v:shape>
                <o:OLEObject Type="Embed" ProgID="Equation.3" ShapeID="_x0000_i1035" DrawAspect="Content" ObjectID="_1552393887" r:id="rId42"/>
              </w:object>
            </w:r>
            <w:r w:rsidRPr="00337ADC">
              <w:rPr>
                <w:rFonts w:ascii="Times New Roman" w:eastAsia="宋体" w:cs="Times New Roman"/>
                <w:sz w:val="28"/>
                <w:szCs w:val="28"/>
              </w:rPr>
              <w:t xml:space="preserve">                                          </w:t>
            </w:r>
            <w:r w:rsidRPr="00337ADC">
              <w:rPr>
                <w:rStyle w:val="s441BodyTextchALTZ2Char"/>
                <w:rFonts w:ascii="Times New Roman" w:eastAsia="宋体" w:cs="Times New Roman"/>
                <w:sz w:val="28"/>
                <w:szCs w:val="28"/>
              </w:rPr>
              <w:t>（</w:t>
            </w:r>
            <w:r w:rsidRPr="00337ADC">
              <w:rPr>
                <w:rStyle w:val="s441BodyTextchALTZ2Char"/>
                <w:rFonts w:ascii="Times New Roman" w:eastAsia="宋体" w:cs="Times New Roman"/>
                <w:sz w:val="28"/>
                <w:szCs w:val="28"/>
              </w:rPr>
              <w:t>6</w:t>
            </w:r>
            <w:r w:rsidRPr="00337ADC">
              <w:rPr>
                <w:rFonts w:ascii="Times New Roman" w:eastAsia="宋体" w:cs="Times New Roman"/>
                <w:sz w:val="28"/>
                <w:szCs w:val="28"/>
                <w:lang w:val="el-GR"/>
              </w:rPr>
              <w:t>）</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为计算地面电场强度的最大值，通常取设计最大弧垂时导线的最小对地高度。</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当各导线单位长度的等效电荷量求出后，空间任意一点的电场强度可根据叠加原理计算得出，在（</w:t>
            </w:r>
            <w:r w:rsidRPr="00337ADC">
              <w:rPr>
                <w:rFonts w:ascii="Times New Roman" w:eastAsia="宋体" w:hAnsi="Times New Roman" w:cs="Times New Roman"/>
                <w:i/>
                <w:sz w:val="28"/>
                <w:szCs w:val="28"/>
              </w:rPr>
              <w:t>x</w:t>
            </w:r>
            <w:r w:rsidRPr="00337ADC">
              <w:rPr>
                <w:rFonts w:ascii="Times New Roman" w:eastAsia="宋体" w:hAnsi="Times New Roman" w:cs="Times New Roman"/>
                <w:i/>
                <w:sz w:val="28"/>
                <w:szCs w:val="28"/>
              </w:rPr>
              <w:t>，</w:t>
            </w:r>
            <w:r w:rsidRPr="00337ADC">
              <w:rPr>
                <w:rFonts w:ascii="Times New Roman" w:eastAsia="宋体" w:hAnsi="Times New Roman" w:cs="Times New Roman"/>
                <w:i/>
                <w:sz w:val="28"/>
                <w:szCs w:val="28"/>
              </w:rPr>
              <w:t>y</w:t>
            </w:r>
            <w:r w:rsidRPr="00337ADC">
              <w:rPr>
                <w:rFonts w:ascii="Times New Roman" w:eastAsia="宋体" w:hAnsi="Times New Roman" w:cs="Times New Roman"/>
                <w:sz w:val="28"/>
                <w:szCs w:val="28"/>
              </w:rPr>
              <w:t>）点的电场强度分量</w:t>
            </w:r>
            <w:r w:rsidRPr="00337ADC">
              <w:rPr>
                <w:rFonts w:ascii="Times New Roman" w:eastAsia="宋体" w:hAnsi="Times New Roman" w:cs="Times New Roman"/>
                <w:i/>
                <w:sz w:val="28"/>
                <w:szCs w:val="28"/>
              </w:rPr>
              <w:t>E</w:t>
            </w:r>
            <w:r w:rsidRPr="00337ADC">
              <w:rPr>
                <w:rFonts w:ascii="Times New Roman" w:eastAsia="宋体" w:hAnsi="Times New Roman" w:cs="Times New Roman"/>
                <w:i/>
                <w:sz w:val="28"/>
                <w:szCs w:val="28"/>
                <w:vertAlign w:val="subscript"/>
              </w:rPr>
              <w:t>x</w:t>
            </w:r>
            <w:r w:rsidRPr="00337ADC">
              <w:rPr>
                <w:rFonts w:ascii="Times New Roman" w:eastAsia="宋体" w:hAnsi="Times New Roman" w:cs="Times New Roman"/>
                <w:sz w:val="28"/>
                <w:szCs w:val="28"/>
              </w:rPr>
              <w:t>和</w:t>
            </w:r>
            <w:r w:rsidRPr="00337ADC">
              <w:rPr>
                <w:rFonts w:ascii="Times New Roman" w:eastAsia="宋体" w:hAnsi="Times New Roman" w:cs="Times New Roman"/>
                <w:i/>
                <w:sz w:val="28"/>
                <w:szCs w:val="28"/>
              </w:rPr>
              <w:t>E</w:t>
            </w:r>
            <w:r w:rsidRPr="00337ADC">
              <w:rPr>
                <w:rFonts w:ascii="Times New Roman" w:eastAsia="宋体" w:hAnsi="Times New Roman" w:cs="Times New Roman"/>
                <w:i/>
                <w:sz w:val="28"/>
                <w:szCs w:val="28"/>
                <w:vertAlign w:val="subscript"/>
              </w:rPr>
              <w:t>y</w:t>
            </w:r>
            <w:r w:rsidRPr="00337ADC">
              <w:rPr>
                <w:rFonts w:ascii="Times New Roman" w:eastAsia="宋体" w:hAnsi="Times New Roman" w:cs="Times New Roman"/>
                <w:sz w:val="28"/>
                <w:szCs w:val="28"/>
              </w:rPr>
              <w:t>可表示为：</w:t>
            </w:r>
          </w:p>
          <w:p w:rsidR="007B2400" w:rsidRPr="00337ADC" w:rsidRDefault="007B2400" w:rsidP="00C826F5">
            <w:pPr>
              <w:pStyle w:val="s441BodyTextchALTZ3"/>
              <w:ind w:firstLine="560"/>
              <w:rPr>
                <w:rFonts w:ascii="Times New Roman" w:eastAsia="宋体" w:cs="Times New Roman"/>
                <w:sz w:val="28"/>
                <w:szCs w:val="28"/>
              </w:rPr>
            </w:pPr>
            <w:r w:rsidRPr="00337ADC">
              <w:rPr>
                <w:rFonts w:ascii="Times New Roman" w:eastAsia="宋体" w:cs="Times New Roman"/>
                <w:position w:val="-38"/>
                <w:sz w:val="28"/>
                <w:szCs w:val="28"/>
              </w:rPr>
              <w:object w:dxaOrig="3303" w:dyaOrig="881">
                <v:shape id="Picture 25" o:spid="_x0000_i1036" type="#_x0000_t75" style="width:181.8pt;height:48pt;mso-position-horizontal-relative:page;mso-position-vertical-relative:page" o:ole="">
                  <v:imagedata r:id="rId43" o:title=""/>
                </v:shape>
                <o:OLEObject Type="Embed" ProgID="Equation.3" ShapeID="Picture 25" DrawAspect="Content" ObjectID="_1552393888" r:id="rId44"/>
              </w:object>
            </w:r>
            <w:r w:rsidRPr="00337ADC">
              <w:rPr>
                <w:rFonts w:ascii="Times New Roman" w:eastAsia="宋体" w:cs="Times New Roman"/>
                <w:sz w:val="28"/>
                <w:szCs w:val="28"/>
              </w:rPr>
              <w:t xml:space="preserve">                               </w:t>
            </w:r>
            <w:r w:rsidRPr="00337ADC">
              <w:rPr>
                <w:rFonts w:ascii="Times New Roman" w:eastAsia="宋体" w:cs="Times New Roman"/>
                <w:sz w:val="28"/>
                <w:szCs w:val="28"/>
              </w:rPr>
              <w:t>（</w:t>
            </w:r>
            <w:r w:rsidRPr="00337ADC">
              <w:rPr>
                <w:rFonts w:ascii="Times New Roman" w:eastAsia="宋体" w:cs="Times New Roman"/>
                <w:sz w:val="28"/>
                <w:szCs w:val="28"/>
              </w:rPr>
              <w:t>7</w:t>
            </w:r>
            <w:r w:rsidRPr="00337ADC">
              <w:rPr>
                <w:rFonts w:ascii="Times New Roman" w:eastAsia="宋体" w:cs="Times New Roman"/>
                <w:sz w:val="28"/>
                <w:szCs w:val="28"/>
              </w:rPr>
              <w:t>）</w:t>
            </w:r>
          </w:p>
          <w:p w:rsidR="007B2400" w:rsidRPr="00337ADC" w:rsidRDefault="007B2400" w:rsidP="00C826F5">
            <w:pPr>
              <w:pStyle w:val="s441BodyTextchALTZ3"/>
              <w:ind w:firstLine="560"/>
              <w:rPr>
                <w:rFonts w:ascii="Times New Roman" w:eastAsia="宋体" w:cs="Times New Roman"/>
                <w:sz w:val="28"/>
                <w:szCs w:val="28"/>
              </w:rPr>
            </w:pPr>
            <w:r w:rsidRPr="00337ADC">
              <w:rPr>
                <w:rFonts w:ascii="Times New Roman" w:eastAsia="宋体" w:cs="Times New Roman"/>
                <w:position w:val="-30"/>
                <w:sz w:val="28"/>
                <w:szCs w:val="28"/>
              </w:rPr>
              <w:object w:dxaOrig="3403" w:dyaOrig="700">
                <v:shape id="Picture 26" o:spid="_x0000_i1037" type="#_x0000_t75" style="width:192.6pt;height:39.6pt;mso-position-horizontal-relative:page;mso-position-vertical-relative:page" o:ole="">
                  <v:imagedata r:id="rId45" o:title=""/>
                </v:shape>
                <o:OLEObject Type="Embed" ProgID="Equation.3" ShapeID="Picture 26" DrawAspect="Content" ObjectID="_1552393889" r:id="rId46"/>
              </w:object>
            </w:r>
            <w:r w:rsidRPr="00337ADC">
              <w:rPr>
                <w:rFonts w:ascii="Times New Roman" w:eastAsia="宋体" w:cs="Times New Roman"/>
                <w:sz w:val="28"/>
                <w:szCs w:val="28"/>
              </w:rPr>
              <w:t xml:space="preserve">                              </w:t>
            </w:r>
            <w:r w:rsidRPr="00337ADC">
              <w:rPr>
                <w:rFonts w:ascii="Times New Roman" w:eastAsia="宋体" w:cs="Times New Roman"/>
                <w:sz w:val="28"/>
                <w:szCs w:val="28"/>
              </w:rPr>
              <w:t>（</w:t>
            </w:r>
            <w:r w:rsidRPr="00337ADC">
              <w:rPr>
                <w:rFonts w:ascii="Times New Roman" w:eastAsia="宋体" w:cs="Times New Roman"/>
                <w:sz w:val="28"/>
                <w:szCs w:val="28"/>
              </w:rPr>
              <w:t>8</w:t>
            </w:r>
            <w:r w:rsidRPr="00337ADC">
              <w:rPr>
                <w:rFonts w:ascii="Times New Roman" w:eastAsia="宋体" w:cs="Times New Roman"/>
                <w:sz w:val="28"/>
                <w:szCs w:val="28"/>
              </w:rPr>
              <w:t>）</w:t>
            </w:r>
          </w:p>
          <w:p w:rsidR="007B2400" w:rsidRPr="00337ADC" w:rsidRDefault="007B2400" w:rsidP="00C826F5">
            <w:pPr>
              <w:pStyle w:val="s441BodyTextchALTZ"/>
              <w:ind w:firstLineChars="0" w:firstLine="0"/>
              <w:rPr>
                <w:rFonts w:ascii="Times New Roman" w:eastAsia="宋体" w:hAnsi="Times New Roman" w:cs="Times New Roman"/>
                <w:sz w:val="28"/>
                <w:szCs w:val="28"/>
              </w:rPr>
            </w:pPr>
            <w:r w:rsidRPr="00337ADC">
              <w:rPr>
                <w:rFonts w:ascii="Times New Roman" w:eastAsia="宋体" w:hAnsi="Times New Roman" w:cs="Times New Roman"/>
                <w:sz w:val="28"/>
                <w:szCs w:val="28"/>
              </w:rPr>
              <w:t>式中：</w:t>
            </w:r>
            <w:r w:rsidRPr="00337ADC">
              <w:rPr>
                <w:rFonts w:ascii="Times New Roman" w:eastAsia="宋体" w:hAnsi="Times New Roman" w:cs="Times New Roman"/>
                <w:i/>
                <w:sz w:val="28"/>
                <w:szCs w:val="28"/>
              </w:rPr>
              <w:t>x</w:t>
            </w:r>
            <w:r w:rsidRPr="00337ADC">
              <w:rPr>
                <w:rFonts w:ascii="Times New Roman" w:eastAsia="宋体" w:hAnsi="Times New Roman" w:cs="Times New Roman"/>
                <w:i/>
                <w:sz w:val="28"/>
                <w:szCs w:val="28"/>
                <w:vertAlign w:val="subscript"/>
              </w:rPr>
              <w:t>i</w:t>
            </w:r>
            <w:r w:rsidRPr="00337ADC">
              <w:rPr>
                <w:rFonts w:ascii="Times New Roman" w:eastAsia="宋体" w:hAnsi="Times New Roman" w:cs="Times New Roman"/>
                <w:i/>
                <w:sz w:val="28"/>
                <w:szCs w:val="28"/>
              </w:rPr>
              <w:t>，</w:t>
            </w:r>
            <w:r w:rsidRPr="00337ADC">
              <w:rPr>
                <w:rFonts w:ascii="Times New Roman" w:eastAsia="宋体" w:hAnsi="Times New Roman" w:cs="Times New Roman"/>
                <w:i/>
                <w:sz w:val="28"/>
                <w:szCs w:val="28"/>
              </w:rPr>
              <w:t xml:space="preserve"> y</w:t>
            </w:r>
            <w:r w:rsidRPr="00337ADC">
              <w:rPr>
                <w:rFonts w:ascii="Times New Roman" w:eastAsia="宋体" w:hAnsi="Times New Roman" w:cs="Times New Roman"/>
                <w:i/>
                <w:sz w:val="28"/>
                <w:szCs w:val="28"/>
                <w:vertAlign w:val="subscript"/>
              </w:rPr>
              <w:t xml:space="preserve">i </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导线</w:t>
            </w:r>
            <w:r w:rsidRPr="00337ADC">
              <w:rPr>
                <w:rFonts w:ascii="Times New Roman" w:eastAsia="宋体" w:hAnsi="Times New Roman" w:cs="Times New Roman"/>
                <w:i/>
                <w:sz w:val="28"/>
                <w:szCs w:val="28"/>
              </w:rPr>
              <w:t>i</w:t>
            </w:r>
            <w:r w:rsidRPr="00337ADC">
              <w:rPr>
                <w:rFonts w:ascii="Times New Roman" w:eastAsia="宋体" w:hAnsi="Times New Roman" w:cs="Times New Roman"/>
                <w:sz w:val="28"/>
                <w:szCs w:val="28"/>
              </w:rPr>
              <w:t>的坐标（</w:t>
            </w:r>
            <w:r w:rsidRPr="00337ADC">
              <w:rPr>
                <w:rFonts w:ascii="Times New Roman" w:eastAsia="宋体" w:hAnsi="Times New Roman" w:cs="Times New Roman"/>
                <w:i/>
                <w:sz w:val="28"/>
                <w:szCs w:val="28"/>
              </w:rPr>
              <w:t>i</w:t>
            </w:r>
            <w:r w:rsidRPr="00337ADC">
              <w:rPr>
                <w:rFonts w:ascii="Times New Roman" w:eastAsia="宋体" w:hAnsi="Times New Roman" w:cs="Times New Roman"/>
                <w:sz w:val="28"/>
                <w:szCs w:val="28"/>
              </w:rPr>
              <w:t>=1</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2</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…m</w:t>
            </w:r>
            <w:r w:rsidRPr="00337ADC">
              <w:rPr>
                <w:rFonts w:ascii="Times New Roman" w:eastAsia="宋体" w:hAnsi="Times New Roman" w:cs="Times New Roman"/>
                <w:sz w:val="28"/>
                <w:szCs w:val="28"/>
              </w:rPr>
              <w:t>）；</w:t>
            </w:r>
          </w:p>
          <w:p w:rsidR="007B2400" w:rsidRPr="00337ADC" w:rsidRDefault="007B2400" w:rsidP="00C826F5">
            <w:pPr>
              <w:pStyle w:val="s441BodyTextchALTZ"/>
              <w:ind w:firstLineChars="278" w:firstLine="778"/>
              <w:rPr>
                <w:rFonts w:ascii="Times New Roman" w:eastAsia="宋体" w:hAnsi="Times New Roman" w:cs="Times New Roman"/>
                <w:sz w:val="28"/>
                <w:szCs w:val="28"/>
              </w:rPr>
            </w:pPr>
            <w:r w:rsidRPr="00337ADC">
              <w:rPr>
                <w:rFonts w:ascii="Times New Roman" w:eastAsia="宋体" w:hAnsi="Times New Roman" w:cs="Times New Roman"/>
                <w:i/>
                <w:sz w:val="28"/>
                <w:szCs w:val="28"/>
              </w:rPr>
              <w:t xml:space="preserve">m </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导线数目；</w:t>
            </w:r>
          </w:p>
          <w:p w:rsidR="007B2400" w:rsidRPr="00337ADC" w:rsidRDefault="007B2400" w:rsidP="00C826F5">
            <w:pPr>
              <w:pStyle w:val="s441BodyTextchALTZ"/>
              <w:ind w:firstLineChars="278" w:firstLine="778"/>
              <w:rPr>
                <w:rFonts w:ascii="Times New Roman" w:eastAsia="宋体" w:hAnsi="Times New Roman" w:cs="Times New Roman"/>
                <w:sz w:val="28"/>
                <w:szCs w:val="28"/>
              </w:rPr>
            </w:pPr>
            <w:r w:rsidRPr="00337ADC">
              <w:rPr>
                <w:rFonts w:ascii="Times New Roman" w:eastAsia="宋体" w:hAnsi="Times New Roman" w:cs="Times New Roman"/>
                <w:i/>
                <w:sz w:val="28"/>
                <w:szCs w:val="28"/>
              </w:rPr>
              <w:t>L</w:t>
            </w:r>
            <w:r w:rsidRPr="00337ADC">
              <w:rPr>
                <w:rFonts w:ascii="Times New Roman" w:eastAsia="宋体" w:hAnsi="Times New Roman" w:cs="Times New Roman"/>
                <w:i/>
                <w:sz w:val="28"/>
                <w:szCs w:val="28"/>
                <w:vertAlign w:val="subscript"/>
              </w:rPr>
              <w:t xml:space="preserve">i </w:t>
            </w:r>
            <w:r w:rsidRPr="00337ADC">
              <w:rPr>
                <w:rFonts w:ascii="Times New Roman" w:eastAsia="宋体" w:hAnsi="Times New Roman" w:cs="Times New Roman"/>
                <w:i/>
                <w:sz w:val="28"/>
                <w:szCs w:val="28"/>
              </w:rPr>
              <w:t>，</w:t>
            </w:r>
            <w:r w:rsidRPr="00337ADC">
              <w:rPr>
                <w:rFonts w:ascii="Times New Roman" w:eastAsia="宋体" w:hAnsi="Times New Roman" w:cs="Times New Roman"/>
                <w:i/>
                <w:sz w:val="28"/>
                <w:szCs w:val="28"/>
              </w:rPr>
              <w:t>L’</w:t>
            </w:r>
            <w:r w:rsidRPr="00337ADC">
              <w:rPr>
                <w:rFonts w:ascii="Times New Roman" w:eastAsia="宋体" w:hAnsi="Times New Roman" w:cs="Times New Roman"/>
                <w:i/>
                <w:sz w:val="28"/>
                <w:szCs w:val="28"/>
                <w:vertAlign w:val="subscript"/>
              </w:rPr>
              <w:t xml:space="preserve">i </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分别为导线</w:t>
            </w:r>
            <w:r w:rsidRPr="00337ADC">
              <w:rPr>
                <w:rFonts w:ascii="Times New Roman" w:eastAsia="宋体" w:hAnsi="Times New Roman" w:cs="Times New Roman"/>
                <w:i/>
                <w:sz w:val="28"/>
                <w:szCs w:val="28"/>
              </w:rPr>
              <w:t>i</w:t>
            </w:r>
            <w:r w:rsidRPr="00337ADC">
              <w:rPr>
                <w:rFonts w:ascii="Times New Roman" w:eastAsia="宋体" w:hAnsi="Times New Roman" w:cs="Times New Roman"/>
                <w:sz w:val="28"/>
                <w:szCs w:val="28"/>
              </w:rPr>
              <w:t>及其镜像至计算点的距离，</w:t>
            </w:r>
            <w:r w:rsidRPr="00337ADC">
              <w:rPr>
                <w:rFonts w:ascii="Times New Roman" w:eastAsia="宋体" w:hAnsi="Times New Roman" w:cs="Times New Roman"/>
                <w:sz w:val="28"/>
                <w:szCs w:val="28"/>
              </w:rPr>
              <w:t>m</w:t>
            </w:r>
            <w:r w:rsidRPr="00337ADC">
              <w:rPr>
                <w:rFonts w:ascii="Times New Roman" w:eastAsia="宋体"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对于三相交流线路，可根据式（</w:t>
            </w:r>
            <w:r w:rsidRPr="00337ADC">
              <w:rPr>
                <w:rFonts w:ascii="Times New Roman" w:eastAsia="宋体" w:hAnsi="Times New Roman" w:cs="Times New Roman"/>
                <w:sz w:val="28"/>
                <w:szCs w:val="28"/>
              </w:rPr>
              <w:t>7</w:t>
            </w:r>
            <w:r w:rsidRPr="00337ADC">
              <w:rPr>
                <w:rFonts w:ascii="Times New Roman" w:eastAsia="宋体" w:hAnsi="Times New Roman" w:cs="Times New Roman"/>
                <w:sz w:val="28"/>
                <w:szCs w:val="28"/>
              </w:rPr>
              <w:t>）和（</w:t>
            </w:r>
            <w:r w:rsidRPr="00337ADC">
              <w:rPr>
                <w:rFonts w:ascii="Times New Roman" w:eastAsia="宋体" w:hAnsi="Times New Roman" w:cs="Times New Roman"/>
                <w:sz w:val="28"/>
                <w:szCs w:val="28"/>
              </w:rPr>
              <w:t>8</w:t>
            </w:r>
            <w:r w:rsidRPr="00337ADC">
              <w:rPr>
                <w:rFonts w:ascii="Times New Roman" w:eastAsia="宋体" w:hAnsi="Times New Roman" w:cs="Times New Roman"/>
                <w:sz w:val="28"/>
                <w:szCs w:val="28"/>
              </w:rPr>
              <w:t>）求得的电荷计算空间任一点电场强度的水平和垂直分量为：</w:t>
            </w:r>
          </w:p>
          <w:p w:rsidR="007B2400" w:rsidRPr="00337ADC" w:rsidRDefault="007B2400" w:rsidP="00C826F5">
            <w:pPr>
              <w:pStyle w:val="s441BodyTextchALTZ2"/>
              <w:ind w:firstLine="560"/>
              <w:rPr>
                <w:rFonts w:ascii="Times New Roman" w:eastAsia="宋体"/>
                <w:sz w:val="28"/>
                <w:szCs w:val="28"/>
              </w:rPr>
            </w:pPr>
            <w:r w:rsidRPr="00337ADC">
              <w:rPr>
                <w:rFonts w:ascii="Times New Roman" w:eastAsia="宋体"/>
                <w:position w:val="-28"/>
                <w:sz w:val="28"/>
                <w:szCs w:val="28"/>
              </w:rPr>
              <w:object w:dxaOrig="2285" w:dyaOrig="682">
                <v:shape id="Picture 27" o:spid="_x0000_i1038" type="#_x0000_t75" style="width:114pt;height:34.2pt;mso-position-horizontal-relative:page;mso-position-vertical-relative:page" o:ole="">
                  <v:imagedata r:id="rId47" o:title=""/>
                </v:shape>
                <o:OLEObject Type="Embed" ProgID="Equation.3" ShapeID="Picture 27" DrawAspect="Content" ObjectID="_1552393890" r:id="rId48"/>
              </w:object>
            </w:r>
            <w:r w:rsidRPr="00337ADC">
              <w:rPr>
                <w:rFonts w:ascii="Times New Roman" w:eastAsia="宋体"/>
                <w:sz w:val="28"/>
                <w:szCs w:val="28"/>
              </w:rPr>
              <w:t xml:space="preserve">= </w:t>
            </w:r>
            <w:r w:rsidRPr="00337ADC">
              <w:rPr>
                <w:rFonts w:ascii="Times New Roman" w:eastAsia="宋体"/>
                <w:position w:val="-12"/>
                <w:sz w:val="28"/>
                <w:szCs w:val="28"/>
              </w:rPr>
              <w:object w:dxaOrig="1062" w:dyaOrig="361">
                <v:shape id="Picture 28" o:spid="_x0000_i1039" type="#_x0000_t75" style="width:52.8pt;height:18pt;mso-position-horizontal-relative:page;mso-position-vertical-relative:page" o:ole="">
                  <v:imagedata r:id="rId49" o:title=""/>
                </v:shape>
                <o:OLEObject Type="Embed" ProgID="Equation.3" ShapeID="Picture 28" DrawAspect="Content" ObjectID="_1552393891" r:id="rId50"/>
              </w:object>
            </w:r>
            <w:r w:rsidRPr="00337ADC">
              <w:rPr>
                <w:rFonts w:ascii="Times New Roman" w:eastAsia="宋体"/>
                <w:sz w:val="28"/>
                <w:szCs w:val="28"/>
              </w:rPr>
              <w:t xml:space="preserve">                               </w:t>
            </w:r>
            <w:r w:rsidRPr="00337ADC">
              <w:rPr>
                <w:rFonts w:ascii="Times New Roman" w:eastAsia="宋体"/>
                <w:sz w:val="28"/>
                <w:szCs w:val="28"/>
              </w:rPr>
              <w:t>（</w:t>
            </w:r>
            <w:r w:rsidRPr="00337ADC">
              <w:rPr>
                <w:rFonts w:ascii="Times New Roman" w:eastAsia="宋体"/>
                <w:sz w:val="28"/>
                <w:szCs w:val="28"/>
              </w:rPr>
              <w:t>9</w:t>
            </w:r>
            <w:r w:rsidRPr="00337ADC">
              <w:rPr>
                <w:rFonts w:ascii="Times New Roman" w:eastAsia="宋体"/>
                <w:sz w:val="28"/>
                <w:szCs w:val="28"/>
              </w:rPr>
              <w:t>）</w:t>
            </w:r>
          </w:p>
          <w:p w:rsidR="007B2400" w:rsidRPr="00337ADC" w:rsidRDefault="007B2400" w:rsidP="00C826F5">
            <w:pPr>
              <w:pStyle w:val="s441BodyTextchALTZ2"/>
              <w:ind w:firstLine="560"/>
              <w:rPr>
                <w:rFonts w:ascii="Times New Roman" w:eastAsia="宋体"/>
                <w:sz w:val="28"/>
                <w:szCs w:val="28"/>
              </w:rPr>
            </w:pPr>
            <w:r w:rsidRPr="00337ADC">
              <w:rPr>
                <w:rFonts w:ascii="Times New Roman" w:eastAsia="宋体"/>
                <w:position w:val="-28"/>
                <w:sz w:val="28"/>
                <w:szCs w:val="28"/>
              </w:rPr>
              <w:object w:dxaOrig="2285" w:dyaOrig="682">
                <v:shape id="Picture 29" o:spid="_x0000_i1040" type="#_x0000_t75" style="width:114pt;height:34.2pt;mso-position-horizontal-relative:page;mso-position-vertical-relative:page" o:ole="">
                  <v:imagedata r:id="rId51" o:title=""/>
                </v:shape>
                <o:OLEObject Type="Embed" ProgID="Equation.3" ShapeID="Picture 29" DrawAspect="Content" ObjectID="_1552393892" r:id="rId52"/>
              </w:object>
            </w:r>
            <w:r w:rsidRPr="00337ADC">
              <w:rPr>
                <w:rFonts w:ascii="Times New Roman" w:eastAsia="宋体"/>
                <w:sz w:val="28"/>
                <w:szCs w:val="28"/>
              </w:rPr>
              <w:t xml:space="preserve">= </w:t>
            </w:r>
            <w:r w:rsidRPr="00337ADC">
              <w:rPr>
                <w:rFonts w:ascii="Times New Roman" w:eastAsia="宋体"/>
                <w:position w:val="-14"/>
                <w:sz w:val="28"/>
                <w:szCs w:val="28"/>
              </w:rPr>
              <w:object w:dxaOrig="1082" w:dyaOrig="381">
                <v:shape id="Picture 30" o:spid="_x0000_i1041" type="#_x0000_t75" style="width:54pt;height:19.2pt;mso-position-horizontal-relative:page;mso-position-vertical-relative:page" o:ole="">
                  <v:imagedata r:id="rId53" o:title=""/>
                </v:shape>
                <o:OLEObject Type="Embed" ProgID="Equation.3" ShapeID="Picture 30" DrawAspect="Content" ObjectID="_1552393893" r:id="rId54"/>
              </w:object>
            </w:r>
            <w:r w:rsidRPr="00337ADC">
              <w:rPr>
                <w:rFonts w:ascii="Times New Roman" w:eastAsia="宋体"/>
                <w:position w:val="-14"/>
                <w:sz w:val="28"/>
                <w:szCs w:val="28"/>
              </w:rPr>
              <w:t xml:space="preserve">                              </w:t>
            </w:r>
            <w:r w:rsidRPr="00337ADC">
              <w:rPr>
                <w:rFonts w:ascii="Times New Roman" w:eastAsia="宋体"/>
                <w:sz w:val="28"/>
                <w:szCs w:val="28"/>
              </w:rPr>
              <w:t>（</w:t>
            </w:r>
            <w:r w:rsidRPr="00337ADC">
              <w:rPr>
                <w:rFonts w:ascii="Times New Roman" w:eastAsia="宋体"/>
                <w:sz w:val="28"/>
                <w:szCs w:val="28"/>
              </w:rPr>
              <w:t>10</w:t>
            </w:r>
            <w:r w:rsidRPr="00337ADC">
              <w:rPr>
                <w:rFonts w:ascii="Times New Roman" w:eastAsia="宋体"/>
                <w:sz w:val="28"/>
                <w:szCs w:val="28"/>
              </w:rPr>
              <w:t>）</w:t>
            </w:r>
          </w:p>
          <w:p w:rsidR="007B2400" w:rsidRPr="00337ADC" w:rsidRDefault="007B2400" w:rsidP="00C826F5">
            <w:pPr>
              <w:pStyle w:val="s441BodyTextchALTZ2"/>
              <w:ind w:firstLineChars="0" w:firstLine="0"/>
              <w:rPr>
                <w:rFonts w:ascii="Times New Roman" w:eastAsia="宋体"/>
                <w:sz w:val="28"/>
                <w:szCs w:val="28"/>
              </w:rPr>
            </w:pPr>
            <w:r w:rsidRPr="00337ADC">
              <w:rPr>
                <w:rFonts w:ascii="Times New Roman" w:eastAsia="宋体"/>
                <w:sz w:val="28"/>
                <w:szCs w:val="28"/>
              </w:rPr>
              <w:t>式中：</w:t>
            </w:r>
            <w:r w:rsidRPr="00337ADC">
              <w:rPr>
                <w:rFonts w:ascii="Times New Roman" w:eastAsia="宋体"/>
                <w:position w:val="-12"/>
                <w:sz w:val="28"/>
                <w:szCs w:val="28"/>
              </w:rPr>
              <w:object w:dxaOrig="402" w:dyaOrig="362">
                <v:shape id="Picture 31" o:spid="_x0000_i1042" type="#_x0000_t75" style="width:19.8pt;height:18pt;mso-position-horizontal-relative:page;mso-position-vertical-relative:page" o:ole="">
                  <v:imagedata r:id="rId55" o:title=""/>
                </v:shape>
                <o:OLEObject Type="Embed" ProgID="Equation.3" ShapeID="Picture 31" DrawAspect="Content" ObjectID="_1552393894" r:id="rId56"/>
              </w:object>
            </w:r>
            <w:r w:rsidRPr="00337ADC">
              <w:rPr>
                <w:rFonts w:ascii="Times New Roman" w:eastAsia="宋体"/>
                <w:sz w:val="28"/>
                <w:szCs w:val="28"/>
                <w:vertAlign w:val="subscript"/>
              </w:rPr>
              <w:t>——</w:t>
            </w:r>
            <w:proofErr w:type="gramStart"/>
            <w:r w:rsidRPr="00337ADC">
              <w:rPr>
                <w:rFonts w:ascii="Times New Roman" w:eastAsia="宋体"/>
                <w:sz w:val="28"/>
                <w:szCs w:val="28"/>
                <w:vertAlign w:val="subscript"/>
              </w:rPr>
              <w:t>——</w:t>
            </w:r>
            <w:proofErr w:type="gramEnd"/>
            <w:r w:rsidRPr="00337ADC">
              <w:rPr>
                <w:rFonts w:ascii="Times New Roman" w:eastAsia="宋体"/>
                <w:sz w:val="28"/>
                <w:szCs w:val="28"/>
              </w:rPr>
              <w:t>由各导线的实部电荷在该点产生场强的水平分量；</w:t>
            </w:r>
          </w:p>
          <w:p w:rsidR="007B2400" w:rsidRPr="00337ADC" w:rsidRDefault="007B2400" w:rsidP="00C826F5">
            <w:pPr>
              <w:pStyle w:val="s441BodyTextchALTZ2"/>
              <w:ind w:firstLineChars="291" w:firstLine="815"/>
              <w:rPr>
                <w:rFonts w:ascii="Times New Roman" w:eastAsia="宋体"/>
                <w:sz w:val="28"/>
                <w:szCs w:val="28"/>
              </w:rPr>
            </w:pPr>
            <w:r w:rsidRPr="00337ADC">
              <w:rPr>
                <w:rFonts w:ascii="Times New Roman" w:eastAsia="宋体"/>
                <w:position w:val="-12"/>
                <w:sz w:val="28"/>
                <w:szCs w:val="28"/>
              </w:rPr>
              <w:object w:dxaOrig="383" w:dyaOrig="362">
                <v:shape id="Picture 32" o:spid="_x0000_i1043" type="#_x0000_t75" style="width:19.2pt;height:18pt;mso-position-horizontal-relative:page;mso-position-vertical-relative:page" o:ole="">
                  <v:imagedata r:id="rId57" o:title=""/>
                </v:shape>
                <o:OLEObject Type="Embed" ProgID="Equation.3" ShapeID="Picture 32" DrawAspect="Content" ObjectID="_1552393895" r:id="rId58"/>
              </w:object>
            </w:r>
            <w:r w:rsidRPr="00337ADC">
              <w:rPr>
                <w:rFonts w:ascii="Times New Roman" w:eastAsia="宋体"/>
                <w:sz w:val="28"/>
                <w:szCs w:val="28"/>
                <w:vertAlign w:val="subscript"/>
              </w:rPr>
              <w:t>——</w:t>
            </w:r>
            <w:proofErr w:type="gramStart"/>
            <w:r w:rsidRPr="00337ADC">
              <w:rPr>
                <w:rFonts w:ascii="Times New Roman" w:eastAsia="宋体"/>
                <w:sz w:val="28"/>
                <w:szCs w:val="28"/>
                <w:vertAlign w:val="subscript"/>
              </w:rPr>
              <w:t>——</w:t>
            </w:r>
            <w:proofErr w:type="gramEnd"/>
            <w:r w:rsidRPr="00337ADC">
              <w:rPr>
                <w:rFonts w:ascii="Times New Roman" w:eastAsia="宋体"/>
                <w:sz w:val="28"/>
                <w:szCs w:val="28"/>
              </w:rPr>
              <w:t>由各导线的虚部电荷在该点产生场强的水平分量；</w:t>
            </w:r>
          </w:p>
          <w:p w:rsidR="007B2400" w:rsidRPr="00337ADC" w:rsidRDefault="007B2400" w:rsidP="00C826F5">
            <w:pPr>
              <w:pStyle w:val="s441BodyTextchALTZ2"/>
              <w:ind w:firstLineChars="291" w:firstLine="815"/>
              <w:rPr>
                <w:rFonts w:ascii="Times New Roman" w:eastAsia="宋体"/>
                <w:sz w:val="28"/>
                <w:szCs w:val="28"/>
              </w:rPr>
            </w:pPr>
            <w:r w:rsidRPr="00337ADC">
              <w:rPr>
                <w:rFonts w:ascii="Times New Roman" w:eastAsia="宋体"/>
                <w:position w:val="-14"/>
                <w:sz w:val="28"/>
                <w:szCs w:val="28"/>
              </w:rPr>
              <w:object w:dxaOrig="402" w:dyaOrig="382">
                <v:shape id="Picture 33" o:spid="_x0000_i1044" type="#_x0000_t75" style="width:19.8pt;height:19.2pt;mso-position-horizontal-relative:page;mso-position-vertical-relative:page" o:ole="">
                  <v:imagedata r:id="rId59" o:title=""/>
                </v:shape>
                <o:OLEObject Type="Embed" ProgID="Equation.3" ShapeID="Picture 33" DrawAspect="Content" ObjectID="_1552393896" r:id="rId60"/>
              </w:object>
            </w:r>
            <w:r w:rsidRPr="00337ADC">
              <w:rPr>
                <w:rFonts w:ascii="Times New Roman" w:eastAsia="宋体"/>
                <w:sz w:val="28"/>
                <w:szCs w:val="28"/>
                <w:vertAlign w:val="subscript"/>
              </w:rPr>
              <w:t>——</w:t>
            </w:r>
            <w:proofErr w:type="gramStart"/>
            <w:r w:rsidRPr="00337ADC">
              <w:rPr>
                <w:rFonts w:ascii="Times New Roman" w:eastAsia="宋体"/>
                <w:sz w:val="28"/>
                <w:szCs w:val="28"/>
                <w:vertAlign w:val="subscript"/>
              </w:rPr>
              <w:t>——</w:t>
            </w:r>
            <w:proofErr w:type="gramEnd"/>
            <w:r w:rsidRPr="00337ADC">
              <w:rPr>
                <w:rFonts w:ascii="Times New Roman" w:eastAsia="宋体"/>
                <w:sz w:val="28"/>
                <w:szCs w:val="28"/>
              </w:rPr>
              <w:t>由各导线的实部电荷在该点产生场强的垂直分量；</w:t>
            </w:r>
          </w:p>
          <w:p w:rsidR="007B2400" w:rsidRPr="00337ADC" w:rsidRDefault="007B2400" w:rsidP="00C826F5">
            <w:pPr>
              <w:pStyle w:val="s441BodyTextchALTZ2"/>
              <w:ind w:firstLineChars="291" w:firstLine="815"/>
              <w:rPr>
                <w:rFonts w:ascii="Times New Roman" w:eastAsia="宋体"/>
                <w:sz w:val="28"/>
                <w:szCs w:val="28"/>
              </w:rPr>
            </w:pPr>
            <w:r w:rsidRPr="00337ADC">
              <w:rPr>
                <w:rFonts w:ascii="Times New Roman" w:eastAsia="宋体"/>
                <w:position w:val="-14"/>
                <w:sz w:val="28"/>
                <w:szCs w:val="28"/>
              </w:rPr>
              <w:object w:dxaOrig="382" w:dyaOrig="382">
                <v:shape id="Picture 34" o:spid="_x0000_i1045" type="#_x0000_t75" style="width:19.2pt;height:19.2pt;mso-position-horizontal-relative:page;mso-position-vertical-relative:page" o:ole="">
                  <v:imagedata r:id="rId61" o:title=""/>
                </v:shape>
                <o:OLEObject Type="Embed" ProgID="Equation.3" ShapeID="Picture 34" DrawAspect="Content" ObjectID="_1552393897" r:id="rId62"/>
              </w:object>
            </w:r>
            <w:r w:rsidRPr="00337ADC">
              <w:rPr>
                <w:rFonts w:ascii="Times New Roman" w:eastAsia="宋体"/>
                <w:sz w:val="28"/>
                <w:szCs w:val="28"/>
                <w:vertAlign w:val="subscript"/>
              </w:rPr>
              <w:t>——</w:t>
            </w:r>
            <w:proofErr w:type="gramStart"/>
            <w:r w:rsidRPr="00337ADC">
              <w:rPr>
                <w:rFonts w:ascii="Times New Roman" w:eastAsia="宋体"/>
                <w:sz w:val="28"/>
                <w:szCs w:val="28"/>
                <w:vertAlign w:val="subscript"/>
              </w:rPr>
              <w:t>——</w:t>
            </w:r>
            <w:proofErr w:type="gramEnd"/>
            <w:r w:rsidRPr="00337ADC">
              <w:rPr>
                <w:rFonts w:ascii="Times New Roman" w:eastAsia="宋体"/>
                <w:sz w:val="28"/>
                <w:szCs w:val="28"/>
              </w:rPr>
              <w:t>由各导线的虚部电荷在该点产生场强的垂直分量。</w:t>
            </w:r>
          </w:p>
          <w:p w:rsidR="007B2400" w:rsidRPr="00337ADC" w:rsidRDefault="007B240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该点的合成的电场强度则为：</w:t>
            </w:r>
          </w:p>
          <w:p w:rsidR="007B2400" w:rsidRPr="00337ADC" w:rsidRDefault="007B2400" w:rsidP="00C826F5">
            <w:pPr>
              <w:pStyle w:val="s441BodyTextchALTZ3"/>
              <w:ind w:firstLine="480"/>
              <w:jc w:val="left"/>
              <w:rPr>
                <w:rStyle w:val="s441BodyTextchALTZ2Char"/>
                <w:rFonts w:ascii="Times New Roman" w:eastAsia="宋体" w:cs="Times New Roman"/>
                <w:sz w:val="28"/>
                <w:szCs w:val="28"/>
              </w:rPr>
            </w:pPr>
            <w:r w:rsidRPr="00337ADC">
              <w:rPr>
                <w:rFonts w:ascii="Times New Roman" w:cs="Times New Roman"/>
                <w:position w:val="-12"/>
              </w:rPr>
              <w:object w:dxaOrig="1826" w:dyaOrig="401">
                <v:shape id="Picture 35" o:spid="_x0000_i1046" type="#_x0000_t75" style="width:91.2pt;height:19.8pt;mso-position-horizontal-relative:page;mso-position-vertical-relative:page" o:ole="">
                  <v:imagedata r:id="rId63" o:title=""/>
                </v:shape>
                <o:OLEObject Type="Embed" ProgID="Equation.3" ShapeID="Picture 35" DrawAspect="Content" ObjectID="_1552393898" r:id="rId64"/>
              </w:object>
            </w:r>
            <w:r w:rsidRPr="00337ADC">
              <w:rPr>
                <w:rStyle w:val="s441BodyTextchALTZ2Char"/>
                <w:rFonts w:ascii="Times New Roman" w:eastAsia="宋体" w:cs="Times New Roman"/>
                <w:sz w:val="28"/>
                <w:szCs w:val="28"/>
              </w:rPr>
              <w:t xml:space="preserve"> + </w:t>
            </w:r>
            <w:r w:rsidRPr="00337ADC">
              <w:rPr>
                <w:rFonts w:ascii="Times New Roman" w:cs="Times New Roman"/>
                <w:position w:val="-14"/>
              </w:rPr>
              <w:object w:dxaOrig="1423" w:dyaOrig="421">
                <v:shape id="Picture 36" o:spid="_x0000_i1047" type="#_x0000_t75" style="width:71.4pt;height:20.4pt;mso-position-horizontal-relative:page;mso-position-vertical-relative:page" o:ole="">
                  <v:imagedata r:id="rId65" o:title=""/>
                </v:shape>
                <o:OLEObject Type="Embed" ProgID="Equation.3" ShapeID="Picture 36" DrawAspect="Content" ObjectID="_1552393899" r:id="rId66"/>
              </w:object>
            </w:r>
            <w:r w:rsidRPr="00337ADC">
              <w:rPr>
                <w:rFonts w:ascii="Times New Roman" w:cs="Times New Roman"/>
                <w:position w:val="-14"/>
              </w:rPr>
              <w:object w:dxaOrig="1042" w:dyaOrig="421">
                <v:shape id="Picture 37" o:spid="_x0000_i1048" type="#_x0000_t75" style="width:52.2pt;height:20.4pt;mso-position-horizontal-relative:page;mso-position-vertical-relative:page" o:ole="">
                  <v:imagedata r:id="rId67" o:title=""/>
                </v:shape>
                <o:OLEObject Type="Embed" ProgID="Equation.3" ShapeID="Picture 37" DrawAspect="Content" ObjectID="_1552393900" r:id="rId68"/>
              </w:object>
            </w:r>
            <w:r w:rsidRPr="00337ADC">
              <w:rPr>
                <w:rStyle w:val="s441BodyTextchALTZ2Char"/>
                <w:rFonts w:ascii="Times New Roman" w:eastAsia="宋体" w:cs="Times New Roman"/>
                <w:sz w:val="28"/>
                <w:szCs w:val="28"/>
              </w:rPr>
              <w:tab/>
            </w:r>
            <w:r w:rsidRPr="00337ADC">
              <w:rPr>
                <w:rFonts w:ascii="Times New Roman" w:cs="Times New Roman"/>
              </w:rPr>
              <w:t xml:space="preserve">                       </w:t>
            </w:r>
            <w:r w:rsidRPr="00337ADC">
              <w:rPr>
                <w:rFonts w:ascii="Times New Roman" w:eastAsia="宋体" w:cs="Times New Roman"/>
                <w:position w:val="-14"/>
                <w:sz w:val="28"/>
                <w:szCs w:val="28"/>
              </w:rPr>
              <w:t>（</w:t>
            </w:r>
            <w:r w:rsidRPr="00337ADC">
              <w:rPr>
                <w:rFonts w:ascii="Times New Roman" w:eastAsia="宋体" w:cs="Times New Roman"/>
                <w:position w:val="-14"/>
                <w:sz w:val="28"/>
                <w:szCs w:val="28"/>
              </w:rPr>
              <w:t>11</w:t>
            </w:r>
            <w:r w:rsidRPr="00337ADC">
              <w:rPr>
                <w:rFonts w:ascii="Times New Roman" w:eastAsia="宋体" w:cs="Times New Roman"/>
                <w:position w:val="-14"/>
                <w:sz w:val="28"/>
                <w:szCs w:val="28"/>
              </w:rPr>
              <w:t>）</w:t>
            </w:r>
          </w:p>
          <w:p w:rsidR="007B2400" w:rsidRPr="00337ADC" w:rsidRDefault="007B2400" w:rsidP="00C826F5">
            <w:pPr>
              <w:pStyle w:val="s441BodyTextchALTZ"/>
              <w:ind w:firstLineChars="0" w:firstLine="0"/>
              <w:rPr>
                <w:rFonts w:ascii="Times New Roman" w:eastAsia="宋体" w:hAnsi="Times New Roman" w:cs="Times New Roman"/>
                <w:sz w:val="28"/>
                <w:szCs w:val="28"/>
              </w:rPr>
            </w:pPr>
            <w:r w:rsidRPr="00337ADC">
              <w:rPr>
                <w:rFonts w:ascii="Times New Roman" w:eastAsia="宋体" w:hAnsi="Times New Roman" w:cs="Times New Roman"/>
                <w:sz w:val="28"/>
                <w:szCs w:val="28"/>
              </w:rPr>
              <w:t>式中：</w:t>
            </w:r>
          </w:p>
          <w:p w:rsidR="007B2400" w:rsidRPr="00337ADC" w:rsidRDefault="007B2400" w:rsidP="00C826F5">
            <w:pPr>
              <w:pStyle w:val="s441BodyTextchALTZ3"/>
              <w:ind w:firstLine="560"/>
              <w:rPr>
                <w:rStyle w:val="s441BodyTextchALTZ2Char"/>
                <w:rFonts w:ascii="Times New Roman" w:eastAsia="宋体" w:cs="Times New Roman"/>
                <w:sz w:val="28"/>
                <w:szCs w:val="28"/>
              </w:rPr>
            </w:pPr>
            <w:r w:rsidRPr="00337ADC">
              <w:rPr>
                <w:rFonts w:ascii="Times New Roman" w:eastAsia="宋体" w:cs="Times New Roman"/>
                <w:position w:val="-14"/>
                <w:sz w:val="28"/>
                <w:szCs w:val="28"/>
              </w:rPr>
              <w:object w:dxaOrig="1703" w:dyaOrig="461">
                <v:shape id="Picture 38" o:spid="_x0000_i1049" type="#_x0000_t75" style="width:84.6pt;height:23.4pt;mso-position-horizontal-relative:page;mso-position-vertical-relative:page" o:ole="">
                  <v:imagedata r:id="rId69" o:title=""/>
                </v:shape>
                <o:OLEObject Type="Embed" ProgID="Equation.3" ShapeID="Picture 38" DrawAspect="Content" ObjectID="_1552393901" r:id="rId70"/>
              </w:object>
            </w:r>
            <w:r w:rsidRPr="00337ADC">
              <w:rPr>
                <w:rFonts w:ascii="Times New Roman" w:eastAsia="宋体" w:cs="Times New Roman"/>
                <w:sz w:val="28"/>
                <w:szCs w:val="28"/>
              </w:rPr>
              <w:t xml:space="preserve">                                           </w:t>
            </w:r>
            <w:r w:rsidRPr="00337ADC">
              <w:rPr>
                <w:rStyle w:val="s441BodyTextchALTZ2Char"/>
                <w:rFonts w:ascii="Times New Roman" w:eastAsia="宋体" w:cs="Times New Roman"/>
                <w:sz w:val="28"/>
                <w:szCs w:val="28"/>
              </w:rPr>
              <w:t>（</w:t>
            </w:r>
            <w:r w:rsidRPr="00337ADC">
              <w:rPr>
                <w:rStyle w:val="s441BodyTextchALTZ2Char"/>
                <w:rFonts w:ascii="Times New Roman" w:eastAsia="宋体" w:cs="Times New Roman"/>
                <w:sz w:val="28"/>
                <w:szCs w:val="28"/>
              </w:rPr>
              <w:t>12</w:t>
            </w:r>
            <w:r w:rsidRPr="00337ADC">
              <w:rPr>
                <w:rStyle w:val="s441BodyTextchALTZ2Char"/>
                <w:rFonts w:ascii="Times New Roman" w:eastAsia="宋体" w:cs="Times New Roman"/>
                <w:sz w:val="28"/>
                <w:szCs w:val="28"/>
              </w:rPr>
              <w:t>）</w:t>
            </w:r>
          </w:p>
          <w:p w:rsidR="007B2400" w:rsidRPr="00337ADC" w:rsidRDefault="007B2400" w:rsidP="00C826F5">
            <w:pPr>
              <w:pStyle w:val="s441BodyTextchALTZ3"/>
              <w:ind w:firstLine="560"/>
              <w:rPr>
                <w:rStyle w:val="s441BodyTextchALTZ2Char"/>
                <w:rFonts w:ascii="Times New Roman" w:eastAsia="宋体" w:cs="Times New Roman"/>
                <w:sz w:val="28"/>
                <w:szCs w:val="28"/>
              </w:rPr>
            </w:pPr>
            <w:r w:rsidRPr="00337ADC">
              <w:rPr>
                <w:rFonts w:ascii="Times New Roman" w:eastAsia="宋体" w:cs="Times New Roman"/>
                <w:position w:val="-16"/>
                <w:sz w:val="28"/>
                <w:szCs w:val="28"/>
              </w:rPr>
              <w:object w:dxaOrig="1723" w:dyaOrig="481">
                <v:shape id="Picture 39" o:spid="_x0000_i1050" type="#_x0000_t75" style="width:85.8pt;height:24pt;mso-position-horizontal-relative:page;mso-position-vertical-relative:page" o:ole="">
                  <v:imagedata r:id="rId71" o:title=""/>
                </v:shape>
                <o:OLEObject Type="Embed" ProgID="Equation.3" ShapeID="Picture 39" DrawAspect="Content" ObjectID="_1552393902" r:id="rId72"/>
              </w:object>
            </w:r>
            <w:r w:rsidRPr="00337ADC">
              <w:rPr>
                <w:rFonts w:ascii="Times New Roman" w:eastAsia="宋体" w:cs="Times New Roman"/>
                <w:sz w:val="28"/>
                <w:szCs w:val="28"/>
              </w:rPr>
              <w:t xml:space="preserve">                                           </w:t>
            </w:r>
            <w:r w:rsidRPr="00337ADC">
              <w:rPr>
                <w:rStyle w:val="s441BodyTextchALTZ2Char"/>
                <w:rFonts w:ascii="Times New Roman" w:eastAsia="宋体" w:cs="Times New Roman"/>
                <w:sz w:val="28"/>
                <w:szCs w:val="28"/>
              </w:rPr>
              <w:t>（</w:t>
            </w:r>
            <w:r w:rsidRPr="00337ADC">
              <w:rPr>
                <w:rStyle w:val="s441BodyTextchALTZ2Char"/>
                <w:rFonts w:ascii="Times New Roman" w:eastAsia="宋体" w:cs="Times New Roman"/>
                <w:sz w:val="28"/>
                <w:szCs w:val="28"/>
              </w:rPr>
              <w:t>13</w:t>
            </w:r>
            <w:r w:rsidRPr="00337ADC">
              <w:rPr>
                <w:rStyle w:val="s441BodyTextchALTZ2Char"/>
                <w:rFonts w:ascii="Times New Roman" w:eastAsia="宋体" w:cs="Times New Roman"/>
                <w:sz w:val="28"/>
                <w:szCs w:val="28"/>
              </w:rPr>
              <w:t>）</w:t>
            </w:r>
          </w:p>
          <w:p w:rsidR="007B2400" w:rsidRPr="00337ADC" w:rsidRDefault="007B2400" w:rsidP="00C826F5">
            <w:pPr>
              <w:pStyle w:val="s441BodyTextchALTZ3"/>
              <w:ind w:firstLine="560"/>
              <w:rPr>
                <w:rStyle w:val="s441BodyTextchALTZ2Char"/>
                <w:rFonts w:ascii="Times New Roman" w:eastAsia="宋体" w:cs="Times New Roman"/>
                <w:sz w:val="28"/>
                <w:szCs w:val="28"/>
              </w:rPr>
            </w:pPr>
            <w:r w:rsidRPr="00337ADC">
              <w:rPr>
                <w:rStyle w:val="s441BodyTextchALTZ2Char"/>
                <w:rFonts w:ascii="Times New Roman" w:eastAsia="宋体" w:cs="Times New Roman"/>
                <w:sz w:val="28"/>
                <w:szCs w:val="28"/>
              </w:rPr>
              <w:t>（</w:t>
            </w:r>
            <w:r w:rsidRPr="00337ADC">
              <w:rPr>
                <w:rStyle w:val="s441BodyTextchALTZ2Char"/>
                <w:rFonts w:ascii="Times New Roman" w:eastAsia="宋体" w:cs="Times New Roman"/>
                <w:sz w:val="28"/>
                <w:szCs w:val="28"/>
              </w:rPr>
              <w:t>2</w:t>
            </w:r>
            <w:r w:rsidRPr="00337ADC">
              <w:rPr>
                <w:rStyle w:val="s441BodyTextchALTZ2Char"/>
                <w:rFonts w:ascii="Times New Roman" w:eastAsia="宋体" w:cs="Times New Roman"/>
                <w:sz w:val="28"/>
                <w:szCs w:val="28"/>
              </w:rPr>
              <w:t>）工频磁感应强度计算模型</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由于工频情况下电磁性能具有准静态特性，线路的磁场仅由电流产生。应用安培定律，将计算结果按矢量叠加，可得出导线周围的磁感应强度。</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和电场强度计算不同的是关于镜像导线的考虑，与导线所处高度相比这些镜像导线位于地下很深的距离</w:t>
            </w:r>
            <w:r w:rsidRPr="00337ADC">
              <w:rPr>
                <w:rFonts w:ascii="Times New Roman" w:eastAsia="宋体" w:hAnsi="Times New Roman" w:cs="Times New Roman"/>
                <w:i/>
                <w:sz w:val="28"/>
                <w:szCs w:val="28"/>
              </w:rPr>
              <w:t>d</w:t>
            </w:r>
            <w:r w:rsidRPr="00337ADC">
              <w:rPr>
                <w:rFonts w:ascii="Times New Roman" w:eastAsia="宋体"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position w:val="-30"/>
                <w:sz w:val="28"/>
                <w:szCs w:val="28"/>
              </w:rPr>
              <w:object w:dxaOrig="1219" w:dyaOrig="740">
                <v:shape id="_x0000_i1051" type="#_x0000_t75" style="width:60pt;height:36.6pt" o:ole="">
                  <v:imagedata r:id="rId73" o:title=""/>
                </v:shape>
                <o:OLEObject Type="Embed" ProgID="Equation.3" ShapeID="_x0000_i1051" DrawAspect="Content" ObjectID="_1552393903" r:id="rId74"/>
              </w:objec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m</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14</w:t>
            </w:r>
            <w:r w:rsidRPr="00337ADC">
              <w:rPr>
                <w:rFonts w:ascii="Times New Roman" w:eastAsia="宋体"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式中：</w:t>
            </w:r>
            <w:r w:rsidRPr="00337ADC">
              <w:rPr>
                <w:rFonts w:ascii="Times New Roman" w:eastAsia="宋体" w:hAnsi="Times New Roman" w:cs="Times New Roman"/>
                <w:i/>
                <w:sz w:val="28"/>
                <w:szCs w:val="28"/>
              </w:rPr>
              <w:t>ρ</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大地电阻率，</w:t>
            </w:r>
            <w:r w:rsidRPr="00337ADC">
              <w:rPr>
                <w:rFonts w:ascii="Times New Roman" w:eastAsia="宋体" w:hAnsi="Times New Roman" w:cs="Times New Roman"/>
                <w:sz w:val="28"/>
                <w:szCs w:val="28"/>
              </w:rPr>
              <w:object w:dxaOrig="562" w:dyaOrig="281">
                <v:shape id="Picture 86" o:spid="_x0000_i1052" type="#_x0000_t75" style="width:22.8pt;height:12pt;mso-position-horizontal-relative:page;mso-position-vertical-relative:page" o:ole="">
                  <v:imagedata r:id="rId75" o:title=""/>
                </v:shape>
                <o:OLEObject Type="Embed" ProgID="Equation.3" ShapeID="Picture 86" DrawAspect="Content" ObjectID="_1552393904" r:id="rId76"/>
              </w:object>
            </w:r>
            <w:r w:rsidRPr="00337ADC">
              <w:rPr>
                <w:rFonts w:ascii="Times New Roman" w:eastAsia="宋体"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hAnsi="Times New Roman" w:cs="Times New Roman"/>
                <w:sz w:val="28"/>
                <w:szCs w:val="28"/>
              </w:rPr>
            </w:pPr>
            <w:r w:rsidRPr="00337ADC">
              <w:rPr>
                <w:rFonts w:ascii="Times New Roman" w:eastAsia="宋体" w:hAnsi="Times New Roman" w:cs="Times New Roman"/>
                <w:i/>
                <w:sz w:val="28"/>
                <w:szCs w:val="28"/>
              </w:rPr>
              <w:t>f</w:t>
            </w:r>
            <w:r w:rsidRPr="00337ADC">
              <w:rPr>
                <w:rFonts w:ascii="Times New Roman" w:hAnsi="Times New Roman" w:cs="Times New Roman"/>
                <w:sz w:val="28"/>
                <w:szCs w:val="28"/>
              </w:rPr>
              <w:t>——</w:t>
            </w:r>
            <w:r w:rsidRPr="00337ADC">
              <w:rPr>
                <w:rFonts w:ascii="Times New Roman" w:eastAsia="宋体" w:hAnsi="Times New Roman" w:cs="Times New Roman"/>
                <w:sz w:val="28"/>
                <w:szCs w:val="28"/>
              </w:rPr>
              <w:t>频率</w:t>
            </w:r>
            <w:r w:rsidRPr="00337ADC">
              <w:rPr>
                <w:rFonts w:ascii="Times New Roman" w:hAnsi="Times New Roman" w:cs="Times New Roman"/>
                <w:sz w:val="28"/>
                <w:szCs w:val="28"/>
              </w:rPr>
              <w:t>，</w:t>
            </w:r>
            <w:r w:rsidRPr="00337ADC">
              <w:rPr>
                <w:rFonts w:ascii="Times New Roman" w:hAnsi="Times New Roman" w:cs="Times New Roman"/>
                <w:sz w:val="28"/>
                <w:szCs w:val="28"/>
              </w:rPr>
              <w:t>Hz</w:t>
            </w:r>
            <w:r w:rsidRPr="00337ADC">
              <w:rPr>
                <w:rFonts w:ascii="Times New Roman"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在很多情况下，只考虑处于空间的实际导线，忽略它的镜像进行计算，其结果已足够符合实际。如图</w:t>
            </w:r>
            <w:r w:rsidR="00547EFF">
              <w:rPr>
                <w:rFonts w:ascii="Times New Roman" w:eastAsia="宋体" w:hAnsi="Times New Roman" w:cs="Times New Roman" w:hint="eastAsia"/>
                <w:sz w:val="28"/>
                <w:szCs w:val="28"/>
              </w:rPr>
              <w:t>10</w:t>
            </w:r>
            <w:r w:rsidRPr="00337ADC">
              <w:rPr>
                <w:rFonts w:ascii="Times New Roman" w:eastAsia="宋体" w:hAnsi="Times New Roman" w:cs="Times New Roman"/>
                <w:sz w:val="28"/>
                <w:szCs w:val="28"/>
              </w:rPr>
              <w:t>，不考虑导线</w:t>
            </w:r>
            <w:r w:rsidRPr="00337ADC">
              <w:rPr>
                <w:rFonts w:ascii="Times New Roman" w:eastAsia="宋体" w:hAnsi="Times New Roman" w:cs="Times New Roman"/>
                <w:sz w:val="28"/>
                <w:szCs w:val="28"/>
              </w:rPr>
              <w:t>i</w:t>
            </w:r>
            <w:r w:rsidRPr="00337ADC">
              <w:rPr>
                <w:rFonts w:ascii="Times New Roman" w:eastAsia="宋体" w:hAnsi="Times New Roman" w:cs="Times New Roman"/>
                <w:sz w:val="28"/>
                <w:szCs w:val="28"/>
              </w:rPr>
              <w:t>的镜像时，可计算在</w:t>
            </w:r>
            <w:r w:rsidRPr="00337ADC">
              <w:rPr>
                <w:rFonts w:ascii="Times New Roman" w:eastAsia="宋体" w:hAnsi="Times New Roman" w:cs="Times New Roman"/>
                <w:sz w:val="28"/>
                <w:szCs w:val="28"/>
              </w:rPr>
              <w:t>A</w:t>
            </w:r>
            <w:r w:rsidRPr="00337ADC">
              <w:rPr>
                <w:rFonts w:ascii="Times New Roman" w:eastAsia="宋体" w:hAnsi="Times New Roman" w:cs="Times New Roman"/>
                <w:sz w:val="28"/>
                <w:szCs w:val="28"/>
              </w:rPr>
              <w:t>点其产生的磁感应强度：</w:t>
            </w:r>
          </w:p>
          <w:p w:rsidR="007B2400" w:rsidRPr="00337ADC" w:rsidRDefault="007B2400" w:rsidP="00C826F5">
            <w:pPr>
              <w:pStyle w:val="s441BodyTextchALTZ"/>
              <w:spacing w:beforeLines="50" w:before="120"/>
              <w:ind w:firstLine="560"/>
              <w:rPr>
                <w:rFonts w:ascii="Times New Roman" w:hAnsi="Times New Roman" w:cs="Times New Roman"/>
                <w:sz w:val="28"/>
                <w:szCs w:val="28"/>
              </w:rPr>
            </w:pPr>
            <w:r w:rsidRPr="00337ADC">
              <w:rPr>
                <w:rFonts w:ascii="Times New Roman" w:eastAsia="宋体" w:hAnsi="Times New Roman" w:cs="Times New Roman"/>
                <w:position w:val="-32"/>
                <w:sz w:val="28"/>
                <w:szCs w:val="28"/>
              </w:rPr>
              <w:object w:dxaOrig="1719" w:dyaOrig="700">
                <v:shape id="_x0000_i1053" type="#_x0000_t75" style="width:85.8pt;height:34.8pt" o:ole="">
                  <v:imagedata r:id="rId77" o:title=""/>
                </v:shape>
                <o:OLEObject Type="Embed" ProgID="Equation.3" ShapeID="_x0000_i1053" DrawAspect="Content" ObjectID="_1552393905" r:id="rId78"/>
              </w:objec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A/m</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15</w:t>
            </w:r>
            <w:r w:rsidRPr="00337ADC">
              <w:rPr>
                <w:rFonts w:ascii="Times New Roman" w:eastAsia="宋体"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式中：</w:t>
            </w:r>
            <w:r w:rsidRPr="00337ADC">
              <w:rPr>
                <w:rFonts w:ascii="Times New Roman" w:eastAsia="宋体" w:hAnsi="Times New Roman" w:cs="Times New Roman"/>
                <w:i/>
                <w:sz w:val="28"/>
                <w:szCs w:val="28"/>
              </w:rPr>
              <w:t>I</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导线</w:t>
            </w:r>
            <w:r w:rsidRPr="00337ADC">
              <w:rPr>
                <w:rFonts w:ascii="Times New Roman" w:eastAsia="宋体" w:hAnsi="Times New Roman" w:cs="Times New Roman"/>
                <w:sz w:val="28"/>
                <w:szCs w:val="28"/>
              </w:rPr>
              <w:t>i</w:t>
            </w:r>
            <w:r w:rsidRPr="00337ADC">
              <w:rPr>
                <w:rFonts w:ascii="Times New Roman" w:eastAsia="宋体" w:hAnsi="Times New Roman" w:cs="Times New Roman"/>
                <w:sz w:val="28"/>
                <w:szCs w:val="28"/>
              </w:rPr>
              <w:t>中的电流值，</w:t>
            </w:r>
            <w:r w:rsidRPr="00337ADC">
              <w:rPr>
                <w:rFonts w:ascii="Times New Roman" w:eastAsia="宋体" w:hAnsi="Times New Roman" w:cs="Times New Roman"/>
                <w:sz w:val="28"/>
                <w:szCs w:val="28"/>
              </w:rPr>
              <w:t>A</w:t>
            </w:r>
            <w:r w:rsidRPr="00337ADC">
              <w:rPr>
                <w:rFonts w:ascii="Times New Roman" w:eastAsia="宋体"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i/>
                <w:sz w:val="28"/>
                <w:szCs w:val="28"/>
              </w:rPr>
              <w:t>h</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导线与预测点的高差，</w:t>
            </w:r>
            <w:r w:rsidRPr="00337ADC">
              <w:rPr>
                <w:rFonts w:ascii="Times New Roman" w:eastAsia="宋体" w:hAnsi="Times New Roman" w:cs="Times New Roman"/>
                <w:sz w:val="28"/>
                <w:szCs w:val="28"/>
              </w:rPr>
              <w:t>m</w:t>
            </w:r>
            <w:r w:rsidRPr="00337ADC">
              <w:rPr>
                <w:rFonts w:ascii="Times New Roman" w:eastAsia="宋体"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i/>
                <w:sz w:val="28"/>
                <w:szCs w:val="28"/>
              </w:rPr>
              <w:t>L</w:t>
            </w:r>
            <w:r w:rsidRPr="00337ADC">
              <w:rPr>
                <w:rFonts w:ascii="Times New Roman" w:eastAsia="宋体" w:hAnsi="Times New Roman" w:cs="Times New Roman"/>
                <w:sz w:val="28"/>
                <w:szCs w:val="28"/>
              </w:rPr>
              <w:t xml:space="preserve"> ——</w:t>
            </w:r>
            <w:r w:rsidRPr="00337ADC">
              <w:rPr>
                <w:rFonts w:ascii="Times New Roman" w:eastAsia="宋体" w:hAnsi="Times New Roman" w:cs="Times New Roman"/>
                <w:sz w:val="28"/>
                <w:szCs w:val="28"/>
              </w:rPr>
              <w:t>导线与预测点水平距离，</w:t>
            </w:r>
            <w:r w:rsidRPr="00337ADC">
              <w:rPr>
                <w:rFonts w:ascii="Times New Roman" w:eastAsia="宋体" w:hAnsi="Times New Roman" w:cs="Times New Roman"/>
                <w:sz w:val="28"/>
                <w:szCs w:val="28"/>
              </w:rPr>
              <w:t>m</w:t>
            </w:r>
            <w:r w:rsidRPr="00337ADC">
              <w:rPr>
                <w:rFonts w:ascii="Times New Roman" w:eastAsia="宋体" w:hAnsi="Times New Roman" w:cs="Times New Roman"/>
                <w:sz w:val="28"/>
                <w:szCs w:val="28"/>
              </w:rPr>
              <w:t>。</w:t>
            </w:r>
          </w:p>
          <w:p w:rsidR="007B2400" w:rsidRPr="00337ADC" w:rsidRDefault="007B2400" w:rsidP="00C826F5">
            <w:pPr>
              <w:pStyle w:val="s441BodyTextchALTZ"/>
              <w:spacing w:beforeLines="50" w:before="120"/>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对于三相线路，由相位不同形成的磁感应强度水平和垂直分量都应分别考虑电流间的相角，按相位矢量来合成。合成的旋转矢量在空间的轨迹是一个椭圆。</w:t>
            </w:r>
          </w:p>
          <w:p w:rsidR="007B2400" w:rsidRPr="00337ADC" w:rsidRDefault="007B2400" w:rsidP="00C826F5">
            <w:pPr>
              <w:pStyle w:val="s441BodyTextchALTZ"/>
              <w:spacing w:beforeLines="50" w:before="120"/>
              <w:ind w:firstLineChars="0" w:firstLine="0"/>
              <w:jc w:val="center"/>
              <w:rPr>
                <w:rFonts w:ascii="Times New Roman" w:eastAsia="宋体" w:hAnsi="Times New Roman" w:cs="Times New Roman"/>
                <w:sz w:val="28"/>
                <w:szCs w:val="28"/>
              </w:rPr>
            </w:pPr>
            <w:r w:rsidRPr="00337ADC">
              <w:rPr>
                <w:rFonts w:ascii="Times New Roman" w:eastAsia="宋体" w:hAnsi="Times New Roman" w:cs="Times New Roman"/>
                <w:noProof/>
                <w:sz w:val="28"/>
                <w:szCs w:val="28"/>
              </w:rPr>
              <w:lastRenderedPageBreak/>
              <w:drawing>
                <wp:inline distT="0" distB="0" distL="0" distR="0" wp14:anchorId="686BC58E" wp14:editId="0986CAA1">
                  <wp:extent cx="3390900" cy="2621280"/>
                  <wp:effectExtent l="0" t="0" r="0" b="7620"/>
                  <wp:docPr id="3875" name="Picture 89"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90900" cy="2621280"/>
                          </a:xfrm>
                          <a:prstGeom prst="rect">
                            <a:avLst/>
                          </a:prstGeom>
                          <a:noFill/>
                          <a:ln>
                            <a:noFill/>
                          </a:ln>
                        </pic:spPr>
                      </pic:pic>
                    </a:graphicData>
                  </a:graphic>
                </wp:inline>
              </w:drawing>
            </w:r>
          </w:p>
          <w:p w:rsidR="007B2400" w:rsidRPr="00337ADC" w:rsidRDefault="007B2400" w:rsidP="00C826F5">
            <w:pPr>
              <w:pStyle w:val="s441BodyTextchALTZ"/>
              <w:spacing w:beforeLines="50" w:before="120"/>
              <w:ind w:firstLineChars="0" w:firstLine="0"/>
              <w:jc w:val="center"/>
              <w:rPr>
                <w:rFonts w:ascii="Times New Roman" w:hAnsi="Times New Roman" w:cs="Times New Roman"/>
                <w:b/>
                <w:szCs w:val="24"/>
              </w:rPr>
            </w:pPr>
            <w:r w:rsidRPr="00337ADC">
              <w:rPr>
                <w:rFonts w:ascii="Times New Roman" w:eastAsia="宋体" w:hAnsi="Times New Roman" w:cs="Times New Roman"/>
                <w:b/>
                <w:szCs w:val="24"/>
              </w:rPr>
              <w:t>图</w:t>
            </w:r>
            <w:r w:rsidR="00547EFF">
              <w:rPr>
                <w:rFonts w:ascii="Times New Roman" w:eastAsia="宋体" w:hAnsi="Times New Roman" w:cs="Times New Roman" w:hint="eastAsia"/>
                <w:b/>
                <w:szCs w:val="24"/>
              </w:rPr>
              <w:t>10</w:t>
            </w:r>
            <w:r w:rsidRPr="00337ADC">
              <w:rPr>
                <w:rFonts w:ascii="Times New Roman" w:eastAsia="宋体" w:hAnsi="Times New Roman" w:cs="Times New Roman"/>
                <w:b/>
                <w:szCs w:val="24"/>
              </w:rPr>
              <w:t xml:space="preserve"> </w:t>
            </w:r>
            <w:r w:rsidR="00547EFF">
              <w:rPr>
                <w:rFonts w:ascii="Times New Roman" w:eastAsia="宋体" w:hAnsi="Times New Roman" w:cs="Times New Roman" w:hint="eastAsia"/>
                <w:b/>
                <w:szCs w:val="24"/>
              </w:rPr>
              <w:t xml:space="preserve"> </w:t>
            </w:r>
            <w:r w:rsidRPr="00337ADC">
              <w:rPr>
                <w:rFonts w:ascii="Times New Roman" w:eastAsia="宋体" w:hAnsi="Times New Roman" w:cs="Times New Roman"/>
                <w:b/>
                <w:szCs w:val="24"/>
              </w:rPr>
              <w:t>磁场向量图</w:t>
            </w:r>
          </w:p>
          <w:p w:rsidR="007B2400" w:rsidRPr="00337ADC" w:rsidRDefault="007B2400" w:rsidP="005C4031">
            <w:pPr>
              <w:rPr>
                <w:sz w:val="28"/>
                <w:szCs w:val="28"/>
              </w:rPr>
            </w:pPr>
            <w:smartTag w:uri="urn:schemas-microsoft-com:office:smarttags" w:element="chsdate">
              <w:smartTagPr>
                <w:attr w:name="Year" w:val="1899"/>
                <w:attr w:name="Month" w:val="12"/>
                <w:attr w:name="Day" w:val="30"/>
                <w:attr w:name="IsLunarDate" w:val="False"/>
                <w:attr w:name="IsROCDate" w:val="False"/>
              </w:smartTagPr>
              <w:r w:rsidRPr="00337ADC">
                <w:rPr>
                  <w:sz w:val="28"/>
                  <w:szCs w:val="28"/>
                </w:rPr>
                <w:t>1.2.2</w:t>
              </w:r>
            </w:smartTag>
            <w:r w:rsidRPr="00337ADC">
              <w:rPr>
                <w:sz w:val="28"/>
                <w:szCs w:val="28"/>
              </w:rPr>
              <w:t xml:space="preserve">.2 </w:t>
            </w:r>
            <w:r w:rsidRPr="00337ADC">
              <w:rPr>
                <w:sz w:val="28"/>
                <w:szCs w:val="28"/>
              </w:rPr>
              <w:t>模式预测结论</w:t>
            </w:r>
          </w:p>
          <w:p w:rsidR="007B2400" w:rsidRPr="00337ADC" w:rsidRDefault="007B2400" w:rsidP="005C4031">
            <w:pPr>
              <w:ind w:firstLineChars="200" w:firstLine="560"/>
              <w:rPr>
                <w:sz w:val="28"/>
                <w:szCs w:val="28"/>
              </w:rPr>
            </w:pPr>
            <w:r w:rsidRPr="00337ADC">
              <w:rPr>
                <w:sz w:val="28"/>
                <w:szCs w:val="28"/>
              </w:rPr>
              <w:t>（</w:t>
            </w:r>
            <w:r w:rsidRPr="00337ADC">
              <w:rPr>
                <w:sz w:val="28"/>
                <w:szCs w:val="28"/>
              </w:rPr>
              <w:t>1</w:t>
            </w:r>
            <w:r w:rsidRPr="00337ADC">
              <w:rPr>
                <w:sz w:val="28"/>
                <w:szCs w:val="28"/>
              </w:rPr>
              <w:t>）参数选取</w:t>
            </w:r>
          </w:p>
          <w:p w:rsidR="001D4CDD" w:rsidRPr="00337ADC" w:rsidRDefault="007B2400" w:rsidP="005C4031">
            <w:pPr>
              <w:pStyle w:val="af4"/>
              <w:ind w:firstLine="482"/>
              <w:jc w:val="both"/>
              <w:rPr>
                <w:rFonts w:eastAsia="宋体"/>
                <w:sz w:val="28"/>
              </w:rPr>
            </w:pPr>
            <w:r w:rsidRPr="00337ADC">
              <w:rPr>
                <w:rFonts w:eastAsia="宋体"/>
                <w:sz w:val="28"/>
              </w:rPr>
              <w:t>本项目线路采用单回架空的方式进行架设，新建线路总长</w:t>
            </w:r>
            <w:r w:rsidRPr="00337ADC">
              <w:rPr>
                <w:rFonts w:eastAsia="宋体"/>
                <w:sz w:val="28"/>
              </w:rPr>
              <w:t>14.51km</w:t>
            </w:r>
            <w:r w:rsidRPr="00337ADC">
              <w:rPr>
                <w:rFonts w:eastAsia="宋体"/>
                <w:sz w:val="28"/>
              </w:rPr>
              <w:t>。</w:t>
            </w:r>
          </w:p>
          <w:p w:rsidR="007B2400" w:rsidRPr="00337ADC" w:rsidRDefault="007B2400" w:rsidP="005C4031">
            <w:pPr>
              <w:pStyle w:val="af4"/>
              <w:ind w:firstLine="482"/>
              <w:jc w:val="both"/>
              <w:rPr>
                <w:rFonts w:eastAsia="宋体"/>
                <w:sz w:val="28"/>
              </w:rPr>
            </w:pPr>
            <w:r w:rsidRPr="00337ADC">
              <w:rPr>
                <w:rFonts w:eastAsia="宋体"/>
                <w:sz w:val="28"/>
              </w:rPr>
              <w:t>计算不同线高条件下地面上方</w:t>
            </w:r>
            <w:smartTag w:uri="urn:schemas-microsoft-com:office:smarttags" w:element="chmetcnv">
              <w:smartTagPr>
                <w:attr w:name="TCSC" w:val="0"/>
                <w:attr w:name="NumberType" w:val="1"/>
                <w:attr w:name="Negative" w:val="False"/>
                <w:attr w:name="HasSpace" w:val="False"/>
                <w:attr w:name="SourceValue" w:val="1.5"/>
                <w:attr w:name="UnitName" w:val="m"/>
              </w:smartTagPr>
              <w:r w:rsidRPr="00337ADC">
                <w:rPr>
                  <w:rFonts w:eastAsia="宋体"/>
                  <w:sz w:val="28"/>
                </w:rPr>
                <w:t>1.5m</w:t>
              </w:r>
            </w:smartTag>
            <w:r w:rsidRPr="00337ADC">
              <w:rPr>
                <w:rFonts w:eastAsia="宋体"/>
                <w:sz w:val="28"/>
              </w:rPr>
              <w:t>处的工频电场强度和工频磁感应强度</w:t>
            </w:r>
            <w:r w:rsidR="001D4CDD" w:rsidRPr="00337ADC">
              <w:rPr>
                <w:rFonts w:eastAsia="宋体"/>
                <w:sz w:val="28"/>
              </w:rPr>
              <w:t>分布</w:t>
            </w:r>
            <w:r w:rsidRPr="00337ADC">
              <w:rPr>
                <w:rFonts w:eastAsia="宋体"/>
                <w:sz w:val="28"/>
              </w:rPr>
              <w:t>。预测时使用的参数如表</w:t>
            </w:r>
            <w:r w:rsidR="00547EFF">
              <w:rPr>
                <w:rFonts w:eastAsia="宋体" w:hint="eastAsia"/>
                <w:sz w:val="28"/>
              </w:rPr>
              <w:t>1</w:t>
            </w:r>
            <w:r w:rsidRPr="00337ADC">
              <w:rPr>
                <w:rFonts w:eastAsia="宋体"/>
                <w:sz w:val="28"/>
              </w:rPr>
              <w:t>9</w:t>
            </w:r>
            <w:r w:rsidRPr="00337ADC">
              <w:rPr>
                <w:rFonts w:eastAsia="宋体"/>
                <w:sz w:val="28"/>
              </w:rPr>
              <w:t>所示。</w:t>
            </w:r>
          </w:p>
          <w:p w:rsidR="007B2400" w:rsidRPr="00337ADC" w:rsidRDefault="007B2400" w:rsidP="00C826F5">
            <w:pPr>
              <w:jc w:val="center"/>
              <w:rPr>
                <w:b/>
                <w:color w:val="000000"/>
                <w:sz w:val="24"/>
                <w:szCs w:val="24"/>
              </w:rPr>
            </w:pPr>
            <w:r w:rsidRPr="00337ADC">
              <w:rPr>
                <w:b/>
                <w:color w:val="000000"/>
                <w:sz w:val="24"/>
                <w:szCs w:val="24"/>
              </w:rPr>
              <w:t>表</w:t>
            </w:r>
            <w:r w:rsidR="00547EFF">
              <w:rPr>
                <w:rFonts w:hint="eastAsia"/>
                <w:b/>
                <w:color w:val="000000"/>
                <w:sz w:val="24"/>
                <w:szCs w:val="24"/>
              </w:rPr>
              <w:t>1</w:t>
            </w:r>
            <w:r w:rsidRPr="00337ADC">
              <w:rPr>
                <w:b/>
                <w:color w:val="000000"/>
                <w:sz w:val="24"/>
                <w:szCs w:val="24"/>
              </w:rPr>
              <w:t xml:space="preserve">9 </w:t>
            </w:r>
            <w:r w:rsidR="00547EFF">
              <w:rPr>
                <w:rFonts w:hint="eastAsia"/>
                <w:b/>
                <w:color w:val="000000"/>
                <w:sz w:val="24"/>
                <w:szCs w:val="24"/>
              </w:rPr>
              <w:t xml:space="preserve"> </w:t>
            </w:r>
            <w:r w:rsidRPr="00337ADC">
              <w:rPr>
                <w:b/>
                <w:color w:val="000000"/>
                <w:sz w:val="24"/>
                <w:szCs w:val="24"/>
              </w:rPr>
              <w:t>送电线路工频电磁场理论计算参数</w:t>
            </w:r>
          </w:p>
          <w:tbl>
            <w:tblPr>
              <w:tblW w:w="5000"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694"/>
              <w:gridCol w:w="1558"/>
              <w:gridCol w:w="691"/>
              <w:gridCol w:w="1577"/>
              <w:gridCol w:w="1132"/>
              <w:gridCol w:w="841"/>
              <w:gridCol w:w="711"/>
              <w:gridCol w:w="1134"/>
              <w:gridCol w:w="702"/>
            </w:tblGrid>
            <w:tr w:rsidR="007B2400" w:rsidRPr="00337ADC" w:rsidTr="009949EB">
              <w:trPr>
                <w:trHeight w:val="141"/>
                <w:jc w:val="center"/>
              </w:trPr>
              <w:tc>
                <w:tcPr>
                  <w:tcW w:w="384" w:type="pct"/>
                  <w:vAlign w:val="center"/>
                </w:tcPr>
                <w:p w:rsidR="007B2400" w:rsidRPr="00337ADC" w:rsidRDefault="007B2400" w:rsidP="00C826F5">
                  <w:pPr>
                    <w:jc w:val="center"/>
                    <w:rPr>
                      <w:sz w:val="24"/>
                      <w:szCs w:val="24"/>
                    </w:rPr>
                  </w:pPr>
                  <w:r w:rsidRPr="00337ADC">
                    <w:rPr>
                      <w:sz w:val="24"/>
                      <w:szCs w:val="24"/>
                    </w:rPr>
                    <w:t>架设</w:t>
                  </w:r>
                </w:p>
                <w:p w:rsidR="007B2400" w:rsidRPr="00337ADC" w:rsidRDefault="007B2400" w:rsidP="00C826F5">
                  <w:pPr>
                    <w:jc w:val="center"/>
                    <w:rPr>
                      <w:sz w:val="24"/>
                      <w:szCs w:val="24"/>
                    </w:rPr>
                  </w:pPr>
                  <w:r w:rsidRPr="00337ADC">
                    <w:rPr>
                      <w:sz w:val="24"/>
                      <w:szCs w:val="24"/>
                    </w:rPr>
                    <w:t>型式</w:t>
                  </w:r>
                </w:p>
              </w:tc>
              <w:tc>
                <w:tcPr>
                  <w:tcW w:w="862" w:type="pct"/>
                  <w:vAlign w:val="center"/>
                </w:tcPr>
                <w:p w:rsidR="007B2400" w:rsidRPr="00337ADC" w:rsidRDefault="007B2400" w:rsidP="00C826F5">
                  <w:pPr>
                    <w:jc w:val="center"/>
                    <w:rPr>
                      <w:sz w:val="24"/>
                      <w:szCs w:val="24"/>
                    </w:rPr>
                  </w:pPr>
                  <w:r w:rsidRPr="00337ADC">
                    <w:rPr>
                      <w:sz w:val="24"/>
                      <w:szCs w:val="24"/>
                    </w:rPr>
                    <w:t>相序排列</w:t>
                  </w:r>
                </w:p>
              </w:tc>
              <w:tc>
                <w:tcPr>
                  <w:tcW w:w="382" w:type="pct"/>
                  <w:vAlign w:val="center"/>
                </w:tcPr>
                <w:p w:rsidR="007B2400" w:rsidRPr="00337ADC" w:rsidRDefault="007B2400" w:rsidP="00C826F5">
                  <w:pPr>
                    <w:jc w:val="center"/>
                    <w:rPr>
                      <w:sz w:val="24"/>
                      <w:szCs w:val="24"/>
                    </w:rPr>
                  </w:pPr>
                  <w:r w:rsidRPr="00337ADC">
                    <w:rPr>
                      <w:sz w:val="24"/>
                      <w:szCs w:val="24"/>
                    </w:rPr>
                    <w:t>对地距离</w:t>
                  </w:r>
                </w:p>
              </w:tc>
              <w:tc>
                <w:tcPr>
                  <w:tcW w:w="872" w:type="pct"/>
                  <w:vAlign w:val="center"/>
                </w:tcPr>
                <w:p w:rsidR="007B2400" w:rsidRPr="00337ADC" w:rsidRDefault="007B2400" w:rsidP="00C826F5">
                  <w:pPr>
                    <w:jc w:val="center"/>
                    <w:rPr>
                      <w:sz w:val="24"/>
                      <w:szCs w:val="24"/>
                    </w:rPr>
                  </w:pPr>
                  <w:r w:rsidRPr="00337ADC">
                    <w:rPr>
                      <w:sz w:val="24"/>
                      <w:szCs w:val="24"/>
                    </w:rPr>
                    <w:t>导线</w:t>
                  </w:r>
                </w:p>
                <w:p w:rsidR="007B2400" w:rsidRPr="00337ADC" w:rsidRDefault="007B2400" w:rsidP="00C826F5">
                  <w:pPr>
                    <w:jc w:val="center"/>
                    <w:rPr>
                      <w:sz w:val="24"/>
                      <w:szCs w:val="24"/>
                    </w:rPr>
                  </w:pPr>
                  <w:r w:rsidRPr="00337ADC">
                    <w:rPr>
                      <w:sz w:val="24"/>
                      <w:szCs w:val="24"/>
                    </w:rPr>
                    <w:t>类型</w:t>
                  </w:r>
                </w:p>
              </w:tc>
              <w:tc>
                <w:tcPr>
                  <w:tcW w:w="626" w:type="pct"/>
                  <w:vAlign w:val="center"/>
                </w:tcPr>
                <w:p w:rsidR="007B2400" w:rsidRPr="00337ADC" w:rsidRDefault="007B2400" w:rsidP="00C826F5">
                  <w:pPr>
                    <w:jc w:val="center"/>
                    <w:rPr>
                      <w:sz w:val="24"/>
                      <w:szCs w:val="24"/>
                    </w:rPr>
                  </w:pPr>
                  <w:r w:rsidRPr="00337ADC">
                    <w:rPr>
                      <w:sz w:val="24"/>
                      <w:szCs w:val="24"/>
                    </w:rPr>
                    <w:t>导线</w:t>
                  </w:r>
                </w:p>
                <w:p w:rsidR="007B2400" w:rsidRPr="00337ADC" w:rsidRDefault="007B2400" w:rsidP="00C826F5">
                  <w:pPr>
                    <w:jc w:val="center"/>
                    <w:rPr>
                      <w:sz w:val="24"/>
                      <w:szCs w:val="24"/>
                    </w:rPr>
                  </w:pPr>
                  <w:r w:rsidRPr="00337ADC">
                    <w:rPr>
                      <w:sz w:val="24"/>
                      <w:szCs w:val="24"/>
                    </w:rPr>
                    <w:t>外径</w:t>
                  </w:r>
                </w:p>
              </w:tc>
              <w:tc>
                <w:tcPr>
                  <w:tcW w:w="465" w:type="pct"/>
                  <w:vAlign w:val="center"/>
                </w:tcPr>
                <w:p w:rsidR="007B2400" w:rsidRPr="00337ADC" w:rsidRDefault="007B2400" w:rsidP="00C826F5">
                  <w:pPr>
                    <w:jc w:val="center"/>
                    <w:rPr>
                      <w:sz w:val="24"/>
                      <w:szCs w:val="24"/>
                    </w:rPr>
                  </w:pPr>
                  <w:r w:rsidRPr="00337ADC">
                    <w:rPr>
                      <w:sz w:val="24"/>
                      <w:szCs w:val="24"/>
                    </w:rPr>
                    <w:t>分裂形式</w:t>
                  </w:r>
                </w:p>
              </w:tc>
              <w:tc>
                <w:tcPr>
                  <w:tcW w:w="393" w:type="pct"/>
                  <w:vAlign w:val="center"/>
                </w:tcPr>
                <w:p w:rsidR="007B2400" w:rsidRPr="00337ADC" w:rsidRDefault="007B2400" w:rsidP="00C826F5">
                  <w:pPr>
                    <w:jc w:val="center"/>
                    <w:rPr>
                      <w:sz w:val="24"/>
                      <w:szCs w:val="24"/>
                    </w:rPr>
                  </w:pPr>
                  <w:r w:rsidRPr="00337ADC">
                    <w:rPr>
                      <w:sz w:val="24"/>
                      <w:szCs w:val="24"/>
                    </w:rPr>
                    <w:t>回数</w:t>
                  </w:r>
                </w:p>
              </w:tc>
              <w:tc>
                <w:tcPr>
                  <w:tcW w:w="627" w:type="pct"/>
                  <w:vAlign w:val="center"/>
                </w:tcPr>
                <w:p w:rsidR="007B2400" w:rsidRPr="00337ADC" w:rsidRDefault="007B2400" w:rsidP="00C826F5">
                  <w:pPr>
                    <w:jc w:val="center"/>
                    <w:rPr>
                      <w:sz w:val="24"/>
                      <w:szCs w:val="24"/>
                    </w:rPr>
                  </w:pPr>
                  <w:r w:rsidRPr="00337ADC">
                    <w:rPr>
                      <w:sz w:val="24"/>
                      <w:szCs w:val="24"/>
                    </w:rPr>
                    <w:t>额定电流</w:t>
                  </w:r>
                </w:p>
              </w:tc>
              <w:tc>
                <w:tcPr>
                  <w:tcW w:w="388" w:type="pct"/>
                  <w:vAlign w:val="center"/>
                </w:tcPr>
                <w:p w:rsidR="007B2400" w:rsidRPr="00337ADC" w:rsidRDefault="007B2400" w:rsidP="00C826F5">
                  <w:pPr>
                    <w:jc w:val="center"/>
                    <w:rPr>
                      <w:sz w:val="24"/>
                      <w:szCs w:val="24"/>
                    </w:rPr>
                  </w:pPr>
                  <w:r w:rsidRPr="00337ADC">
                    <w:rPr>
                      <w:sz w:val="24"/>
                      <w:szCs w:val="24"/>
                    </w:rPr>
                    <w:t>送电电压</w:t>
                  </w:r>
                </w:p>
              </w:tc>
            </w:tr>
            <w:tr w:rsidR="007B2400" w:rsidRPr="00337ADC" w:rsidTr="009949EB">
              <w:trPr>
                <w:trHeight w:val="141"/>
                <w:jc w:val="center"/>
              </w:trPr>
              <w:tc>
                <w:tcPr>
                  <w:tcW w:w="384" w:type="pct"/>
                  <w:vAlign w:val="center"/>
                </w:tcPr>
                <w:p w:rsidR="007B2400" w:rsidRPr="00337ADC" w:rsidRDefault="007B2400" w:rsidP="00C826F5">
                  <w:pPr>
                    <w:jc w:val="center"/>
                    <w:rPr>
                      <w:sz w:val="24"/>
                      <w:szCs w:val="24"/>
                    </w:rPr>
                  </w:pPr>
                  <w:r w:rsidRPr="00337ADC">
                    <w:rPr>
                      <w:sz w:val="24"/>
                      <w:szCs w:val="24"/>
                    </w:rPr>
                    <w:t>单回架设</w:t>
                  </w:r>
                </w:p>
              </w:tc>
              <w:tc>
                <w:tcPr>
                  <w:tcW w:w="862" w:type="pct"/>
                  <w:vAlign w:val="center"/>
                </w:tcPr>
                <w:p w:rsidR="007B2400" w:rsidRPr="00337ADC" w:rsidRDefault="007B2400" w:rsidP="00C826F5">
                  <w:pPr>
                    <w:jc w:val="center"/>
                    <w:rPr>
                      <w:sz w:val="24"/>
                      <w:szCs w:val="24"/>
                    </w:rPr>
                  </w:pPr>
                  <w:r w:rsidRPr="00337ADC">
                    <w:rPr>
                      <w:sz w:val="24"/>
                      <w:szCs w:val="24"/>
                    </w:rPr>
                    <w:t>ABC</w:t>
                  </w:r>
                </w:p>
              </w:tc>
              <w:tc>
                <w:tcPr>
                  <w:tcW w:w="382" w:type="pct"/>
                  <w:vAlign w:val="center"/>
                </w:tcPr>
                <w:p w:rsidR="007B2400" w:rsidRPr="00337ADC" w:rsidRDefault="007B2400" w:rsidP="00C826F5">
                  <w:pPr>
                    <w:jc w:val="center"/>
                    <w:rPr>
                      <w:sz w:val="24"/>
                      <w:szCs w:val="24"/>
                    </w:rPr>
                  </w:pPr>
                  <w:r w:rsidRPr="00337ADC">
                    <w:rPr>
                      <w:sz w:val="24"/>
                      <w:szCs w:val="24"/>
                    </w:rPr>
                    <w:t>5</w:t>
                  </w:r>
                  <w:smartTag w:uri="urn:schemas-microsoft-com:office:smarttags" w:element="chmetcnv">
                    <w:smartTagPr>
                      <w:attr w:name="UnitName" w:val="m"/>
                      <w:attr w:name="SourceValue" w:val="30"/>
                      <w:attr w:name="HasSpace" w:val="False"/>
                      <w:attr w:name="Negative" w:val="True"/>
                      <w:attr w:name="NumberType" w:val="1"/>
                      <w:attr w:name="TCSC" w:val="0"/>
                    </w:smartTagPr>
                    <w:r w:rsidRPr="00337ADC">
                      <w:rPr>
                        <w:sz w:val="24"/>
                        <w:szCs w:val="24"/>
                      </w:rPr>
                      <w:t>-30m</w:t>
                    </w:r>
                  </w:smartTag>
                </w:p>
              </w:tc>
              <w:tc>
                <w:tcPr>
                  <w:tcW w:w="872" w:type="pct"/>
                  <w:vAlign w:val="center"/>
                </w:tcPr>
                <w:p w:rsidR="007B2400" w:rsidRPr="00337ADC" w:rsidRDefault="007B2400" w:rsidP="00C826F5">
                  <w:pPr>
                    <w:jc w:val="center"/>
                    <w:rPr>
                      <w:sz w:val="24"/>
                      <w:szCs w:val="24"/>
                    </w:rPr>
                  </w:pPr>
                  <w:r w:rsidRPr="00337ADC">
                    <w:rPr>
                      <w:sz w:val="24"/>
                      <w:szCs w:val="24"/>
                    </w:rPr>
                    <w:t>JL/G1A-300/40</w:t>
                  </w:r>
                </w:p>
              </w:tc>
              <w:tc>
                <w:tcPr>
                  <w:tcW w:w="626" w:type="pct"/>
                  <w:vAlign w:val="center"/>
                </w:tcPr>
                <w:p w:rsidR="007B2400" w:rsidRPr="00337ADC" w:rsidRDefault="007B2400" w:rsidP="00C826F5">
                  <w:pPr>
                    <w:jc w:val="center"/>
                    <w:rPr>
                      <w:sz w:val="24"/>
                      <w:szCs w:val="24"/>
                    </w:rPr>
                  </w:pPr>
                  <w:smartTag w:uri="urn:schemas-microsoft-com:office:smarttags" w:element="chmetcnv">
                    <w:smartTagPr>
                      <w:attr w:name="UnitName" w:val="mm"/>
                      <w:attr w:name="SourceValue" w:val="23.9"/>
                      <w:attr w:name="HasSpace" w:val="False"/>
                      <w:attr w:name="Negative" w:val="False"/>
                      <w:attr w:name="NumberType" w:val="1"/>
                      <w:attr w:name="TCSC" w:val="0"/>
                    </w:smartTagPr>
                    <w:r w:rsidRPr="00337ADC">
                      <w:rPr>
                        <w:sz w:val="24"/>
                        <w:szCs w:val="24"/>
                      </w:rPr>
                      <w:t>23.9mm</w:t>
                    </w:r>
                  </w:smartTag>
                </w:p>
              </w:tc>
              <w:tc>
                <w:tcPr>
                  <w:tcW w:w="465" w:type="pct"/>
                  <w:vAlign w:val="center"/>
                </w:tcPr>
                <w:p w:rsidR="007B2400" w:rsidRPr="00337ADC" w:rsidRDefault="007B2400" w:rsidP="00C826F5">
                  <w:pPr>
                    <w:jc w:val="center"/>
                    <w:rPr>
                      <w:sz w:val="24"/>
                      <w:szCs w:val="24"/>
                    </w:rPr>
                  </w:pPr>
                  <w:r w:rsidRPr="00337ADC">
                    <w:rPr>
                      <w:sz w:val="24"/>
                      <w:szCs w:val="24"/>
                    </w:rPr>
                    <w:t>单分裂</w:t>
                  </w:r>
                </w:p>
              </w:tc>
              <w:tc>
                <w:tcPr>
                  <w:tcW w:w="393" w:type="pct"/>
                  <w:vAlign w:val="center"/>
                </w:tcPr>
                <w:p w:rsidR="007B2400" w:rsidRPr="00337ADC" w:rsidRDefault="007B2400" w:rsidP="00C826F5">
                  <w:pPr>
                    <w:jc w:val="center"/>
                    <w:rPr>
                      <w:sz w:val="24"/>
                      <w:szCs w:val="24"/>
                    </w:rPr>
                  </w:pPr>
                  <w:r w:rsidRPr="00337ADC">
                    <w:rPr>
                      <w:sz w:val="24"/>
                      <w:szCs w:val="24"/>
                    </w:rPr>
                    <w:t>1</w:t>
                  </w:r>
                </w:p>
              </w:tc>
              <w:tc>
                <w:tcPr>
                  <w:tcW w:w="627" w:type="pct"/>
                  <w:vAlign w:val="center"/>
                </w:tcPr>
                <w:p w:rsidR="007B2400" w:rsidRPr="00337ADC" w:rsidRDefault="007B2400" w:rsidP="00C826F5">
                  <w:pPr>
                    <w:jc w:val="center"/>
                    <w:rPr>
                      <w:sz w:val="24"/>
                      <w:szCs w:val="24"/>
                    </w:rPr>
                  </w:pPr>
                  <w:smartTag w:uri="urn:schemas-microsoft-com:office:smarttags" w:element="chmetcnv">
                    <w:smartTagPr>
                      <w:attr w:name="UnitName" w:val="a"/>
                      <w:attr w:name="SourceValue" w:val="261.9"/>
                      <w:attr w:name="HasSpace" w:val="False"/>
                      <w:attr w:name="Negative" w:val="False"/>
                      <w:attr w:name="NumberType" w:val="1"/>
                      <w:attr w:name="TCSC" w:val="0"/>
                    </w:smartTagPr>
                    <w:r w:rsidRPr="00337ADC">
                      <w:rPr>
                        <w:sz w:val="24"/>
                        <w:szCs w:val="24"/>
                      </w:rPr>
                      <w:t>261.9A</w:t>
                    </w:r>
                  </w:smartTag>
                </w:p>
              </w:tc>
              <w:tc>
                <w:tcPr>
                  <w:tcW w:w="388" w:type="pct"/>
                  <w:vAlign w:val="center"/>
                </w:tcPr>
                <w:p w:rsidR="007B2400" w:rsidRPr="00337ADC" w:rsidRDefault="007B2400" w:rsidP="00C826F5">
                  <w:pPr>
                    <w:jc w:val="center"/>
                    <w:rPr>
                      <w:sz w:val="24"/>
                      <w:szCs w:val="24"/>
                    </w:rPr>
                  </w:pPr>
                  <w:r w:rsidRPr="00337ADC">
                    <w:rPr>
                      <w:sz w:val="24"/>
                      <w:szCs w:val="24"/>
                    </w:rPr>
                    <w:t>110kV</w:t>
                  </w:r>
                </w:p>
              </w:tc>
            </w:tr>
          </w:tbl>
          <w:p w:rsidR="007B2400" w:rsidRPr="00337ADC" w:rsidRDefault="007B2400" w:rsidP="00C826F5">
            <w:pPr>
              <w:spacing w:beforeLines="50" w:before="120"/>
              <w:ind w:firstLine="482"/>
              <w:rPr>
                <w:sz w:val="28"/>
                <w:szCs w:val="28"/>
              </w:rPr>
            </w:pPr>
            <w:r w:rsidRPr="00337ADC">
              <w:rPr>
                <w:sz w:val="28"/>
                <w:szCs w:val="28"/>
              </w:rPr>
              <w:t>（</w:t>
            </w:r>
            <w:r w:rsidRPr="00337ADC">
              <w:rPr>
                <w:sz w:val="28"/>
                <w:szCs w:val="28"/>
              </w:rPr>
              <w:t>2</w:t>
            </w:r>
            <w:r w:rsidRPr="00337ADC">
              <w:rPr>
                <w:sz w:val="28"/>
                <w:szCs w:val="28"/>
              </w:rPr>
              <w:t>）电场强度预测结果</w:t>
            </w:r>
            <w:r w:rsidRPr="00337ADC">
              <w:rPr>
                <w:sz w:val="28"/>
                <w:szCs w:val="28"/>
              </w:rPr>
              <w:t xml:space="preserve"> </w:t>
            </w:r>
          </w:p>
          <w:p w:rsidR="007B2400" w:rsidRPr="00337ADC" w:rsidRDefault="007B2400" w:rsidP="00C826F5">
            <w:pPr>
              <w:ind w:firstLine="480"/>
              <w:rPr>
                <w:sz w:val="28"/>
              </w:rPr>
            </w:pPr>
            <w:r w:rsidRPr="00337ADC">
              <w:rPr>
                <w:sz w:val="28"/>
                <w:szCs w:val="28"/>
              </w:rPr>
              <w:t>110kV</w:t>
            </w:r>
            <w:r w:rsidRPr="00337ADC">
              <w:rPr>
                <w:sz w:val="28"/>
                <w:szCs w:val="28"/>
              </w:rPr>
              <w:t>线路单回架设时，不同线路对地高度条件下</w:t>
            </w:r>
            <w:r w:rsidRPr="00337ADC">
              <w:rPr>
                <w:sz w:val="28"/>
              </w:rPr>
              <w:t>地面上方</w:t>
            </w:r>
            <w:smartTag w:uri="urn:schemas-microsoft-com:office:smarttags" w:element="chmetcnv">
              <w:smartTagPr>
                <w:attr w:name="UnitName" w:val="m"/>
                <w:attr w:name="SourceValue" w:val="1.5"/>
                <w:attr w:name="HasSpace" w:val="False"/>
                <w:attr w:name="Negative" w:val="False"/>
                <w:attr w:name="NumberType" w:val="1"/>
                <w:attr w:name="TCSC" w:val="0"/>
              </w:smartTagPr>
              <w:r w:rsidRPr="00337ADC">
                <w:rPr>
                  <w:sz w:val="28"/>
                </w:rPr>
                <w:t>1.5m</w:t>
              </w:r>
            </w:smartTag>
            <w:r w:rsidRPr="00337ADC">
              <w:rPr>
                <w:sz w:val="28"/>
              </w:rPr>
              <w:t>处的工频电场强度分布如图</w:t>
            </w:r>
            <w:r w:rsidR="00D40C10" w:rsidRPr="00337ADC">
              <w:rPr>
                <w:sz w:val="28"/>
              </w:rPr>
              <w:t>1</w:t>
            </w:r>
            <w:r w:rsidR="00547EFF">
              <w:rPr>
                <w:rFonts w:hint="eastAsia"/>
                <w:sz w:val="28"/>
              </w:rPr>
              <w:t>1</w:t>
            </w:r>
            <w:r w:rsidRPr="00337ADC">
              <w:rPr>
                <w:sz w:val="28"/>
              </w:rPr>
              <w:t>所示。</w:t>
            </w:r>
          </w:p>
          <w:p w:rsidR="00D40C10" w:rsidRPr="00337ADC" w:rsidRDefault="00D40C10" w:rsidP="00C826F5">
            <w:pPr>
              <w:jc w:val="center"/>
              <w:rPr>
                <w:sz w:val="28"/>
                <w:szCs w:val="28"/>
              </w:rPr>
            </w:pPr>
            <w:r w:rsidRPr="00337ADC">
              <w:rPr>
                <w:noProof/>
                <w:sz w:val="28"/>
                <w:szCs w:val="28"/>
              </w:rPr>
              <w:lastRenderedPageBreak/>
              <w:drawing>
                <wp:inline distT="0" distB="0" distL="0" distR="0" wp14:anchorId="13184780" wp14:editId="257BB824">
                  <wp:extent cx="4457700" cy="3459480"/>
                  <wp:effectExtent l="0" t="0" r="0" b="7620"/>
                  <wp:docPr id="3876" name="图片框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97"/>
                          <pic:cNvPicPr>
                            <a:picLocks noChangeAspect="1" noChangeArrowheads="1"/>
                          </pic:cNvPicPr>
                        </pic:nvPicPr>
                        <pic:blipFill>
                          <a:blip r:embed="rId80">
                            <a:extLst>
                              <a:ext uri="{28A0092B-C50C-407E-A947-70E740481C1C}">
                                <a14:useLocalDpi xmlns:a14="http://schemas.microsoft.com/office/drawing/2010/main" val="0"/>
                              </a:ext>
                            </a:extLst>
                          </a:blip>
                          <a:srcRect l="3246" t="4956" r="4994"/>
                          <a:stretch>
                            <a:fillRect/>
                          </a:stretch>
                        </pic:blipFill>
                        <pic:spPr bwMode="auto">
                          <a:xfrm>
                            <a:off x="0" y="0"/>
                            <a:ext cx="4457700" cy="3459480"/>
                          </a:xfrm>
                          <a:prstGeom prst="rect">
                            <a:avLst/>
                          </a:prstGeom>
                          <a:noFill/>
                          <a:ln>
                            <a:noFill/>
                          </a:ln>
                        </pic:spPr>
                      </pic:pic>
                    </a:graphicData>
                  </a:graphic>
                </wp:inline>
              </w:drawing>
            </w:r>
          </w:p>
          <w:p w:rsidR="00D40C10" w:rsidRPr="00547EFF" w:rsidRDefault="00D40C10" w:rsidP="00C826F5">
            <w:pPr>
              <w:pStyle w:val="af4"/>
              <w:spacing w:afterLines="50" w:after="120"/>
              <w:rPr>
                <w:rFonts w:eastAsia="宋体"/>
                <w:b/>
                <w:szCs w:val="24"/>
              </w:rPr>
            </w:pPr>
            <w:r w:rsidRPr="00547EFF">
              <w:rPr>
                <w:rFonts w:eastAsia="宋体"/>
                <w:b/>
                <w:szCs w:val="24"/>
              </w:rPr>
              <w:t>图</w:t>
            </w:r>
            <w:r w:rsidRPr="00547EFF">
              <w:rPr>
                <w:rFonts w:eastAsia="宋体"/>
                <w:b/>
                <w:szCs w:val="24"/>
              </w:rPr>
              <w:t>1</w:t>
            </w:r>
            <w:r w:rsidR="00547EFF" w:rsidRPr="00547EFF">
              <w:rPr>
                <w:rFonts w:eastAsia="宋体" w:hint="eastAsia"/>
                <w:b/>
                <w:szCs w:val="24"/>
              </w:rPr>
              <w:t>1</w:t>
            </w:r>
            <w:r w:rsidRPr="00547EFF">
              <w:rPr>
                <w:rFonts w:eastAsia="宋体"/>
                <w:b/>
                <w:szCs w:val="24"/>
              </w:rPr>
              <w:t xml:space="preserve">  </w:t>
            </w:r>
            <w:r w:rsidRPr="00547EFF">
              <w:rPr>
                <w:rFonts w:eastAsia="宋体"/>
                <w:b/>
                <w:szCs w:val="24"/>
              </w:rPr>
              <w:t>工程典型</w:t>
            </w:r>
            <w:r w:rsidRPr="00547EFF">
              <w:rPr>
                <w:rFonts w:eastAsia="宋体"/>
                <w:b/>
                <w:szCs w:val="24"/>
              </w:rPr>
              <w:t>110kV</w:t>
            </w:r>
            <w:r w:rsidRPr="00547EFF">
              <w:rPr>
                <w:rFonts w:eastAsia="宋体"/>
                <w:b/>
                <w:szCs w:val="24"/>
              </w:rPr>
              <w:t>单回架空线路工频电场强度预测结果</w:t>
            </w:r>
          </w:p>
          <w:p w:rsidR="00D40C10" w:rsidRPr="00337ADC" w:rsidRDefault="00D40C10" w:rsidP="005C4031">
            <w:pPr>
              <w:pStyle w:val="af4"/>
              <w:ind w:firstLineChars="200" w:firstLine="560"/>
              <w:jc w:val="both"/>
              <w:rPr>
                <w:rFonts w:eastAsia="宋体"/>
                <w:sz w:val="28"/>
              </w:rPr>
            </w:pPr>
            <w:r w:rsidRPr="00337ADC">
              <w:rPr>
                <w:rFonts w:eastAsia="宋体"/>
                <w:sz w:val="28"/>
              </w:rPr>
              <w:t>根据图</w:t>
            </w:r>
            <w:r w:rsidRPr="00337ADC">
              <w:rPr>
                <w:rFonts w:eastAsia="宋体"/>
                <w:sz w:val="28"/>
              </w:rPr>
              <w:t>1</w:t>
            </w:r>
            <w:r w:rsidR="00547EFF">
              <w:rPr>
                <w:rFonts w:eastAsia="宋体" w:hint="eastAsia"/>
                <w:sz w:val="28"/>
              </w:rPr>
              <w:t>1</w:t>
            </w:r>
            <w:r w:rsidRPr="00337ADC">
              <w:rPr>
                <w:rFonts w:eastAsia="宋体"/>
                <w:sz w:val="28"/>
              </w:rPr>
              <w:t>所示预测结果，本工程</w:t>
            </w:r>
            <w:r w:rsidRPr="00337ADC">
              <w:rPr>
                <w:rFonts w:eastAsia="宋体"/>
                <w:sz w:val="28"/>
              </w:rPr>
              <w:t>110kV</w:t>
            </w:r>
            <w:r w:rsidRPr="00337ADC">
              <w:rPr>
                <w:rFonts w:eastAsia="宋体"/>
                <w:sz w:val="28"/>
              </w:rPr>
              <w:t>线路下导线离地</w:t>
            </w:r>
            <w:r w:rsidRPr="00337ADC">
              <w:rPr>
                <w:rFonts w:eastAsia="宋体"/>
                <w:sz w:val="28"/>
              </w:rPr>
              <w:t>5m</w:t>
            </w:r>
            <w:r w:rsidRPr="00337ADC">
              <w:rPr>
                <w:rFonts w:eastAsia="宋体"/>
                <w:sz w:val="28"/>
              </w:rPr>
              <w:t>时，单回架设线路地面上方</w:t>
            </w:r>
            <w:smartTag w:uri="urn:schemas-microsoft-com:office:smarttags" w:element="chmetcnv">
              <w:smartTagPr>
                <w:attr w:name="UnitName" w:val="m"/>
                <w:attr w:name="SourceValue" w:val="1.5"/>
                <w:attr w:name="HasSpace" w:val="False"/>
                <w:attr w:name="Negative" w:val="False"/>
                <w:attr w:name="NumberType" w:val="1"/>
                <w:attr w:name="TCSC" w:val="0"/>
              </w:smartTagPr>
              <w:r w:rsidRPr="00337ADC">
                <w:rPr>
                  <w:rFonts w:eastAsia="宋体"/>
                  <w:sz w:val="28"/>
                </w:rPr>
                <w:t>1.5m</w:t>
              </w:r>
            </w:smartTag>
            <w:r w:rsidRPr="00337ADC">
              <w:rPr>
                <w:rFonts w:eastAsia="宋体"/>
                <w:sz w:val="28"/>
              </w:rPr>
              <w:t>处最大电场强度分别为</w:t>
            </w:r>
            <w:r w:rsidRPr="00337ADC">
              <w:rPr>
                <w:rFonts w:eastAsia="宋体"/>
                <w:sz w:val="28"/>
              </w:rPr>
              <w:t>2894V/m</w:t>
            </w:r>
            <w:r w:rsidRPr="00337ADC">
              <w:rPr>
                <w:rFonts w:eastAsia="宋体"/>
                <w:sz w:val="28"/>
              </w:rPr>
              <w:t>，能够满足《电磁环境控制限值》（</w:t>
            </w:r>
            <w:r w:rsidRPr="00337ADC">
              <w:rPr>
                <w:rFonts w:eastAsia="宋体"/>
                <w:sz w:val="28"/>
              </w:rPr>
              <w:t>GB 8702-2014</w:t>
            </w:r>
            <w:r w:rsidRPr="00337ADC">
              <w:rPr>
                <w:rFonts w:eastAsia="宋体"/>
                <w:sz w:val="28"/>
              </w:rPr>
              <w:t>）居民区</w:t>
            </w:r>
            <w:r w:rsidRPr="00337ADC">
              <w:rPr>
                <w:rFonts w:eastAsia="宋体"/>
                <w:sz w:val="28"/>
              </w:rPr>
              <w:t>4000V/m</w:t>
            </w:r>
            <w:r w:rsidRPr="00337ADC">
              <w:rPr>
                <w:rFonts w:eastAsia="宋体"/>
                <w:sz w:val="28"/>
              </w:rPr>
              <w:t>的工频电场强度公众暴露控制限值要求。随着线路对地距离增加，电场强度值显著减小，因此当线路附近存在民房时应适当抬高对地高度。</w:t>
            </w:r>
          </w:p>
          <w:p w:rsidR="00D40C10" w:rsidRPr="00337ADC" w:rsidRDefault="00D40C10" w:rsidP="005C4031">
            <w:pPr>
              <w:pStyle w:val="af4"/>
              <w:ind w:firstLineChars="200" w:firstLine="560"/>
              <w:jc w:val="both"/>
              <w:rPr>
                <w:rFonts w:eastAsia="宋体"/>
                <w:sz w:val="28"/>
              </w:rPr>
            </w:pPr>
            <w:r w:rsidRPr="00337ADC">
              <w:rPr>
                <w:rFonts w:eastAsia="宋体"/>
                <w:sz w:val="28"/>
              </w:rPr>
              <w:t>（</w:t>
            </w:r>
            <w:r w:rsidRPr="00337ADC">
              <w:rPr>
                <w:rFonts w:eastAsia="宋体"/>
                <w:sz w:val="28"/>
              </w:rPr>
              <w:t>3</w:t>
            </w:r>
            <w:r w:rsidRPr="00337ADC">
              <w:rPr>
                <w:rFonts w:eastAsia="宋体"/>
                <w:sz w:val="28"/>
              </w:rPr>
              <w:t>）磁感应强度预测结果</w:t>
            </w:r>
          </w:p>
          <w:p w:rsidR="00D40C10" w:rsidRPr="00337ADC" w:rsidRDefault="00D40C10" w:rsidP="005C4031">
            <w:pPr>
              <w:pStyle w:val="af4"/>
              <w:ind w:firstLineChars="200" w:firstLine="560"/>
              <w:jc w:val="both"/>
              <w:rPr>
                <w:rFonts w:eastAsia="宋体"/>
                <w:sz w:val="28"/>
              </w:rPr>
            </w:pPr>
            <w:r w:rsidRPr="00337ADC">
              <w:rPr>
                <w:rFonts w:eastAsia="宋体"/>
                <w:sz w:val="28"/>
              </w:rPr>
              <w:t>110kV</w:t>
            </w:r>
            <w:r w:rsidRPr="00337ADC">
              <w:rPr>
                <w:rFonts w:eastAsia="宋体"/>
                <w:sz w:val="28"/>
              </w:rPr>
              <w:t>线路单回架设时，不同线路对地高度条件下地面上方</w:t>
            </w:r>
            <w:r w:rsidRPr="00337ADC">
              <w:rPr>
                <w:rFonts w:eastAsia="宋体"/>
                <w:sz w:val="28"/>
              </w:rPr>
              <w:t>1.5m</w:t>
            </w:r>
            <w:r w:rsidRPr="00337ADC">
              <w:rPr>
                <w:rFonts w:eastAsia="宋体"/>
                <w:sz w:val="28"/>
              </w:rPr>
              <w:t>处的磁感应强度分布分别如图</w:t>
            </w:r>
            <w:r w:rsidRPr="00337ADC">
              <w:rPr>
                <w:rFonts w:eastAsia="宋体"/>
                <w:sz w:val="28"/>
              </w:rPr>
              <w:t>1</w:t>
            </w:r>
            <w:r w:rsidR="00547EFF">
              <w:rPr>
                <w:rFonts w:eastAsia="宋体" w:hint="eastAsia"/>
                <w:sz w:val="28"/>
              </w:rPr>
              <w:t>2</w:t>
            </w:r>
            <w:r w:rsidRPr="00337ADC">
              <w:rPr>
                <w:rFonts w:eastAsia="宋体"/>
                <w:sz w:val="28"/>
              </w:rPr>
              <w:t>所示。</w:t>
            </w:r>
          </w:p>
          <w:p w:rsidR="00D40C10" w:rsidRPr="00337ADC" w:rsidRDefault="00D40C10" w:rsidP="00547EFF">
            <w:pPr>
              <w:pStyle w:val="af4"/>
              <w:rPr>
                <w:rFonts w:eastAsia="宋体"/>
                <w:sz w:val="28"/>
              </w:rPr>
            </w:pPr>
            <w:r w:rsidRPr="00337ADC">
              <w:rPr>
                <w:noProof/>
                <w:sz w:val="28"/>
              </w:rPr>
              <w:lastRenderedPageBreak/>
              <w:drawing>
                <wp:inline distT="0" distB="0" distL="0" distR="0" wp14:anchorId="1654113A" wp14:editId="322590DF">
                  <wp:extent cx="4716780" cy="3421380"/>
                  <wp:effectExtent l="0" t="0" r="7620" b="7620"/>
                  <wp:docPr id="3878" name="图片框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99"/>
                          <pic:cNvPicPr>
                            <a:picLocks noChangeAspect="1" noChangeArrowheads="1"/>
                          </pic:cNvPicPr>
                        </pic:nvPicPr>
                        <pic:blipFill>
                          <a:blip r:embed="rId81">
                            <a:extLst>
                              <a:ext uri="{28A0092B-C50C-407E-A947-70E740481C1C}">
                                <a14:useLocalDpi xmlns:a14="http://schemas.microsoft.com/office/drawing/2010/main" val="0"/>
                              </a:ext>
                            </a:extLst>
                          </a:blip>
                          <a:srcRect l="4021" t="4366" r="6512"/>
                          <a:stretch>
                            <a:fillRect/>
                          </a:stretch>
                        </pic:blipFill>
                        <pic:spPr bwMode="auto">
                          <a:xfrm>
                            <a:off x="0" y="0"/>
                            <a:ext cx="4716780" cy="3421380"/>
                          </a:xfrm>
                          <a:prstGeom prst="rect">
                            <a:avLst/>
                          </a:prstGeom>
                          <a:noFill/>
                          <a:ln>
                            <a:noFill/>
                          </a:ln>
                        </pic:spPr>
                      </pic:pic>
                    </a:graphicData>
                  </a:graphic>
                </wp:inline>
              </w:drawing>
            </w:r>
          </w:p>
          <w:p w:rsidR="00D40C10" w:rsidRPr="00547EFF" w:rsidRDefault="00D40C10" w:rsidP="00547EFF">
            <w:pPr>
              <w:pStyle w:val="af4"/>
              <w:rPr>
                <w:rFonts w:eastAsia="宋体"/>
                <w:b/>
                <w:szCs w:val="24"/>
              </w:rPr>
            </w:pPr>
            <w:r w:rsidRPr="00547EFF">
              <w:rPr>
                <w:rFonts w:eastAsia="宋体"/>
                <w:b/>
                <w:szCs w:val="24"/>
              </w:rPr>
              <w:t>图</w:t>
            </w:r>
            <w:r w:rsidRPr="00547EFF">
              <w:rPr>
                <w:rFonts w:eastAsia="宋体"/>
                <w:b/>
                <w:szCs w:val="24"/>
              </w:rPr>
              <w:t>1</w:t>
            </w:r>
            <w:r w:rsidR="00547EFF" w:rsidRPr="00547EFF">
              <w:rPr>
                <w:rFonts w:eastAsia="宋体" w:hint="eastAsia"/>
                <w:b/>
                <w:szCs w:val="24"/>
              </w:rPr>
              <w:t>2</w:t>
            </w:r>
            <w:r w:rsidRPr="00547EFF">
              <w:rPr>
                <w:rFonts w:eastAsia="宋体"/>
                <w:b/>
                <w:szCs w:val="24"/>
              </w:rPr>
              <w:t xml:space="preserve">  </w:t>
            </w:r>
            <w:r w:rsidRPr="00547EFF">
              <w:rPr>
                <w:rFonts w:eastAsia="宋体"/>
                <w:b/>
                <w:szCs w:val="24"/>
              </w:rPr>
              <w:t>工程典型</w:t>
            </w:r>
            <w:r w:rsidRPr="00547EFF">
              <w:rPr>
                <w:rFonts w:eastAsia="宋体"/>
                <w:b/>
                <w:szCs w:val="24"/>
              </w:rPr>
              <w:t>110kV</w:t>
            </w:r>
            <w:r w:rsidRPr="00547EFF">
              <w:rPr>
                <w:rFonts w:eastAsia="宋体"/>
                <w:b/>
                <w:szCs w:val="24"/>
              </w:rPr>
              <w:t>单回架空线路工频磁感应强度预测结果</w:t>
            </w:r>
          </w:p>
          <w:p w:rsidR="00D40C10" w:rsidRPr="00337ADC" w:rsidRDefault="00D40C10" w:rsidP="005C4031">
            <w:pPr>
              <w:pStyle w:val="af4"/>
              <w:ind w:firstLineChars="200" w:firstLine="560"/>
              <w:jc w:val="both"/>
              <w:rPr>
                <w:rFonts w:eastAsia="宋体"/>
                <w:sz w:val="28"/>
              </w:rPr>
            </w:pPr>
            <w:r w:rsidRPr="00337ADC">
              <w:rPr>
                <w:rFonts w:eastAsia="宋体"/>
                <w:sz w:val="28"/>
              </w:rPr>
              <w:t>根据图</w:t>
            </w:r>
            <w:r w:rsidRPr="00337ADC">
              <w:rPr>
                <w:rFonts w:eastAsia="宋体"/>
                <w:sz w:val="28"/>
              </w:rPr>
              <w:t>1</w:t>
            </w:r>
            <w:r w:rsidR="00547EFF">
              <w:rPr>
                <w:rFonts w:eastAsia="宋体" w:hint="eastAsia"/>
                <w:sz w:val="28"/>
              </w:rPr>
              <w:t>2</w:t>
            </w:r>
            <w:r w:rsidRPr="00337ADC">
              <w:rPr>
                <w:rFonts w:eastAsia="宋体"/>
                <w:sz w:val="28"/>
              </w:rPr>
              <w:t>所示预测结果，本工程</w:t>
            </w:r>
            <w:r w:rsidRPr="00337ADC">
              <w:rPr>
                <w:rFonts w:eastAsia="宋体"/>
                <w:sz w:val="28"/>
              </w:rPr>
              <w:t>110kV</w:t>
            </w:r>
            <w:r w:rsidRPr="00337ADC">
              <w:rPr>
                <w:rFonts w:eastAsia="宋体"/>
                <w:sz w:val="28"/>
              </w:rPr>
              <w:t>线路下导线离地</w:t>
            </w:r>
            <w:r w:rsidRPr="00337ADC">
              <w:rPr>
                <w:rFonts w:eastAsia="宋体"/>
                <w:sz w:val="28"/>
              </w:rPr>
              <w:t>5m</w:t>
            </w:r>
            <w:r w:rsidRPr="00337ADC">
              <w:rPr>
                <w:rFonts w:eastAsia="宋体"/>
                <w:sz w:val="28"/>
              </w:rPr>
              <w:t>时，单回架设线路地面上方</w:t>
            </w:r>
            <w:r w:rsidRPr="00337ADC">
              <w:rPr>
                <w:rFonts w:eastAsia="宋体"/>
                <w:sz w:val="28"/>
              </w:rPr>
              <w:t>1.5m</w:t>
            </w:r>
            <w:r w:rsidRPr="00337ADC">
              <w:rPr>
                <w:rFonts w:eastAsia="宋体"/>
                <w:sz w:val="28"/>
              </w:rPr>
              <w:t>处最大磁感应强度为</w:t>
            </w:r>
            <w:r w:rsidRPr="00337ADC">
              <w:rPr>
                <w:rFonts w:eastAsia="宋体"/>
                <w:sz w:val="28"/>
              </w:rPr>
              <w:t>12.88μT</w:t>
            </w:r>
            <w:r w:rsidRPr="00337ADC">
              <w:rPr>
                <w:rFonts w:eastAsia="宋体"/>
                <w:sz w:val="28"/>
              </w:rPr>
              <w:t>，能够满足《电磁环境控制限值》</w:t>
            </w:r>
            <w:r w:rsidRPr="00337ADC">
              <w:rPr>
                <w:rFonts w:eastAsia="宋体"/>
                <w:sz w:val="28"/>
              </w:rPr>
              <w:t>(GB8702-2014)</w:t>
            </w:r>
            <w:r w:rsidRPr="00337ADC">
              <w:rPr>
                <w:rFonts w:eastAsia="宋体"/>
                <w:sz w:val="28"/>
              </w:rPr>
              <w:t>中</w:t>
            </w:r>
            <w:r w:rsidRPr="00337ADC">
              <w:rPr>
                <w:rFonts w:eastAsia="宋体"/>
                <w:sz w:val="28"/>
              </w:rPr>
              <w:t>100μT</w:t>
            </w:r>
            <w:r w:rsidRPr="00337ADC">
              <w:rPr>
                <w:rFonts w:eastAsia="宋体"/>
                <w:sz w:val="28"/>
              </w:rPr>
              <w:t>的限值要求，同时随着线路对地距离增加，磁感应强度值显著减小。</w:t>
            </w:r>
          </w:p>
          <w:p w:rsidR="00D40C10" w:rsidRPr="00337ADC" w:rsidRDefault="00D40C10" w:rsidP="005C4031">
            <w:pPr>
              <w:pStyle w:val="af4"/>
              <w:ind w:firstLineChars="200" w:firstLine="560"/>
              <w:jc w:val="both"/>
              <w:rPr>
                <w:rFonts w:eastAsia="宋体"/>
                <w:sz w:val="28"/>
              </w:rPr>
            </w:pPr>
            <w:r w:rsidRPr="00337ADC">
              <w:rPr>
                <w:rFonts w:eastAsia="宋体"/>
                <w:sz w:val="28"/>
              </w:rPr>
              <w:t>（</w:t>
            </w:r>
            <w:r w:rsidRPr="00337ADC">
              <w:rPr>
                <w:rFonts w:eastAsia="宋体"/>
                <w:sz w:val="28"/>
              </w:rPr>
              <w:t>4</w:t>
            </w:r>
            <w:r w:rsidRPr="00337ADC">
              <w:rPr>
                <w:rFonts w:eastAsia="宋体"/>
                <w:sz w:val="28"/>
              </w:rPr>
              <w:t>）模式预测结论</w:t>
            </w:r>
          </w:p>
          <w:p w:rsidR="00D40C10" w:rsidRPr="00337ADC" w:rsidRDefault="00D40C10"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rPr>
              <w:t>由图</w:t>
            </w:r>
            <w:r w:rsidRPr="00337ADC">
              <w:rPr>
                <w:rFonts w:ascii="Times New Roman" w:eastAsia="宋体" w:hAnsi="Times New Roman" w:cs="Times New Roman"/>
                <w:sz w:val="28"/>
              </w:rPr>
              <w:t>1</w:t>
            </w:r>
            <w:r w:rsidR="00547EFF">
              <w:rPr>
                <w:rFonts w:ascii="Times New Roman" w:eastAsia="宋体" w:hAnsi="Times New Roman" w:cs="Times New Roman" w:hint="eastAsia"/>
                <w:sz w:val="28"/>
              </w:rPr>
              <w:t>1</w:t>
            </w:r>
            <w:r w:rsidRPr="00337ADC">
              <w:rPr>
                <w:rFonts w:ascii="Times New Roman" w:eastAsia="宋体" w:hAnsi="Times New Roman" w:cs="Times New Roman"/>
                <w:sz w:val="28"/>
              </w:rPr>
              <w:t>、图</w:t>
            </w:r>
            <w:r w:rsidRPr="00337ADC">
              <w:rPr>
                <w:rFonts w:ascii="Times New Roman" w:eastAsia="宋体" w:hAnsi="Times New Roman" w:cs="Times New Roman"/>
                <w:sz w:val="28"/>
              </w:rPr>
              <w:t>1</w:t>
            </w:r>
            <w:r w:rsidR="00547EFF">
              <w:rPr>
                <w:rFonts w:ascii="Times New Roman" w:eastAsia="宋体" w:hAnsi="Times New Roman" w:cs="Times New Roman" w:hint="eastAsia"/>
                <w:sz w:val="28"/>
              </w:rPr>
              <w:t>2</w:t>
            </w:r>
            <w:r w:rsidRPr="00337ADC">
              <w:rPr>
                <w:rFonts w:ascii="Times New Roman" w:eastAsia="宋体" w:hAnsi="Times New Roman" w:cs="Times New Roman"/>
                <w:sz w:val="28"/>
              </w:rPr>
              <w:t>中的预测结果可知，随着线路对地距离增加，工频电场强度、工频磁感应强度值均随着线路对地距离的增加而减小。因此，本工程线路地面上方</w:t>
            </w:r>
            <w:r w:rsidRPr="00337ADC">
              <w:rPr>
                <w:rFonts w:ascii="Times New Roman" w:eastAsia="宋体" w:hAnsi="Times New Roman" w:cs="Times New Roman"/>
                <w:sz w:val="28"/>
              </w:rPr>
              <w:t>1.5m</w:t>
            </w:r>
            <w:r w:rsidRPr="00337ADC">
              <w:rPr>
                <w:rFonts w:ascii="Times New Roman" w:eastAsia="宋体" w:hAnsi="Times New Roman" w:cs="Times New Roman"/>
                <w:sz w:val="28"/>
              </w:rPr>
              <w:t>处的</w:t>
            </w:r>
            <w:r w:rsidRPr="00337ADC">
              <w:rPr>
                <w:rFonts w:ascii="Times New Roman" w:eastAsia="宋体" w:hAnsi="Times New Roman" w:cs="Times New Roman"/>
                <w:sz w:val="28"/>
                <w:szCs w:val="28"/>
              </w:rPr>
              <w:t>工频电场强度、工频磁感应强度均能够满足《电磁环境控制限值》（</w:t>
            </w:r>
            <w:r w:rsidRPr="00337ADC">
              <w:rPr>
                <w:rFonts w:ascii="Times New Roman" w:eastAsia="宋体" w:hAnsi="Times New Roman" w:cs="Times New Roman"/>
                <w:sz w:val="28"/>
                <w:szCs w:val="28"/>
              </w:rPr>
              <w:t>GB 8702-2014</w:t>
            </w:r>
            <w:r w:rsidRPr="00337ADC">
              <w:rPr>
                <w:rFonts w:ascii="Times New Roman" w:eastAsia="宋体" w:hAnsi="Times New Roman" w:cs="Times New Roman"/>
                <w:sz w:val="28"/>
                <w:szCs w:val="28"/>
              </w:rPr>
              <w:t>）工频电场强度</w:t>
            </w:r>
            <w:r w:rsidRPr="00337ADC">
              <w:rPr>
                <w:rFonts w:ascii="Times New Roman" w:eastAsia="宋体" w:hAnsi="Times New Roman" w:cs="Times New Roman"/>
                <w:sz w:val="28"/>
                <w:szCs w:val="28"/>
              </w:rPr>
              <w:t>4000V/m</w:t>
            </w:r>
            <w:r w:rsidRPr="00337ADC">
              <w:rPr>
                <w:rFonts w:ascii="Times New Roman" w:eastAsia="宋体" w:hAnsi="Times New Roman" w:cs="Times New Roman"/>
                <w:sz w:val="28"/>
                <w:szCs w:val="28"/>
              </w:rPr>
              <w:t>、工频磁感应强度</w:t>
            </w:r>
            <w:r w:rsidRPr="00337ADC">
              <w:rPr>
                <w:rFonts w:ascii="Times New Roman" w:eastAsia="宋体" w:hAnsi="Times New Roman" w:cs="Times New Roman"/>
                <w:sz w:val="28"/>
                <w:szCs w:val="28"/>
              </w:rPr>
              <w:t>100μT</w:t>
            </w:r>
            <w:r w:rsidRPr="00337ADC">
              <w:rPr>
                <w:rFonts w:ascii="Times New Roman" w:eastAsia="宋体" w:hAnsi="Times New Roman" w:cs="Times New Roman"/>
                <w:sz w:val="28"/>
                <w:szCs w:val="28"/>
              </w:rPr>
              <w:t>的限值标准要求。</w:t>
            </w:r>
          </w:p>
          <w:p w:rsidR="00C174BC" w:rsidRPr="00337ADC" w:rsidRDefault="00C174BC" w:rsidP="00C826F5">
            <w:pPr>
              <w:pStyle w:val="s441BodyTextchALTZ"/>
              <w:ind w:firstLineChars="0" w:firstLine="0"/>
              <w:rPr>
                <w:rFonts w:ascii="Times New Roman" w:eastAsia="宋体" w:hAnsi="Times New Roman" w:cs="Times New Roman"/>
                <w:sz w:val="28"/>
                <w:szCs w:val="28"/>
              </w:rPr>
            </w:pPr>
            <w:r w:rsidRPr="00337ADC">
              <w:rPr>
                <w:rFonts w:ascii="Times New Roman" w:eastAsia="宋体" w:hAnsi="Times New Roman" w:cs="Times New Roman"/>
                <w:sz w:val="28"/>
                <w:szCs w:val="28"/>
              </w:rPr>
              <w:t xml:space="preserve">1.2.2.3 </w:t>
            </w:r>
            <w:r w:rsidRPr="00337ADC">
              <w:rPr>
                <w:rFonts w:ascii="Times New Roman" w:eastAsia="宋体" w:hAnsi="Times New Roman" w:cs="Times New Roman"/>
                <w:sz w:val="28"/>
                <w:szCs w:val="28"/>
              </w:rPr>
              <w:t>电磁环境保护距离</w:t>
            </w:r>
          </w:p>
          <w:p w:rsidR="00C174BC" w:rsidRPr="00337ADC" w:rsidRDefault="00C174BC"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本项目输电线路工程设计按照《</w:t>
            </w:r>
            <w:r w:rsidRPr="00337ADC">
              <w:rPr>
                <w:rFonts w:ascii="Times New Roman" w:eastAsia="宋体" w:hAnsi="Times New Roman" w:cs="Times New Roman"/>
                <w:sz w:val="28"/>
                <w:szCs w:val="28"/>
              </w:rPr>
              <w:t>1l0kV</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750kV</w:t>
            </w:r>
            <w:r w:rsidRPr="00337ADC">
              <w:rPr>
                <w:rFonts w:ascii="Times New Roman" w:eastAsia="宋体" w:hAnsi="Times New Roman" w:cs="Times New Roman"/>
                <w:sz w:val="28"/>
                <w:szCs w:val="28"/>
              </w:rPr>
              <w:t>架空输电线路设计技术规定》（</w:t>
            </w:r>
            <w:r w:rsidRPr="00337ADC">
              <w:rPr>
                <w:rFonts w:ascii="Times New Roman" w:eastAsia="宋体" w:hAnsi="Times New Roman" w:cs="Times New Roman"/>
                <w:sz w:val="28"/>
                <w:szCs w:val="28"/>
              </w:rPr>
              <w:t>GB 50545-2010</w:t>
            </w:r>
            <w:r w:rsidRPr="00337ADC">
              <w:rPr>
                <w:rFonts w:ascii="Times New Roman" w:eastAsia="宋体" w:hAnsi="Times New Roman" w:cs="Times New Roman"/>
                <w:sz w:val="28"/>
                <w:szCs w:val="28"/>
              </w:rPr>
              <w:t>）规定执行。</w:t>
            </w:r>
          </w:p>
          <w:p w:rsidR="00C174BC" w:rsidRPr="00337ADC" w:rsidRDefault="00C174BC"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1</w:t>
            </w:r>
            <w:r w:rsidRPr="00337ADC">
              <w:rPr>
                <w:rFonts w:ascii="Times New Roman" w:eastAsia="宋体" w:hAnsi="Times New Roman" w:cs="Times New Roman"/>
                <w:sz w:val="28"/>
                <w:szCs w:val="28"/>
              </w:rPr>
              <w:t>）按规程规定，导线对地距离，在居民区最大计算弧垂情况下</w:t>
            </w:r>
            <w:r w:rsidRPr="00337ADC">
              <w:rPr>
                <w:rFonts w:ascii="Times New Roman" w:eastAsia="宋体" w:hAnsi="Times New Roman" w:cs="Times New Roman"/>
                <w:sz w:val="28"/>
                <w:szCs w:val="28"/>
              </w:rPr>
              <w:t>110kV</w:t>
            </w:r>
            <w:r w:rsidRPr="00337ADC">
              <w:rPr>
                <w:rFonts w:ascii="Times New Roman" w:eastAsia="宋体" w:hAnsi="Times New Roman" w:cs="Times New Roman"/>
                <w:sz w:val="28"/>
                <w:szCs w:val="28"/>
              </w:rPr>
              <w:t>输电线路不应小于</w:t>
            </w:r>
            <w:r w:rsidRPr="00337ADC">
              <w:rPr>
                <w:rFonts w:ascii="Times New Roman" w:eastAsia="宋体" w:hAnsi="Times New Roman" w:cs="Times New Roman"/>
                <w:sz w:val="28"/>
                <w:szCs w:val="28"/>
              </w:rPr>
              <w:t>7.0m</w:t>
            </w:r>
            <w:r w:rsidRPr="00337ADC">
              <w:rPr>
                <w:rFonts w:ascii="Times New Roman" w:eastAsia="宋体" w:hAnsi="Times New Roman" w:cs="Times New Roman"/>
                <w:sz w:val="28"/>
                <w:szCs w:val="28"/>
              </w:rPr>
              <w:t>。</w:t>
            </w:r>
          </w:p>
          <w:p w:rsidR="00C174BC" w:rsidRPr="00337ADC" w:rsidRDefault="00C174BC"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2</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110kV</w:t>
            </w:r>
            <w:r w:rsidRPr="00337ADC">
              <w:rPr>
                <w:rFonts w:ascii="Times New Roman" w:eastAsia="宋体" w:hAnsi="Times New Roman" w:cs="Times New Roman"/>
                <w:sz w:val="28"/>
                <w:szCs w:val="28"/>
              </w:rPr>
              <w:t>线路尽量不跨越常住人的房屋，若无法避让必须跨越房屋时，须适当抬高对地高度，保证</w:t>
            </w:r>
            <w:r w:rsidRPr="00337ADC">
              <w:rPr>
                <w:rFonts w:ascii="Times New Roman" w:eastAsia="宋体" w:hAnsi="Times New Roman" w:cs="Times New Roman"/>
                <w:sz w:val="28"/>
                <w:szCs w:val="28"/>
              </w:rPr>
              <w:t>110kV</w:t>
            </w:r>
            <w:r w:rsidRPr="00337ADC">
              <w:rPr>
                <w:rFonts w:ascii="Times New Roman" w:eastAsia="宋体" w:hAnsi="Times New Roman" w:cs="Times New Roman"/>
                <w:sz w:val="28"/>
                <w:szCs w:val="28"/>
              </w:rPr>
              <w:t>导线与建筑物之间的最小垂直距离不小于</w:t>
            </w:r>
            <w:r w:rsidRPr="00337ADC">
              <w:rPr>
                <w:rFonts w:ascii="Times New Roman" w:eastAsia="宋体" w:hAnsi="Times New Roman" w:cs="Times New Roman"/>
                <w:sz w:val="28"/>
                <w:szCs w:val="28"/>
              </w:rPr>
              <w:t>5m</w:t>
            </w:r>
            <w:r w:rsidRPr="00337ADC">
              <w:rPr>
                <w:rFonts w:ascii="Times New Roman" w:eastAsia="宋体" w:hAnsi="Times New Roman" w:cs="Times New Roman"/>
                <w:sz w:val="28"/>
                <w:szCs w:val="28"/>
              </w:rPr>
              <w:t>（导线跨越建筑物时），保证</w:t>
            </w:r>
            <w:r w:rsidRPr="00337ADC">
              <w:rPr>
                <w:rFonts w:ascii="Times New Roman" w:eastAsia="宋体" w:hAnsi="Times New Roman" w:cs="Times New Roman"/>
                <w:sz w:val="28"/>
                <w:szCs w:val="28"/>
              </w:rPr>
              <w:t>110kV</w:t>
            </w:r>
            <w:r w:rsidRPr="00337ADC">
              <w:rPr>
                <w:rFonts w:ascii="Times New Roman" w:eastAsia="宋体" w:hAnsi="Times New Roman" w:cs="Times New Roman"/>
                <w:sz w:val="28"/>
                <w:szCs w:val="28"/>
              </w:rPr>
              <w:t>边导线与建筑物之间的最小水平距离不小于</w:t>
            </w:r>
            <w:r w:rsidRPr="00337ADC">
              <w:rPr>
                <w:rFonts w:ascii="Times New Roman" w:eastAsia="宋体" w:hAnsi="Times New Roman" w:cs="Times New Roman"/>
                <w:sz w:val="28"/>
                <w:szCs w:val="28"/>
              </w:rPr>
              <w:t>4m</w:t>
            </w:r>
            <w:r w:rsidRPr="00337ADC">
              <w:rPr>
                <w:rFonts w:ascii="Times New Roman" w:eastAsia="宋体" w:hAnsi="Times New Roman" w:cs="Times New Roman"/>
                <w:sz w:val="28"/>
                <w:szCs w:val="28"/>
              </w:rPr>
              <w:t>（建筑物高于导线时），且满足房屋地面及经常活动的场所离地</w:t>
            </w:r>
            <w:r w:rsidRPr="00337ADC">
              <w:rPr>
                <w:rFonts w:ascii="Times New Roman" w:eastAsia="宋体" w:hAnsi="Times New Roman" w:cs="Times New Roman"/>
                <w:sz w:val="28"/>
                <w:szCs w:val="28"/>
              </w:rPr>
              <w:t>1.5m</w:t>
            </w:r>
            <w:r w:rsidRPr="00337ADC">
              <w:rPr>
                <w:rFonts w:ascii="Times New Roman" w:eastAsia="宋体" w:hAnsi="Times New Roman" w:cs="Times New Roman"/>
                <w:sz w:val="28"/>
                <w:szCs w:val="28"/>
              </w:rPr>
              <w:t>高处的工频电磁小于</w:t>
            </w:r>
            <w:r w:rsidRPr="00337ADC">
              <w:rPr>
                <w:rFonts w:ascii="Times New Roman" w:eastAsia="宋体" w:hAnsi="Times New Roman" w:cs="Times New Roman"/>
                <w:sz w:val="28"/>
                <w:szCs w:val="28"/>
              </w:rPr>
              <w:t>4000V/m</w:t>
            </w:r>
            <w:r w:rsidRPr="00337ADC">
              <w:rPr>
                <w:rFonts w:ascii="Times New Roman" w:eastAsia="宋体" w:hAnsi="Times New Roman" w:cs="Times New Roman"/>
                <w:sz w:val="28"/>
                <w:szCs w:val="28"/>
              </w:rPr>
              <w:t>、工频磁场小于</w:t>
            </w:r>
            <w:r w:rsidRPr="00337ADC">
              <w:rPr>
                <w:rFonts w:ascii="Times New Roman" w:eastAsia="宋体" w:hAnsi="Times New Roman" w:cs="Times New Roman"/>
                <w:sz w:val="28"/>
                <w:szCs w:val="28"/>
              </w:rPr>
              <w:t>100μT</w:t>
            </w:r>
            <w:r w:rsidRPr="00337ADC">
              <w:rPr>
                <w:rFonts w:ascii="Times New Roman" w:eastAsia="宋体" w:hAnsi="Times New Roman" w:cs="Times New Roman"/>
                <w:sz w:val="28"/>
                <w:szCs w:val="28"/>
              </w:rPr>
              <w:t>。</w:t>
            </w:r>
          </w:p>
          <w:p w:rsidR="00C174BC" w:rsidRPr="00337ADC" w:rsidRDefault="00C174BC" w:rsidP="00C826F5">
            <w:pPr>
              <w:pStyle w:val="s441BodyTextchALTZ"/>
              <w:ind w:firstLineChars="0" w:firstLine="0"/>
              <w:rPr>
                <w:rFonts w:ascii="Times New Roman" w:eastAsia="宋体" w:hAnsi="Times New Roman" w:cs="Times New Roman"/>
                <w:sz w:val="28"/>
                <w:szCs w:val="28"/>
              </w:rPr>
            </w:pPr>
            <w:r w:rsidRPr="00337ADC">
              <w:rPr>
                <w:rFonts w:ascii="Times New Roman" w:eastAsia="宋体" w:hAnsi="Times New Roman" w:cs="Times New Roman"/>
                <w:sz w:val="28"/>
                <w:szCs w:val="28"/>
              </w:rPr>
              <w:t xml:space="preserve">1.2.3 </w:t>
            </w:r>
            <w:r w:rsidRPr="00337ADC">
              <w:rPr>
                <w:rFonts w:ascii="Times New Roman" w:eastAsia="宋体" w:hAnsi="Times New Roman" w:cs="Times New Roman"/>
                <w:sz w:val="28"/>
                <w:szCs w:val="28"/>
              </w:rPr>
              <w:t>输电线路线路电磁环境影响评价结论</w:t>
            </w:r>
          </w:p>
          <w:p w:rsidR="00C174BC" w:rsidRPr="00337ADC" w:rsidRDefault="00C174BC"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1</w:t>
            </w:r>
            <w:r w:rsidRPr="00337ADC">
              <w:rPr>
                <w:rFonts w:ascii="Times New Roman" w:eastAsia="宋体" w:hAnsi="Times New Roman" w:cs="Times New Roman"/>
                <w:sz w:val="28"/>
                <w:szCs w:val="28"/>
              </w:rPr>
              <w:t>）根据线路类比监测结果，本工程新建输电线路穿越区域环境敏感</w:t>
            </w:r>
            <w:r w:rsidRPr="00337ADC">
              <w:rPr>
                <w:rFonts w:ascii="Times New Roman" w:eastAsia="宋体" w:hAnsi="Times New Roman" w:cs="Times New Roman"/>
                <w:sz w:val="28"/>
                <w:szCs w:val="28"/>
              </w:rPr>
              <w:lastRenderedPageBreak/>
              <w:t>点的工频电磁场能够满足《电磁环境控制限值》</w:t>
            </w:r>
            <w:r w:rsidRPr="00337ADC">
              <w:rPr>
                <w:rFonts w:ascii="Times New Roman" w:eastAsia="宋体" w:hAnsi="Times New Roman" w:cs="Times New Roman"/>
                <w:sz w:val="28"/>
                <w:szCs w:val="28"/>
              </w:rPr>
              <w:t>(GB8702-2014)</w:t>
            </w:r>
            <w:r w:rsidRPr="00337ADC">
              <w:rPr>
                <w:rFonts w:ascii="Times New Roman" w:eastAsia="宋体" w:hAnsi="Times New Roman" w:cs="Times New Roman"/>
                <w:sz w:val="28"/>
                <w:szCs w:val="28"/>
              </w:rPr>
              <w:t>中规定的</w:t>
            </w:r>
            <w:r w:rsidRPr="00337ADC">
              <w:rPr>
                <w:rFonts w:ascii="Times New Roman" w:eastAsia="宋体" w:hAnsi="Times New Roman" w:cs="Times New Roman"/>
                <w:sz w:val="28"/>
                <w:szCs w:val="28"/>
              </w:rPr>
              <w:t>4000V/m</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100μT</w:t>
            </w:r>
            <w:r w:rsidRPr="00337ADC">
              <w:rPr>
                <w:rFonts w:ascii="Times New Roman" w:eastAsia="宋体" w:hAnsi="Times New Roman" w:cs="Times New Roman"/>
                <w:sz w:val="28"/>
                <w:szCs w:val="28"/>
              </w:rPr>
              <w:t>的评价标准。</w:t>
            </w:r>
          </w:p>
          <w:p w:rsidR="00C174BC" w:rsidRPr="00337ADC" w:rsidRDefault="00C174BC"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2</w:t>
            </w:r>
            <w:r w:rsidRPr="00337ADC">
              <w:rPr>
                <w:rFonts w:ascii="Times New Roman" w:eastAsia="宋体" w:hAnsi="Times New Roman" w:cs="Times New Roman"/>
                <w:sz w:val="28"/>
                <w:szCs w:val="28"/>
              </w:rPr>
              <w:t>）线路若无法避让必须跨越房屋时，须与被跨越房屋户主协商同意，并适当抬高对地高度，满足房屋地面及经常活动的场所离地</w:t>
            </w:r>
            <w:r w:rsidRPr="00337ADC">
              <w:rPr>
                <w:rFonts w:ascii="Times New Roman" w:eastAsia="宋体" w:hAnsi="Times New Roman" w:cs="Times New Roman"/>
                <w:sz w:val="28"/>
                <w:szCs w:val="28"/>
              </w:rPr>
              <w:t>1.5m</w:t>
            </w:r>
            <w:r w:rsidRPr="00337ADC">
              <w:rPr>
                <w:rFonts w:ascii="Times New Roman" w:eastAsia="宋体" w:hAnsi="Times New Roman" w:cs="Times New Roman"/>
                <w:sz w:val="28"/>
                <w:szCs w:val="28"/>
              </w:rPr>
              <w:t>高处的工频电磁小于</w:t>
            </w:r>
            <w:r w:rsidRPr="00337ADC">
              <w:rPr>
                <w:rFonts w:ascii="Times New Roman" w:eastAsia="宋体" w:hAnsi="Times New Roman" w:cs="Times New Roman"/>
                <w:sz w:val="28"/>
                <w:szCs w:val="28"/>
              </w:rPr>
              <w:t>4000V/m</w:t>
            </w:r>
            <w:r w:rsidRPr="00337ADC">
              <w:rPr>
                <w:rFonts w:ascii="Times New Roman" w:eastAsia="宋体" w:hAnsi="Times New Roman" w:cs="Times New Roman"/>
                <w:sz w:val="28"/>
                <w:szCs w:val="28"/>
              </w:rPr>
              <w:t>、工频磁场小于</w:t>
            </w:r>
            <w:r w:rsidRPr="00337ADC">
              <w:rPr>
                <w:rFonts w:ascii="Times New Roman" w:eastAsia="宋体" w:hAnsi="Times New Roman" w:cs="Times New Roman"/>
                <w:sz w:val="28"/>
                <w:szCs w:val="28"/>
              </w:rPr>
              <w:t>100μT</w:t>
            </w:r>
            <w:r w:rsidRPr="00337ADC">
              <w:rPr>
                <w:rFonts w:ascii="Times New Roman" w:eastAsia="宋体" w:hAnsi="Times New Roman" w:cs="Times New Roman"/>
                <w:sz w:val="28"/>
                <w:szCs w:val="28"/>
              </w:rPr>
              <w:t>。</w:t>
            </w:r>
          </w:p>
          <w:p w:rsidR="00983494" w:rsidRDefault="00C174BC" w:rsidP="00C826F5">
            <w:pPr>
              <w:pStyle w:val="s441BodyTextchALTZ"/>
              <w:ind w:firstLine="560"/>
              <w:rPr>
                <w:rFonts w:ascii="Times New Roman" w:eastAsia="宋体" w:hAnsi="Times New Roman" w:cs="Times New Roman"/>
                <w:sz w:val="28"/>
                <w:szCs w:val="28"/>
              </w:rPr>
            </w:pP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3</w:t>
            </w:r>
            <w:r w:rsidRPr="00337ADC">
              <w:rPr>
                <w:rFonts w:ascii="Times New Roman" w:eastAsia="宋体" w:hAnsi="Times New Roman" w:cs="Times New Roman"/>
                <w:sz w:val="28"/>
                <w:szCs w:val="28"/>
              </w:rPr>
              <w:t>）根据理论计算结果，本项目单回</w:t>
            </w:r>
            <w:r w:rsidRPr="00337ADC">
              <w:rPr>
                <w:rFonts w:ascii="Times New Roman" w:eastAsia="宋体" w:hAnsi="Times New Roman" w:cs="Times New Roman"/>
                <w:sz w:val="28"/>
                <w:szCs w:val="28"/>
              </w:rPr>
              <w:t>110kV</w:t>
            </w:r>
            <w:r w:rsidRPr="00337ADC">
              <w:rPr>
                <w:rFonts w:ascii="Times New Roman" w:eastAsia="宋体" w:hAnsi="Times New Roman" w:cs="Times New Roman"/>
                <w:sz w:val="28"/>
                <w:szCs w:val="28"/>
              </w:rPr>
              <w:t>输电线路在居民区导线对地最小距离不低于</w:t>
            </w:r>
            <w:r w:rsidRPr="00337ADC">
              <w:rPr>
                <w:rFonts w:ascii="Times New Roman" w:eastAsia="宋体" w:hAnsi="Times New Roman" w:cs="Times New Roman"/>
                <w:sz w:val="28"/>
                <w:szCs w:val="28"/>
              </w:rPr>
              <w:t>7m</w:t>
            </w:r>
            <w:r w:rsidRPr="00337ADC">
              <w:rPr>
                <w:rFonts w:ascii="Times New Roman" w:eastAsia="宋体" w:hAnsi="Times New Roman" w:cs="Times New Roman"/>
                <w:sz w:val="28"/>
                <w:szCs w:val="28"/>
              </w:rPr>
              <w:t>时，离地</w:t>
            </w:r>
            <w:r w:rsidRPr="00337ADC">
              <w:rPr>
                <w:rFonts w:ascii="Times New Roman" w:eastAsia="宋体" w:hAnsi="Times New Roman" w:cs="Times New Roman"/>
                <w:sz w:val="28"/>
                <w:szCs w:val="28"/>
              </w:rPr>
              <w:t>1.5m</w:t>
            </w:r>
            <w:r w:rsidRPr="00337ADC">
              <w:rPr>
                <w:rFonts w:ascii="Times New Roman" w:eastAsia="宋体" w:hAnsi="Times New Roman" w:cs="Times New Roman"/>
                <w:sz w:val="28"/>
                <w:szCs w:val="28"/>
              </w:rPr>
              <w:t>处电磁环境能够满足《电磁环境控制限值》</w:t>
            </w:r>
            <w:r w:rsidRPr="00337ADC">
              <w:rPr>
                <w:rFonts w:ascii="Times New Roman" w:eastAsia="宋体" w:hAnsi="Times New Roman" w:cs="Times New Roman"/>
                <w:sz w:val="28"/>
                <w:szCs w:val="28"/>
              </w:rPr>
              <w:t xml:space="preserve">(GB8702-2014) </w:t>
            </w:r>
            <w:r w:rsidRPr="00337ADC">
              <w:rPr>
                <w:rFonts w:ascii="Times New Roman" w:eastAsia="宋体" w:hAnsi="Times New Roman" w:cs="Times New Roman"/>
                <w:sz w:val="28"/>
                <w:szCs w:val="28"/>
              </w:rPr>
              <w:t>规定的</w:t>
            </w:r>
            <w:r w:rsidRPr="00337ADC">
              <w:rPr>
                <w:rFonts w:ascii="Times New Roman" w:eastAsia="宋体" w:hAnsi="Times New Roman" w:cs="Times New Roman"/>
                <w:sz w:val="28"/>
                <w:szCs w:val="28"/>
              </w:rPr>
              <w:t>4000V/m</w:t>
            </w:r>
            <w:r w:rsidRPr="00337ADC">
              <w:rPr>
                <w:rFonts w:ascii="Times New Roman" w:eastAsia="宋体" w:hAnsi="Times New Roman" w:cs="Times New Roman"/>
                <w:sz w:val="28"/>
                <w:szCs w:val="28"/>
              </w:rPr>
              <w:t>、</w:t>
            </w:r>
            <w:r w:rsidRPr="00337ADC">
              <w:rPr>
                <w:rFonts w:ascii="Times New Roman" w:eastAsia="宋体" w:hAnsi="Times New Roman" w:cs="Times New Roman"/>
                <w:sz w:val="28"/>
                <w:szCs w:val="28"/>
              </w:rPr>
              <w:t>100μT</w:t>
            </w:r>
            <w:r w:rsidRPr="00337ADC">
              <w:rPr>
                <w:rFonts w:ascii="Times New Roman" w:eastAsia="宋体" w:hAnsi="Times New Roman" w:cs="Times New Roman"/>
                <w:sz w:val="28"/>
                <w:szCs w:val="28"/>
              </w:rPr>
              <w:t>的评价标准。该工程电力设施保护距离能满足环保要求，不需另设环境保护距离。</w:t>
            </w:r>
          </w:p>
          <w:p w:rsidR="002372DC" w:rsidRPr="00337ADC" w:rsidRDefault="002372DC" w:rsidP="00C826F5">
            <w:pPr>
              <w:spacing w:beforeLines="30" w:before="72"/>
              <w:rPr>
                <w:b/>
                <w:sz w:val="28"/>
              </w:rPr>
            </w:pPr>
            <w:r w:rsidRPr="00337ADC">
              <w:rPr>
                <w:b/>
                <w:sz w:val="28"/>
              </w:rPr>
              <w:t xml:space="preserve">2 </w:t>
            </w:r>
            <w:r w:rsidRPr="00337ADC">
              <w:rPr>
                <w:b/>
                <w:sz w:val="28"/>
              </w:rPr>
              <w:t>声环境影响预测与评价</w:t>
            </w:r>
          </w:p>
          <w:p w:rsidR="00256A98" w:rsidRPr="002372DC" w:rsidRDefault="00256A98" w:rsidP="00C826F5">
            <w:pPr>
              <w:spacing w:beforeLines="50" w:before="120"/>
              <w:ind w:rightChars="48" w:right="101"/>
              <w:rPr>
                <w:sz w:val="28"/>
                <w:szCs w:val="28"/>
              </w:rPr>
            </w:pPr>
            <w:r w:rsidRPr="002372DC">
              <w:rPr>
                <w:rFonts w:hint="eastAsia"/>
                <w:sz w:val="28"/>
                <w:szCs w:val="28"/>
              </w:rPr>
              <w:t xml:space="preserve">2.1 </w:t>
            </w:r>
            <w:r>
              <w:rPr>
                <w:rFonts w:hint="eastAsia"/>
                <w:sz w:val="28"/>
                <w:szCs w:val="28"/>
              </w:rPr>
              <w:t>汇集站</w:t>
            </w:r>
            <w:r w:rsidRPr="002372DC">
              <w:rPr>
                <w:rFonts w:hint="eastAsia"/>
                <w:sz w:val="28"/>
                <w:szCs w:val="28"/>
              </w:rPr>
              <w:t>声环境预测</w:t>
            </w:r>
            <w:r>
              <w:rPr>
                <w:rFonts w:hint="eastAsia"/>
                <w:sz w:val="28"/>
                <w:szCs w:val="28"/>
              </w:rPr>
              <w:t>与</w:t>
            </w:r>
            <w:r>
              <w:rPr>
                <w:sz w:val="28"/>
                <w:szCs w:val="28"/>
              </w:rPr>
              <w:t>评价</w:t>
            </w:r>
          </w:p>
          <w:p w:rsidR="00256A98" w:rsidRDefault="00256A98" w:rsidP="00C826F5">
            <w:pPr>
              <w:ind w:rightChars="48" w:right="101" w:firstLineChars="200" w:firstLine="560"/>
              <w:rPr>
                <w:bCs/>
                <w:sz w:val="28"/>
                <w:szCs w:val="28"/>
              </w:rPr>
            </w:pPr>
            <w:r>
              <w:rPr>
                <w:rFonts w:hint="eastAsia"/>
                <w:sz w:val="28"/>
                <w:szCs w:val="28"/>
              </w:rPr>
              <w:t>汇集站对周围声环境的影响主要是由汇集站中的主变压器、风机运行时所产生的噪声</w:t>
            </w:r>
            <w:r>
              <w:rPr>
                <w:rFonts w:hint="eastAsia"/>
                <w:bCs/>
                <w:sz w:val="28"/>
                <w:szCs w:val="28"/>
              </w:rPr>
              <w:t>。新建户外式的</w:t>
            </w:r>
            <w:r w:rsidR="00A81C91">
              <w:rPr>
                <w:rFonts w:hint="eastAsia"/>
                <w:bCs/>
                <w:sz w:val="28"/>
                <w:szCs w:val="28"/>
              </w:rPr>
              <w:t>七星光伏</w:t>
            </w:r>
            <w:r>
              <w:rPr>
                <w:rFonts w:hint="eastAsia"/>
                <w:bCs/>
                <w:sz w:val="28"/>
                <w:szCs w:val="28"/>
              </w:rPr>
              <w:t>110</w:t>
            </w:r>
            <w:r>
              <w:rPr>
                <w:bCs/>
                <w:sz w:val="28"/>
                <w:szCs w:val="28"/>
              </w:rPr>
              <w:t>kV</w:t>
            </w:r>
            <w:r w:rsidR="00A81C91">
              <w:rPr>
                <w:rFonts w:hint="eastAsia"/>
                <w:bCs/>
                <w:sz w:val="28"/>
                <w:szCs w:val="28"/>
              </w:rPr>
              <w:t>汇集站</w:t>
            </w:r>
            <w:r>
              <w:rPr>
                <w:rFonts w:hint="eastAsia"/>
                <w:bCs/>
                <w:sz w:val="28"/>
                <w:szCs w:val="28"/>
              </w:rPr>
              <w:t>声环境影响采用模式预测的方法进行预测。</w:t>
            </w:r>
          </w:p>
          <w:p w:rsidR="00256A98" w:rsidRDefault="00256A98" w:rsidP="00C826F5">
            <w:pPr>
              <w:spacing w:beforeLines="50" w:before="120"/>
              <w:ind w:rightChars="48" w:right="101" w:firstLineChars="200" w:firstLine="560"/>
              <w:rPr>
                <w:sz w:val="28"/>
                <w:szCs w:val="28"/>
              </w:rPr>
            </w:pPr>
            <w:r>
              <w:rPr>
                <w:rFonts w:hint="eastAsia"/>
                <w:sz w:val="28"/>
                <w:szCs w:val="28"/>
              </w:rPr>
              <w:t>（</w:t>
            </w:r>
            <w:r w:rsidRPr="00947C65">
              <w:rPr>
                <w:rFonts w:hint="eastAsia"/>
                <w:sz w:val="28"/>
                <w:szCs w:val="28"/>
              </w:rPr>
              <w:t>1</w:t>
            </w:r>
            <w:r>
              <w:rPr>
                <w:rFonts w:hint="eastAsia"/>
                <w:sz w:val="28"/>
                <w:szCs w:val="28"/>
              </w:rPr>
              <w:t>）</w:t>
            </w:r>
            <w:r w:rsidRPr="009E5251">
              <w:rPr>
                <w:rFonts w:hint="eastAsia"/>
                <w:sz w:val="28"/>
                <w:szCs w:val="28"/>
              </w:rPr>
              <w:t>噪声源强</w:t>
            </w:r>
          </w:p>
          <w:p w:rsidR="00256A98" w:rsidRPr="002372DC" w:rsidRDefault="00256A98" w:rsidP="00C826F5">
            <w:pPr>
              <w:ind w:rightChars="48" w:right="101" w:firstLineChars="200" w:firstLine="560"/>
              <w:rPr>
                <w:sz w:val="28"/>
                <w:szCs w:val="28"/>
              </w:rPr>
            </w:pPr>
            <w:r w:rsidRPr="002372DC">
              <w:rPr>
                <w:rFonts w:hint="eastAsia"/>
                <w:sz w:val="28"/>
                <w:szCs w:val="28"/>
              </w:rPr>
              <w:t>110kV</w:t>
            </w:r>
            <w:r w:rsidRPr="002372DC">
              <w:rPr>
                <w:rFonts w:hint="eastAsia"/>
                <w:sz w:val="28"/>
                <w:szCs w:val="28"/>
              </w:rPr>
              <w:t>户外</w:t>
            </w:r>
            <w:r w:rsidR="00A81C91">
              <w:rPr>
                <w:rFonts w:hint="eastAsia"/>
                <w:sz w:val="28"/>
                <w:szCs w:val="28"/>
              </w:rPr>
              <w:t>汇集站</w:t>
            </w:r>
            <w:r w:rsidRPr="002372DC">
              <w:rPr>
                <w:rFonts w:hint="eastAsia"/>
                <w:sz w:val="28"/>
                <w:szCs w:val="28"/>
              </w:rPr>
              <w:t>的主要噪声源为主变压器，根据典型</w:t>
            </w:r>
            <w:r w:rsidRPr="002372DC">
              <w:rPr>
                <w:rFonts w:hint="eastAsia"/>
                <w:sz w:val="28"/>
                <w:szCs w:val="28"/>
              </w:rPr>
              <w:t>110kV</w:t>
            </w:r>
            <w:r w:rsidRPr="002372DC">
              <w:rPr>
                <w:rFonts w:hint="eastAsia"/>
                <w:sz w:val="28"/>
                <w:szCs w:val="28"/>
              </w:rPr>
              <w:t>主变压器运行期间的噪声类比监测数据及相关设计资料，取较高水平按照距离</w:t>
            </w:r>
            <w:r w:rsidRPr="002372DC">
              <w:rPr>
                <w:rFonts w:hint="eastAsia"/>
                <w:sz w:val="28"/>
                <w:szCs w:val="28"/>
              </w:rPr>
              <w:t>110kV</w:t>
            </w:r>
            <w:r w:rsidRPr="002372DC">
              <w:rPr>
                <w:rFonts w:hint="eastAsia"/>
                <w:sz w:val="28"/>
                <w:szCs w:val="28"/>
              </w:rPr>
              <w:t>主变压器</w:t>
            </w:r>
            <w:smartTag w:uri="urn:schemas-microsoft-com:office:smarttags" w:element="chmetcnv">
              <w:smartTagPr>
                <w:attr w:name="UnitName" w:val="m"/>
                <w:attr w:name="SourceValue" w:val="1"/>
                <w:attr w:name="HasSpace" w:val="False"/>
                <w:attr w:name="Negative" w:val="False"/>
                <w:attr w:name="NumberType" w:val="1"/>
                <w:attr w:name="TCSC" w:val="0"/>
              </w:smartTagPr>
              <w:r w:rsidRPr="002372DC">
                <w:rPr>
                  <w:rFonts w:hint="eastAsia"/>
                  <w:sz w:val="28"/>
                  <w:szCs w:val="28"/>
                </w:rPr>
                <w:t>1m</w:t>
              </w:r>
            </w:smartTag>
            <w:r w:rsidRPr="002372DC">
              <w:rPr>
                <w:rFonts w:hint="eastAsia"/>
                <w:sz w:val="28"/>
                <w:szCs w:val="28"/>
              </w:rPr>
              <w:t>处声压级</w:t>
            </w:r>
            <w:r w:rsidRPr="002372DC">
              <w:rPr>
                <w:rFonts w:hint="eastAsia"/>
                <w:sz w:val="28"/>
                <w:szCs w:val="28"/>
              </w:rPr>
              <w:t>65d</w:t>
            </w:r>
            <w:bookmarkStart w:id="21" w:name="OLE_LINK11"/>
            <w:bookmarkStart w:id="22" w:name="OLE_LINK13"/>
            <w:r w:rsidRPr="002372DC">
              <w:rPr>
                <w:rFonts w:hint="eastAsia"/>
                <w:sz w:val="28"/>
                <w:szCs w:val="28"/>
              </w:rPr>
              <w:t>B</w:t>
            </w:r>
            <w:r w:rsidRPr="002372DC">
              <w:rPr>
                <w:rFonts w:hint="eastAsia"/>
                <w:sz w:val="28"/>
                <w:szCs w:val="28"/>
              </w:rPr>
              <w:t>（</w:t>
            </w:r>
            <w:r w:rsidRPr="002372DC">
              <w:rPr>
                <w:rFonts w:hint="eastAsia"/>
                <w:sz w:val="28"/>
                <w:szCs w:val="28"/>
              </w:rPr>
              <w:t>A</w:t>
            </w:r>
            <w:r w:rsidRPr="002372DC">
              <w:rPr>
                <w:rFonts w:hint="eastAsia"/>
                <w:sz w:val="28"/>
                <w:szCs w:val="28"/>
              </w:rPr>
              <w:t>）</w:t>
            </w:r>
            <w:bookmarkEnd w:id="21"/>
            <w:bookmarkEnd w:id="22"/>
            <w:r w:rsidRPr="002372DC">
              <w:rPr>
                <w:rFonts w:hint="eastAsia"/>
                <w:sz w:val="28"/>
                <w:szCs w:val="28"/>
              </w:rPr>
              <w:t>计算。</w:t>
            </w:r>
          </w:p>
          <w:p w:rsidR="00256A98" w:rsidRDefault="00256A98" w:rsidP="00C826F5">
            <w:pPr>
              <w:ind w:rightChars="48" w:right="101" w:firstLineChars="200" w:firstLine="560"/>
              <w:rPr>
                <w:sz w:val="28"/>
                <w:szCs w:val="28"/>
              </w:rPr>
            </w:pPr>
            <w:r>
              <w:rPr>
                <w:rFonts w:hint="eastAsia"/>
                <w:sz w:val="28"/>
                <w:szCs w:val="28"/>
              </w:rPr>
              <w:t>（</w:t>
            </w:r>
            <w:r>
              <w:rPr>
                <w:rFonts w:hint="eastAsia"/>
                <w:sz w:val="28"/>
                <w:szCs w:val="28"/>
              </w:rPr>
              <w:t>2</w:t>
            </w:r>
            <w:r>
              <w:rPr>
                <w:rFonts w:hint="eastAsia"/>
                <w:sz w:val="28"/>
                <w:szCs w:val="28"/>
              </w:rPr>
              <w:t>）</w:t>
            </w:r>
            <w:r w:rsidRPr="009E5251">
              <w:rPr>
                <w:rFonts w:hint="eastAsia"/>
                <w:sz w:val="28"/>
                <w:szCs w:val="28"/>
              </w:rPr>
              <w:t>计算模式</w:t>
            </w:r>
          </w:p>
          <w:p w:rsidR="00256A98" w:rsidRPr="002372DC" w:rsidRDefault="00A81C91" w:rsidP="00C826F5">
            <w:pPr>
              <w:ind w:rightChars="48" w:right="101" w:firstLineChars="200" w:firstLine="560"/>
              <w:rPr>
                <w:sz w:val="28"/>
                <w:szCs w:val="28"/>
              </w:rPr>
            </w:pPr>
            <w:r>
              <w:rPr>
                <w:rFonts w:hint="eastAsia"/>
                <w:sz w:val="28"/>
                <w:szCs w:val="28"/>
              </w:rPr>
              <w:t>汇集站</w:t>
            </w:r>
            <w:r w:rsidR="00256A98" w:rsidRPr="002372DC">
              <w:rPr>
                <w:rFonts w:hint="eastAsia"/>
                <w:sz w:val="28"/>
                <w:szCs w:val="28"/>
              </w:rPr>
              <w:t>噪声预测采用《环境影响评价技术导则</w:t>
            </w:r>
            <w:r w:rsidR="00256A98" w:rsidRPr="002372DC">
              <w:rPr>
                <w:rFonts w:hint="eastAsia"/>
                <w:sz w:val="28"/>
                <w:szCs w:val="28"/>
              </w:rPr>
              <w:t xml:space="preserve"> </w:t>
            </w:r>
            <w:r w:rsidR="00256A98" w:rsidRPr="002372DC">
              <w:rPr>
                <w:rFonts w:hint="eastAsia"/>
                <w:sz w:val="28"/>
                <w:szCs w:val="28"/>
              </w:rPr>
              <w:t>声环境》（</w:t>
            </w:r>
            <w:r w:rsidR="00256A98" w:rsidRPr="002372DC">
              <w:rPr>
                <w:rFonts w:hint="eastAsia"/>
                <w:sz w:val="28"/>
                <w:szCs w:val="28"/>
              </w:rPr>
              <w:t>HJ 2.4-2009</w:t>
            </w:r>
            <w:r w:rsidR="00256A98" w:rsidRPr="002372DC">
              <w:rPr>
                <w:rFonts w:hint="eastAsia"/>
                <w:sz w:val="28"/>
                <w:szCs w:val="28"/>
              </w:rPr>
              <w:t>）中的室外工业噪声预测计算模式。</w:t>
            </w:r>
          </w:p>
          <w:p w:rsidR="00256A98" w:rsidRDefault="00256A98" w:rsidP="00C826F5">
            <w:pPr>
              <w:ind w:rightChars="48" w:right="101" w:firstLineChars="200" w:firstLine="560"/>
              <w:rPr>
                <w:sz w:val="28"/>
                <w:szCs w:val="28"/>
              </w:rPr>
            </w:pPr>
            <w:r w:rsidRPr="002372DC">
              <w:rPr>
                <w:rFonts w:hint="eastAsia"/>
                <w:sz w:val="28"/>
                <w:szCs w:val="28"/>
              </w:rPr>
              <w:t>a</w:t>
            </w:r>
            <w:r w:rsidRPr="002372DC">
              <w:rPr>
                <w:rFonts w:hint="eastAsia"/>
                <w:sz w:val="28"/>
                <w:szCs w:val="28"/>
              </w:rPr>
              <w:t>．点声源衰减公式</w:t>
            </w:r>
          </w:p>
          <w:p w:rsidR="00256A98" w:rsidRPr="002372DC" w:rsidRDefault="00256A98" w:rsidP="00C826F5">
            <w:pPr>
              <w:ind w:rightChars="48" w:right="101" w:firstLineChars="200" w:firstLine="560"/>
              <w:rPr>
                <w:sz w:val="28"/>
                <w:szCs w:val="28"/>
              </w:rPr>
            </w:pPr>
            <w:r w:rsidRPr="002372DC">
              <w:rPr>
                <w:sz w:val="28"/>
                <w:szCs w:val="28"/>
              </w:rPr>
              <w:object w:dxaOrig="2940" w:dyaOrig="680">
                <v:shape id="_x0000_i1054" type="#_x0000_t75" style="width:147pt;height:34.2pt" o:ole="">
                  <v:imagedata r:id="rId82" o:title=""/>
                </v:shape>
                <o:OLEObject Type="Embed" ProgID="Equation.3" ShapeID="_x0000_i1054" DrawAspect="Content" ObjectID="_1552393906" r:id="rId83"/>
              </w:object>
            </w:r>
          </w:p>
          <w:p w:rsidR="00256A98" w:rsidRPr="002372DC" w:rsidRDefault="00256A98" w:rsidP="00C826F5">
            <w:pPr>
              <w:ind w:rightChars="48" w:right="101" w:firstLineChars="200" w:firstLine="560"/>
              <w:rPr>
                <w:sz w:val="28"/>
                <w:szCs w:val="28"/>
              </w:rPr>
            </w:pPr>
            <w:r w:rsidRPr="002372DC">
              <w:rPr>
                <w:rFonts w:hint="eastAsia"/>
                <w:sz w:val="28"/>
                <w:szCs w:val="28"/>
              </w:rPr>
              <w:t>式中：</w:t>
            </w:r>
          </w:p>
          <w:p w:rsidR="00256A98" w:rsidRPr="002372DC" w:rsidRDefault="00256A98" w:rsidP="00C826F5">
            <w:pPr>
              <w:ind w:rightChars="48" w:right="101" w:firstLineChars="200" w:firstLine="560"/>
              <w:rPr>
                <w:sz w:val="28"/>
                <w:szCs w:val="28"/>
              </w:rPr>
            </w:pPr>
            <w:r w:rsidRPr="002372DC">
              <w:rPr>
                <w:sz w:val="28"/>
                <w:szCs w:val="28"/>
              </w:rPr>
              <w:object w:dxaOrig="620" w:dyaOrig="340">
                <v:shape id="_x0000_i1055" type="#_x0000_t75" style="width:31.2pt;height:16.8pt" o:ole="">
                  <v:imagedata r:id="rId84" o:title=""/>
                </v:shape>
                <o:OLEObject Type="Embed" ProgID="Equation.3" ShapeID="_x0000_i1055" DrawAspect="Content" ObjectID="_1552393907" r:id="rId85"/>
              </w:object>
            </w:r>
            <w:r w:rsidRPr="002372DC">
              <w:rPr>
                <w:rFonts w:hint="eastAsia"/>
                <w:sz w:val="28"/>
                <w:szCs w:val="28"/>
              </w:rPr>
              <w:t>——点声源在预测点</w:t>
            </w:r>
            <w:r w:rsidRPr="002372DC">
              <w:rPr>
                <w:sz w:val="28"/>
                <w:szCs w:val="28"/>
              </w:rPr>
              <w:object w:dxaOrig="180" w:dyaOrig="200">
                <v:shape id="_x0000_i1056" type="#_x0000_t75" style="width:9pt;height:10.2pt" o:ole="">
                  <v:imagedata r:id="rId86" o:title=""/>
                </v:shape>
                <o:OLEObject Type="Embed" ProgID="Equation.3" ShapeID="_x0000_i1056" DrawAspect="Content" ObjectID="_1552393908" r:id="rId87"/>
              </w:object>
            </w:r>
            <w:r w:rsidRPr="002372DC">
              <w:rPr>
                <w:rFonts w:hint="eastAsia"/>
                <w:sz w:val="28"/>
                <w:szCs w:val="28"/>
              </w:rPr>
              <w:t>处的声压级，</w:t>
            </w:r>
            <w:r w:rsidRPr="002372DC">
              <w:rPr>
                <w:rFonts w:hint="eastAsia"/>
                <w:sz w:val="28"/>
                <w:szCs w:val="28"/>
              </w:rPr>
              <w:t>dB</w:t>
            </w:r>
            <w:r w:rsidRPr="002372DC">
              <w:rPr>
                <w:rFonts w:hint="eastAsia"/>
                <w:sz w:val="28"/>
                <w:szCs w:val="28"/>
              </w:rPr>
              <w:t>（</w:t>
            </w:r>
            <w:r w:rsidRPr="002372DC">
              <w:rPr>
                <w:rFonts w:hint="eastAsia"/>
                <w:sz w:val="28"/>
                <w:szCs w:val="28"/>
              </w:rPr>
              <w:t>A</w:t>
            </w:r>
            <w:r w:rsidRPr="002372DC">
              <w:rPr>
                <w:rFonts w:hint="eastAsia"/>
                <w:sz w:val="28"/>
                <w:szCs w:val="28"/>
              </w:rPr>
              <w:t>）；</w:t>
            </w:r>
          </w:p>
          <w:p w:rsidR="00256A98" w:rsidRPr="002372DC" w:rsidRDefault="00256A98" w:rsidP="00C826F5">
            <w:pPr>
              <w:ind w:rightChars="48" w:right="101" w:firstLineChars="200" w:firstLine="560"/>
              <w:rPr>
                <w:sz w:val="28"/>
                <w:szCs w:val="28"/>
              </w:rPr>
            </w:pPr>
            <w:r w:rsidRPr="002372DC">
              <w:rPr>
                <w:sz w:val="28"/>
                <w:szCs w:val="28"/>
              </w:rPr>
              <w:object w:dxaOrig="700" w:dyaOrig="360">
                <v:shape id="_x0000_i1057" type="#_x0000_t75" style="width:34.8pt;height:18pt" o:ole="">
                  <v:imagedata r:id="rId88" o:title=""/>
                </v:shape>
                <o:OLEObject Type="Embed" ProgID="Equation.3" ShapeID="_x0000_i1057" DrawAspect="Content" ObjectID="_1552393909" r:id="rId89"/>
              </w:object>
            </w:r>
            <w:r w:rsidRPr="002372DC">
              <w:rPr>
                <w:rFonts w:hint="eastAsia"/>
                <w:sz w:val="28"/>
                <w:szCs w:val="28"/>
              </w:rPr>
              <w:t>——参考位置</w:t>
            </w:r>
            <w:r w:rsidRPr="002372DC">
              <w:rPr>
                <w:sz w:val="28"/>
                <w:szCs w:val="28"/>
              </w:rPr>
              <w:object w:dxaOrig="220" w:dyaOrig="360">
                <v:shape id="_x0000_i1058" type="#_x0000_t75" style="width:10.8pt;height:18pt" o:ole="">
                  <v:imagedata r:id="rId90" o:title=""/>
                </v:shape>
                <o:OLEObject Type="Embed" ProgID="Equation.3" ShapeID="_x0000_i1058" DrawAspect="Content" ObjectID="_1552393910" r:id="rId91"/>
              </w:object>
            </w:r>
            <w:r w:rsidRPr="002372DC">
              <w:rPr>
                <w:rFonts w:hint="eastAsia"/>
                <w:sz w:val="28"/>
                <w:szCs w:val="28"/>
              </w:rPr>
              <w:t>处的声压级，</w:t>
            </w:r>
            <w:r w:rsidRPr="002372DC">
              <w:rPr>
                <w:rFonts w:hint="eastAsia"/>
                <w:sz w:val="28"/>
                <w:szCs w:val="28"/>
              </w:rPr>
              <w:t>dB</w:t>
            </w:r>
            <w:r w:rsidRPr="002372DC">
              <w:rPr>
                <w:rFonts w:hint="eastAsia"/>
                <w:sz w:val="28"/>
                <w:szCs w:val="28"/>
              </w:rPr>
              <w:t>（</w:t>
            </w:r>
            <w:r w:rsidRPr="002372DC">
              <w:rPr>
                <w:rFonts w:hint="eastAsia"/>
                <w:sz w:val="28"/>
                <w:szCs w:val="28"/>
              </w:rPr>
              <w:t>A</w:t>
            </w:r>
            <w:r w:rsidRPr="002372DC">
              <w:rPr>
                <w:rFonts w:hint="eastAsia"/>
                <w:sz w:val="28"/>
                <w:szCs w:val="28"/>
              </w:rPr>
              <w:t>）；</w:t>
            </w:r>
          </w:p>
          <w:p w:rsidR="00256A98" w:rsidRPr="002372DC" w:rsidRDefault="00256A98" w:rsidP="00C826F5">
            <w:pPr>
              <w:ind w:rightChars="48" w:right="101" w:firstLineChars="200" w:firstLine="560"/>
              <w:rPr>
                <w:sz w:val="28"/>
                <w:szCs w:val="28"/>
              </w:rPr>
            </w:pPr>
            <w:r w:rsidRPr="002372DC">
              <w:rPr>
                <w:sz w:val="28"/>
                <w:szCs w:val="28"/>
              </w:rPr>
              <w:object w:dxaOrig="360" w:dyaOrig="260">
                <v:shape id="_x0000_i1059" type="#_x0000_t75" style="width:18pt;height:13.2pt" o:ole="">
                  <v:imagedata r:id="rId92" o:title=""/>
                </v:shape>
                <o:OLEObject Type="Embed" ProgID="Equation.3" ShapeID="_x0000_i1059" DrawAspect="Content" ObjectID="_1552393911" r:id="rId93"/>
              </w:object>
            </w:r>
            <w:r w:rsidRPr="002372DC">
              <w:rPr>
                <w:rFonts w:hint="eastAsia"/>
                <w:sz w:val="28"/>
                <w:szCs w:val="28"/>
              </w:rPr>
              <w:t>——各种因素引起的衰减量。</w:t>
            </w:r>
          </w:p>
          <w:p w:rsidR="00256A98" w:rsidRPr="002372DC" w:rsidRDefault="00256A98" w:rsidP="00C826F5">
            <w:pPr>
              <w:ind w:rightChars="48" w:right="101" w:firstLineChars="200" w:firstLine="560"/>
              <w:rPr>
                <w:sz w:val="28"/>
                <w:szCs w:val="28"/>
              </w:rPr>
            </w:pPr>
            <w:r w:rsidRPr="002372DC">
              <w:rPr>
                <w:rFonts w:hint="eastAsia"/>
                <w:sz w:val="28"/>
                <w:szCs w:val="28"/>
              </w:rPr>
              <w:t>b</w:t>
            </w:r>
            <w:r w:rsidRPr="002372DC">
              <w:rPr>
                <w:rFonts w:hint="eastAsia"/>
                <w:sz w:val="28"/>
                <w:szCs w:val="28"/>
              </w:rPr>
              <w:t>．预测点的总声压级用下式计算</w:t>
            </w:r>
          </w:p>
          <w:p w:rsidR="00256A98" w:rsidRPr="002372DC" w:rsidRDefault="00256A98" w:rsidP="00C826F5">
            <w:pPr>
              <w:ind w:rightChars="48" w:right="101" w:firstLineChars="200" w:firstLine="560"/>
              <w:rPr>
                <w:sz w:val="28"/>
                <w:szCs w:val="28"/>
              </w:rPr>
            </w:pPr>
            <w:r w:rsidRPr="002372DC">
              <w:rPr>
                <w:rFonts w:hint="eastAsia"/>
                <w:sz w:val="28"/>
                <w:szCs w:val="28"/>
              </w:rPr>
              <w:t>各噪声源在同一受点上的噪声叠加计算公式</w:t>
            </w:r>
          </w:p>
          <w:p w:rsidR="00256A98" w:rsidRPr="002372DC" w:rsidRDefault="00256A98" w:rsidP="00C826F5">
            <w:pPr>
              <w:ind w:rightChars="48" w:right="101" w:firstLineChars="200" w:firstLine="560"/>
              <w:rPr>
                <w:sz w:val="28"/>
                <w:szCs w:val="28"/>
              </w:rPr>
            </w:pPr>
            <w:r w:rsidRPr="002372DC">
              <w:rPr>
                <w:sz w:val="28"/>
                <w:szCs w:val="28"/>
              </w:rPr>
              <w:object w:dxaOrig="1800" w:dyaOrig="680">
                <v:shape id="_x0000_i1060" type="#_x0000_t75" style="width:90pt;height:34.2pt" o:ole="">
                  <v:imagedata r:id="rId94" o:title=""/>
                </v:shape>
                <o:OLEObject Type="Embed" ProgID="Equation.3" ShapeID="_x0000_i1060" DrawAspect="Content" ObjectID="_1552393912" r:id="rId95"/>
              </w:object>
            </w:r>
          </w:p>
          <w:p w:rsidR="00256A98" w:rsidRPr="002372DC" w:rsidRDefault="00256A98" w:rsidP="00C826F5">
            <w:pPr>
              <w:ind w:rightChars="48" w:right="101" w:firstLineChars="200" w:firstLine="560"/>
              <w:rPr>
                <w:sz w:val="28"/>
                <w:szCs w:val="28"/>
              </w:rPr>
            </w:pPr>
            <w:r w:rsidRPr="002372DC">
              <w:rPr>
                <w:rFonts w:hint="eastAsia"/>
                <w:sz w:val="28"/>
                <w:szCs w:val="28"/>
              </w:rPr>
              <w:t>式中：</w:t>
            </w:r>
          </w:p>
          <w:p w:rsidR="00256A98" w:rsidRPr="000A581A" w:rsidRDefault="00256A98" w:rsidP="00C826F5">
            <w:pPr>
              <w:ind w:rightChars="48" w:right="101" w:firstLineChars="200" w:firstLine="560"/>
              <w:rPr>
                <w:color w:val="000000"/>
                <w:sz w:val="28"/>
              </w:rPr>
            </w:pPr>
            <w:r w:rsidRPr="00475BBC">
              <w:rPr>
                <w:color w:val="000000"/>
                <w:position w:val="-4"/>
                <w:sz w:val="28"/>
              </w:rPr>
              <w:object w:dxaOrig="220" w:dyaOrig="260">
                <v:shape id="_x0000_i1061" type="#_x0000_t75" style="width:10.8pt;height:13.2pt" o:ole="">
                  <v:imagedata r:id="rId96" o:title=""/>
                </v:shape>
                <o:OLEObject Type="Embed" ProgID="Equation.3" ShapeID="_x0000_i1061" DrawAspect="Content" ObjectID="_1552393913" r:id="rId97"/>
              </w:object>
            </w:r>
            <w:r w:rsidRPr="000A581A">
              <w:rPr>
                <w:rFonts w:hint="eastAsia"/>
                <w:color w:val="000000"/>
                <w:sz w:val="28"/>
              </w:rPr>
              <w:t>——预测点的</w:t>
            </w:r>
            <w:r>
              <w:rPr>
                <w:rFonts w:hint="eastAsia"/>
                <w:color w:val="000000"/>
                <w:sz w:val="28"/>
              </w:rPr>
              <w:t>总</w:t>
            </w:r>
            <w:r w:rsidRPr="000A581A">
              <w:rPr>
                <w:rFonts w:hint="eastAsia"/>
                <w:color w:val="000000"/>
                <w:sz w:val="28"/>
              </w:rPr>
              <w:t>声压级，</w:t>
            </w:r>
            <w:r w:rsidRPr="000A581A">
              <w:rPr>
                <w:rFonts w:hint="eastAsia"/>
                <w:color w:val="000000"/>
                <w:sz w:val="28"/>
              </w:rPr>
              <w:t>dB</w:t>
            </w:r>
            <w:r w:rsidRPr="000A581A">
              <w:rPr>
                <w:rFonts w:hint="eastAsia"/>
                <w:color w:val="000000"/>
                <w:sz w:val="28"/>
              </w:rPr>
              <w:t>（</w:t>
            </w:r>
            <w:r w:rsidRPr="000A581A">
              <w:rPr>
                <w:rFonts w:hint="eastAsia"/>
                <w:color w:val="000000"/>
                <w:sz w:val="28"/>
              </w:rPr>
              <w:t>A</w:t>
            </w:r>
            <w:r w:rsidRPr="000A581A">
              <w:rPr>
                <w:rFonts w:hint="eastAsia"/>
                <w:color w:val="000000"/>
                <w:sz w:val="28"/>
              </w:rPr>
              <w:t>）；</w:t>
            </w:r>
          </w:p>
          <w:p w:rsidR="00256A98" w:rsidRPr="002372DC" w:rsidRDefault="00256A98" w:rsidP="00C826F5">
            <w:pPr>
              <w:ind w:rightChars="48" w:right="101" w:firstLineChars="200" w:firstLine="560"/>
              <w:rPr>
                <w:sz w:val="28"/>
                <w:szCs w:val="28"/>
              </w:rPr>
            </w:pPr>
            <w:r w:rsidRPr="002372DC">
              <w:rPr>
                <w:sz w:val="28"/>
                <w:szCs w:val="28"/>
              </w:rPr>
              <w:object w:dxaOrig="260" w:dyaOrig="360">
                <v:shape id="_x0000_i1062" type="#_x0000_t75" style="width:13.2pt;height:18pt" o:ole="">
                  <v:imagedata r:id="rId98" o:title=""/>
                </v:shape>
                <o:OLEObject Type="Embed" ProgID="Equation.3" ShapeID="_x0000_i1062" DrawAspect="Content" ObjectID="_1552393914" r:id="rId99"/>
              </w:object>
            </w:r>
            <w:r w:rsidRPr="002372DC">
              <w:rPr>
                <w:rFonts w:hint="eastAsia"/>
                <w:sz w:val="28"/>
                <w:szCs w:val="28"/>
              </w:rPr>
              <w:t>——第</w:t>
            </w:r>
            <w:r w:rsidRPr="002372DC">
              <w:rPr>
                <w:rFonts w:hint="eastAsia"/>
                <w:sz w:val="28"/>
                <w:szCs w:val="28"/>
              </w:rPr>
              <w:t>i</w:t>
            </w:r>
            <w:proofErr w:type="gramStart"/>
            <w:r w:rsidRPr="002372DC">
              <w:rPr>
                <w:rFonts w:hint="eastAsia"/>
                <w:sz w:val="28"/>
                <w:szCs w:val="28"/>
              </w:rPr>
              <w:t>个</w:t>
            </w:r>
            <w:proofErr w:type="gramEnd"/>
            <w:r w:rsidRPr="002372DC">
              <w:rPr>
                <w:rFonts w:hint="eastAsia"/>
                <w:sz w:val="28"/>
                <w:szCs w:val="28"/>
              </w:rPr>
              <w:t>噪声源在计算点产生的声压级，</w:t>
            </w:r>
            <w:r w:rsidRPr="002372DC">
              <w:rPr>
                <w:rFonts w:hint="eastAsia"/>
                <w:sz w:val="28"/>
                <w:szCs w:val="28"/>
              </w:rPr>
              <w:t>dB</w:t>
            </w:r>
            <w:r w:rsidRPr="002372DC">
              <w:rPr>
                <w:rFonts w:hint="eastAsia"/>
                <w:sz w:val="28"/>
                <w:szCs w:val="28"/>
              </w:rPr>
              <w:t>（</w:t>
            </w:r>
            <w:r w:rsidRPr="002372DC">
              <w:rPr>
                <w:rFonts w:hint="eastAsia"/>
                <w:sz w:val="28"/>
                <w:szCs w:val="28"/>
              </w:rPr>
              <w:t>A</w:t>
            </w:r>
            <w:r w:rsidRPr="002372DC">
              <w:rPr>
                <w:rFonts w:hint="eastAsia"/>
                <w:sz w:val="28"/>
                <w:szCs w:val="28"/>
              </w:rPr>
              <w:t>）。</w:t>
            </w:r>
          </w:p>
          <w:p w:rsidR="00256A98" w:rsidRPr="00F93289" w:rsidRDefault="00256A98" w:rsidP="00C826F5">
            <w:pPr>
              <w:ind w:rightChars="48" w:right="101" w:firstLineChars="200" w:firstLine="560"/>
              <w:rPr>
                <w:sz w:val="28"/>
                <w:szCs w:val="28"/>
              </w:rPr>
            </w:pPr>
            <w:r>
              <w:rPr>
                <w:rFonts w:hint="eastAsia"/>
                <w:sz w:val="28"/>
                <w:szCs w:val="28"/>
              </w:rPr>
              <w:t>（</w:t>
            </w:r>
            <w:r>
              <w:rPr>
                <w:rFonts w:hint="eastAsia"/>
                <w:sz w:val="28"/>
                <w:szCs w:val="28"/>
              </w:rPr>
              <w:t>3</w:t>
            </w:r>
            <w:r>
              <w:rPr>
                <w:rFonts w:hint="eastAsia"/>
                <w:sz w:val="28"/>
                <w:szCs w:val="28"/>
              </w:rPr>
              <w:t>）</w:t>
            </w:r>
            <w:r w:rsidRPr="00F93289">
              <w:rPr>
                <w:rFonts w:hint="eastAsia"/>
                <w:sz w:val="28"/>
                <w:szCs w:val="28"/>
              </w:rPr>
              <w:t>衰减因素选取</w:t>
            </w:r>
          </w:p>
          <w:p w:rsidR="00256A98" w:rsidRPr="002372DC" w:rsidRDefault="00256A98" w:rsidP="00C826F5">
            <w:pPr>
              <w:ind w:rightChars="48" w:right="101" w:firstLineChars="200" w:firstLine="560"/>
              <w:rPr>
                <w:sz w:val="28"/>
                <w:szCs w:val="28"/>
              </w:rPr>
            </w:pPr>
            <w:r w:rsidRPr="002372DC">
              <w:rPr>
                <w:rFonts w:hint="eastAsia"/>
                <w:sz w:val="28"/>
                <w:szCs w:val="28"/>
              </w:rPr>
              <w:lastRenderedPageBreak/>
              <w:t>预测计算时，在满足工程所需精度的前提下，采用了较为保守的考虑，在噪声衰减时只考虑了距离衰减，未考虑声源较远的无声源建筑物的屏蔽效应、建筑物之间的衍射和反射衰减、地面反射衰减和树木的声屏障衰减等。地面按光滑反射面考虑。</w:t>
            </w:r>
          </w:p>
          <w:p w:rsidR="00256A98" w:rsidRPr="00F93289" w:rsidRDefault="00256A98" w:rsidP="00C826F5">
            <w:pPr>
              <w:ind w:rightChars="48" w:right="101" w:firstLineChars="200" w:firstLine="560"/>
              <w:rPr>
                <w:sz w:val="28"/>
                <w:szCs w:val="28"/>
              </w:rPr>
            </w:pPr>
            <w:r>
              <w:rPr>
                <w:rFonts w:hint="eastAsia"/>
                <w:sz w:val="28"/>
                <w:szCs w:val="28"/>
              </w:rPr>
              <w:t>（</w:t>
            </w:r>
            <w:r>
              <w:rPr>
                <w:rFonts w:hint="eastAsia"/>
                <w:sz w:val="28"/>
                <w:szCs w:val="28"/>
              </w:rPr>
              <w:t>4</w:t>
            </w:r>
            <w:r>
              <w:rPr>
                <w:rFonts w:hint="eastAsia"/>
                <w:sz w:val="28"/>
                <w:szCs w:val="28"/>
              </w:rPr>
              <w:t>）</w:t>
            </w:r>
            <w:r w:rsidRPr="00F93289">
              <w:rPr>
                <w:rFonts w:hint="eastAsia"/>
                <w:sz w:val="28"/>
                <w:szCs w:val="28"/>
              </w:rPr>
              <w:t>噪声计算结果及评价</w:t>
            </w:r>
          </w:p>
          <w:p w:rsidR="00256A98" w:rsidRPr="002372DC" w:rsidRDefault="00256A98" w:rsidP="00C826F5">
            <w:pPr>
              <w:ind w:rightChars="48" w:right="101" w:firstLineChars="200" w:firstLine="560"/>
              <w:rPr>
                <w:sz w:val="28"/>
                <w:szCs w:val="28"/>
              </w:rPr>
            </w:pPr>
            <w:r w:rsidRPr="002372DC">
              <w:rPr>
                <w:rFonts w:hint="eastAsia"/>
                <w:sz w:val="28"/>
                <w:szCs w:val="28"/>
              </w:rPr>
              <w:t>根据以上计算模式及参数，预测计算了新建</w:t>
            </w:r>
            <w:r w:rsidR="00A81C91">
              <w:rPr>
                <w:rFonts w:hint="eastAsia"/>
                <w:sz w:val="28"/>
                <w:szCs w:val="28"/>
              </w:rPr>
              <w:t>汇集站</w:t>
            </w:r>
            <w:r w:rsidRPr="002372DC">
              <w:rPr>
                <w:rFonts w:hint="eastAsia"/>
                <w:sz w:val="28"/>
                <w:szCs w:val="28"/>
              </w:rPr>
              <w:t>主变对周围环境噪声的贡献值，同时与现状监测值进行叠加，结果见表</w:t>
            </w:r>
            <w:r w:rsidR="00547EFF">
              <w:rPr>
                <w:rFonts w:hint="eastAsia"/>
                <w:sz w:val="28"/>
                <w:szCs w:val="28"/>
              </w:rPr>
              <w:t>20</w:t>
            </w:r>
            <w:r w:rsidRPr="002372DC">
              <w:rPr>
                <w:rFonts w:hint="eastAsia"/>
                <w:sz w:val="28"/>
                <w:szCs w:val="28"/>
              </w:rPr>
              <w:t>。</w:t>
            </w:r>
          </w:p>
          <w:p w:rsidR="00256A98" w:rsidRDefault="00256A98" w:rsidP="00C826F5">
            <w:pPr>
              <w:spacing w:beforeLines="25" w:before="60"/>
              <w:jc w:val="center"/>
              <w:rPr>
                <w:b/>
                <w:sz w:val="24"/>
                <w:szCs w:val="24"/>
              </w:rPr>
            </w:pPr>
            <w:r w:rsidRPr="00954118">
              <w:rPr>
                <w:rFonts w:hint="eastAsia"/>
                <w:b/>
                <w:sz w:val="24"/>
                <w:szCs w:val="24"/>
              </w:rPr>
              <w:t>表</w:t>
            </w:r>
            <w:r w:rsidR="00547EFF">
              <w:rPr>
                <w:rFonts w:hint="eastAsia"/>
                <w:b/>
                <w:sz w:val="24"/>
                <w:szCs w:val="24"/>
              </w:rPr>
              <w:t>20</w:t>
            </w:r>
            <w:r>
              <w:rPr>
                <w:rFonts w:hint="eastAsia"/>
                <w:b/>
                <w:sz w:val="24"/>
                <w:szCs w:val="24"/>
              </w:rPr>
              <w:t xml:space="preserve">  </w:t>
            </w:r>
            <w:r w:rsidR="00A81C91">
              <w:rPr>
                <w:rFonts w:hint="eastAsia"/>
                <w:b/>
                <w:sz w:val="24"/>
                <w:szCs w:val="24"/>
              </w:rPr>
              <w:t>七星光伏</w:t>
            </w:r>
            <w:r>
              <w:rPr>
                <w:rFonts w:hint="eastAsia"/>
                <w:b/>
                <w:sz w:val="24"/>
                <w:szCs w:val="24"/>
              </w:rPr>
              <w:t>站</w:t>
            </w:r>
            <w:r w:rsidRPr="00954118">
              <w:rPr>
                <w:rFonts w:hint="eastAsia"/>
                <w:b/>
                <w:sz w:val="24"/>
                <w:szCs w:val="24"/>
              </w:rPr>
              <w:t>噪声</w:t>
            </w:r>
            <w:r>
              <w:rPr>
                <w:rFonts w:hint="eastAsia"/>
                <w:b/>
                <w:sz w:val="24"/>
                <w:szCs w:val="24"/>
              </w:rPr>
              <w:t>影响预测及评价</w:t>
            </w:r>
            <w:r w:rsidRPr="00954118">
              <w:rPr>
                <w:rFonts w:hint="eastAsia"/>
                <w:b/>
                <w:sz w:val="24"/>
                <w:szCs w:val="24"/>
              </w:rPr>
              <w:t>结果</w:t>
            </w:r>
          </w:p>
          <w:tbl>
            <w:tblPr>
              <w:tblW w:w="5000"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000" w:firstRow="0" w:lastRow="0" w:firstColumn="0" w:lastColumn="0" w:noHBand="0" w:noVBand="0"/>
            </w:tblPr>
            <w:tblGrid>
              <w:gridCol w:w="426"/>
              <w:gridCol w:w="1484"/>
              <w:gridCol w:w="883"/>
              <w:gridCol w:w="663"/>
              <w:gridCol w:w="636"/>
              <w:gridCol w:w="820"/>
              <w:gridCol w:w="661"/>
              <w:gridCol w:w="711"/>
              <w:gridCol w:w="636"/>
              <w:gridCol w:w="820"/>
              <w:gridCol w:w="620"/>
              <w:gridCol w:w="680"/>
            </w:tblGrid>
            <w:tr w:rsidR="00540BCE" w:rsidRPr="00954118" w:rsidTr="00323B00">
              <w:trPr>
                <w:trHeight w:val="288"/>
                <w:jc w:val="center"/>
              </w:trPr>
              <w:tc>
                <w:tcPr>
                  <w:tcW w:w="1077" w:type="pct"/>
                  <w:gridSpan w:val="2"/>
                  <w:vMerge w:val="restart"/>
                  <w:vAlign w:val="center"/>
                </w:tcPr>
                <w:p w:rsidR="00540BCE" w:rsidRPr="00954118" w:rsidRDefault="00540BCE" w:rsidP="00C826F5">
                  <w:pPr>
                    <w:jc w:val="center"/>
                    <w:rPr>
                      <w:sz w:val="24"/>
                      <w:szCs w:val="24"/>
                    </w:rPr>
                  </w:pPr>
                  <w:r w:rsidRPr="00954118">
                    <w:rPr>
                      <w:rFonts w:hint="eastAsia"/>
                      <w:sz w:val="24"/>
                      <w:szCs w:val="24"/>
                    </w:rPr>
                    <w:t>位置</w:t>
                  </w:r>
                </w:p>
              </w:tc>
              <w:tc>
                <w:tcPr>
                  <w:tcW w:w="377" w:type="pct"/>
                  <w:vMerge w:val="restart"/>
                  <w:vAlign w:val="center"/>
                </w:tcPr>
                <w:p w:rsidR="00540BCE" w:rsidRPr="00954118" w:rsidRDefault="00540BCE" w:rsidP="00323B00">
                  <w:pPr>
                    <w:jc w:val="center"/>
                    <w:rPr>
                      <w:sz w:val="24"/>
                      <w:szCs w:val="24"/>
                    </w:rPr>
                  </w:pPr>
                  <w:r>
                    <w:rPr>
                      <w:rFonts w:hint="eastAsia"/>
                      <w:sz w:val="24"/>
                      <w:szCs w:val="24"/>
                    </w:rPr>
                    <w:t>距主变的距离（</w:t>
                  </w:r>
                  <w:r>
                    <w:rPr>
                      <w:rFonts w:hint="eastAsia"/>
                      <w:sz w:val="24"/>
                      <w:szCs w:val="24"/>
                    </w:rPr>
                    <w:t>m</w:t>
                  </w:r>
                  <w:r>
                    <w:rPr>
                      <w:rFonts w:hint="eastAsia"/>
                      <w:sz w:val="24"/>
                      <w:szCs w:val="24"/>
                    </w:rPr>
                    <w:t>）</w:t>
                  </w:r>
                </w:p>
              </w:tc>
              <w:tc>
                <w:tcPr>
                  <w:tcW w:w="377" w:type="pct"/>
                  <w:vMerge w:val="restart"/>
                  <w:vAlign w:val="center"/>
                </w:tcPr>
                <w:p w:rsidR="00540BCE" w:rsidRPr="00954118" w:rsidRDefault="00540BCE" w:rsidP="00C826F5">
                  <w:pPr>
                    <w:jc w:val="center"/>
                    <w:rPr>
                      <w:sz w:val="24"/>
                      <w:szCs w:val="24"/>
                    </w:rPr>
                  </w:pPr>
                  <w:r w:rsidRPr="00954118">
                    <w:rPr>
                      <w:rFonts w:hint="eastAsia"/>
                      <w:sz w:val="24"/>
                      <w:szCs w:val="24"/>
                    </w:rPr>
                    <w:t>最大贡献值</w:t>
                  </w:r>
                </w:p>
              </w:tc>
              <w:tc>
                <w:tcPr>
                  <w:tcW w:w="1605" w:type="pct"/>
                  <w:gridSpan w:val="4"/>
                  <w:vAlign w:val="center"/>
                </w:tcPr>
                <w:p w:rsidR="00540BCE" w:rsidRPr="00954118" w:rsidRDefault="00540BCE" w:rsidP="00C826F5">
                  <w:pPr>
                    <w:jc w:val="center"/>
                    <w:rPr>
                      <w:sz w:val="24"/>
                      <w:szCs w:val="24"/>
                    </w:rPr>
                  </w:pPr>
                  <w:r w:rsidRPr="00954118">
                    <w:rPr>
                      <w:rFonts w:hint="eastAsia"/>
                      <w:sz w:val="24"/>
                      <w:szCs w:val="24"/>
                    </w:rPr>
                    <w:t>昼间</w:t>
                  </w:r>
                  <w:r>
                    <w:rPr>
                      <w:rFonts w:hint="eastAsia"/>
                      <w:sz w:val="24"/>
                      <w:szCs w:val="24"/>
                    </w:rPr>
                    <w:t xml:space="preserve"> [</w:t>
                  </w:r>
                  <w:r w:rsidRPr="00954118">
                    <w:rPr>
                      <w:rFonts w:hint="eastAsia"/>
                      <w:sz w:val="24"/>
                      <w:szCs w:val="24"/>
                    </w:rPr>
                    <w:t>dB</w:t>
                  </w:r>
                  <w:r w:rsidRPr="00954118">
                    <w:rPr>
                      <w:rFonts w:hint="eastAsia"/>
                      <w:sz w:val="24"/>
                      <w:szCs w:val="24"/>
                    </w:rPr>
                    <w:t>（</w:t>
                  </w:r>
                  <w:r w:rsidRPr="00954118">
                    <w:rPr>
                      <w:rFonts w:hint="eastAsia"/>
                      <w:sz w:val="24"/>
                      <w:szCs w:val="24"/>
                    </w:rPr>
                    <w:t>A</w:t>
                  </w:r>
                  <w:r w:rsidRPr="00954118">
                    <w:rPr>
                      <w:rFonts w:hint="eastAsia"/>
                      <w:sz w:val="24"/>
                      <w:szCs w:val="24"/>
                    </w:rPr>
                    <w:t>）</w:t>
                  </w:r>
                  <w:r>
                    <w:rPr>
                      <w:rFonts w:hint="eastAsia"/>
                      <w:sz w:val="24"/>
                      <w:szCs w:val="24"/>
                    </w:rPr>
                    <w:t>]</w:t>
                  </w:r>
                </w:p>
              </w:tc>
              <w:tc>
                <w:tcPr>
                  <w:tcW w:w="1564" w:type="pct"/>
                  <w:gridSpan w:val="4"/>
                  <w:vAlign w:val="center"/>
                </w:tcPr>
                <w:p w:rsidR="00540BCE" w:rsidRPr="00954118" w:rsidRDefault="00540BCE" w:rsidP="00C826F5">
                  <w:pPr>
                    <w:jc w:val="center"/>
                    <w:rPr>
                      <w:sz w:val="24"/>
                      <w:szCs w:val="24"/>
                    </w:rPr>
                  </w:pPr>
                  <w:r w:rsidRPr="00954118">
                    <w:rPr>
                      <w:rFonts w:hint="eastAsia"/>
                      <w:sz w:val="24"/>
                      <w:szCs w:val="24"/>
                    </w:rPr>
                    <w:t>夜间</w:t>
                  </w:r>
                  <w:r>
                    <w:rPr>
                      <w:rFonts w:hint="eastAsia"/>
                      <w:sz w:val="24"/>
                      <w:szCs w:val="24"/>
                    </w:rPr>
                    <w:t>[</w:t>
                  </w:r>
                  <w:r w:rsidRPr="00954118">
                    <w:rPr>
                      <w:rFonts w:hint="eastAsia"/>
                      <w:sz w:val="24"/>
                      <w:szCs w:val="24"/>
                    </w:rPr>
                    <w:t>dB</w:t>
                  </w:r>
                  <w:r w:rsidRPr="00954118">
                    <w:rPr>
                      <w:rFonts w:hint="eastAsia"/>
                      <w:sz w:val="24"/>
                      <w:szCs w:val="24"/>
                    </w:rPr>
                    <w:t>（</w:t>
                  </w:r>
                  <w:r w:rsidRPr="00954118">
                    <w:rPr>
                      <w:rFonts w:hint="eastAsia"/>
                      <w:sz w:val="24"/>
                      <w:szCs w:val="24"/>
                    </w:rPr>
                    <w:t>A</w:t>
                  </w:r>
                  <w:r w:rsidRPr="00954118">
                    <w:rPr>
                      <w:rFonts w:hint="eastAsia"/>
                      <w:sz w:val="24"/>
                      <w:szCs w:val="24"/>
                    </w:rPr>
                    <w:t>）</w:t>
                  </w:r>
                  <w:r>
                    <w:rPr>
                      <w:rFonts w:hint="eastAsia"/>
                      <w:sz w:val="24"/>
                      <w:szCs w:val="24"/>
                    </w:rPr>
                    <w:t>]</w:t>
                  </w:r>
                </w:p>
              </w:tc>
            </w:tr>
            <w:tr w:rsidR="00540BCE" w:rsidRPr="00954118" w:rsidTr="00540BCE">
              <w:trPr>
                <w:trHeight w:val="288"/>
                <w:jc w:val="center"/>
              </w:trPr>
              <w:tc>
                <w:tcPr>
                  <w:tcW w:w="1077" w:type="pct"/>
                  <w:gridSpan w:val="2"/>
                  <w:vMerge/>
                  <w:vAlign w:val="center"/>
                </w:tcPr>
                <w:p w:rsidR="00540BCE" w:rsidRPr="00954118" w:rsidRDefault="00540BCE" w:rsidP="00C826F5">
                  <w:pPr>
                    <w:jc w:val="center"/>
                    <w:rPr>
                      <w:sz w:val="24"/>
                      <w:szCs w:val="24"/>
                    </w:rPr>
                  </w:pPr>
                </w:p>
              </w:tc>
              <w:tc>
                <w:tcPr>
                  <w:tcW w:w="377" w:type="pct"/>
                  <w:vMerge/>
                </w:tcPr>
                <w:p w:rsidR="00540BCE" w:rsidRPr="00954118" w:rsidRDefault="00540BCE" w:rsidP="00C826F5">
                  <w:pPr>
                    <w:jc w:val="center"/>
                    <w:rPr>
                      <w:sz w:val="24"/>
                      <w:szCs w:val="24"/>
                    </w:rPr>
                  </w:pPr>
                </w:p>
              </w:tc>
              <w:tc>
                <w:tcPr>
                  <w:tcW w:w="377" w:type="pct"/>
                  <w:vMerge/>
                  <w:vAlign w:val="center"/>
                </w:tcPr>
                <w:p w:rsidR="00540BCE" w:rsidRPr="00954118" w:rsidRDefault="00540BCE" w:rsidP="00C826F5">
                  <w:pPr>
                    <w:jc w:val="center"/>
                    <w:rPr>
                      <w:sz w:val="24"/>
                      <w:szCs w:val="24"/>
                    </w:rPr>
                  </w:pPr>
                </w:p>
              </w:tc>
              <w:tc>
                <w:tcPr>
                  <w:tcW w:w="355" w:type="pct"/>
                  <w:vAlign w:val="center"/>
                </w:tcPr>
                <w:p w:rsidR="00540BCE" w:rsidRPr="00954118" w:rsidRDefault="00540BCE" w:rsidP="00C826F5">
                  <w:pPr>
                    <w:jc w:val="center"/>
                    <w:rPr>
                      <w:sz w:val="24"/>
                      <w:szCs w:val="24"/>
                    </w:rPr>
                  </w:pPr>
                  <w:r w:rsidRPr="00954118">
                    <w:rPr>
                      <w:rFonts w:hint="eastAsia"/>
                      <w:sz w:val="24"/>
                      <w:szCs w:val="24"/>
                    </w:rPr>
                    <w:t>现状</w:t>
                  </w:r>
                </w:p>
              </w:tc>
              <w:tc>
                <w:tcPr>
                  <w:tcW w:w="471" w:type="pct"/>
                  <w:vAlign w:val="center"/>
                </w:tcPr>
                <w:p w:rsidR="00540BCE" w:rsidRPr="00954118" w:rsidRDefault="00540BCE" w:rsidP="00C826F5">
                  <w:pPr>
                    <w:jc w:val="center"/>
                    <w:rPr>
                      <w:sz w:val="24"/>
                      <w:szCs w:val="24"/>
                    </w:rPr>
                  </w:pPr>
                  <w:r>
                    <w:rPr>
                      <w:rFonts w:hint="eastAsia"/>
                      <w:sz w:val="24"/>
                      <w:szCs w:val="24"/>
                    </w:rPr>
                    <w:t>预测</w:t>
                  </w:r>
                </w:p>
              </w:tc>
              <w:tc>
                <w:tcPr>
                  <w:tcW w:w="376" w:type="pct"/>
                  <w:vAlign w:val="center"/>
                </w:tcPr>
                <w:p w:rsidR="00540BCE" w:rsidRPr="006D1FB8" w:rsidRDefault="00540BCE" w:rsidP="00C826F5">
                  <w:pPr>
                    <w:jc w:val="center"/>
                    <w:rPr>
                      <w:sz w:val="24"/>
                      <w:szCs w:val="24"/>
                    </w:rPr>
                  </w:pPr>
                  <w:r>
                    <w:rPr>
                      <w:rFonts w:hint="eastAsia"/>
                      <w:sz w:val="24"/>
                      <w:szCs w:val="24"/>
                    </w:rPr>
                    <w:t>评价标准</w:t>
                  </w:r>
                </w:p>
              </w:tc>
              <w:tc>
                <w:tcPr>
                  <w:tcW w:w="402" w:type="pct"/>
                  <w:vAlign w:val="center"/>
                </w:tcPr>
                <w:p w:rsidR="00540BCE" w:rsidRPr="006D1FB8" w:rsidRDefault="00540BCE" w:rsidP="00C826F5">
                  <w:pPr>
                    <w:jc w:val="center"/>
                    <w:rPr>
                      <w:sz w:val="24"/>
                      <w:szCs w:val="24"/>
                    </w:rPr>
                  </w:pPr>
                  <w:r w:rsidRPr="006D1FB8">
                    <w:rPr>
                      <w:rFonts w:hint="eastAsia"/>
                      <w:sz w:val="24"/>
                      <w:szCs w:val="24"/>
                    </w:rPr>
                    <w:t>达标情况</w:t>
                  </w:r>
                </w:p>
              </w:tc>
              <w:tc>
                <w:tcPr>
                  <w:tcW w:w="355" w:type="pct"/>
                  <w:vAlign w:val="center"/>
                </w:tcPr>
                <w:p w:rsidR="00540BCE" w:rsidRPr="00954118" w:rsidRDefault="00540BCE" w:rsidP="00C826F5">
                  <w:pPr>
                    <w:jc w:val="center"/>
                    <w:rPr>
                      <w:sz w:val="24"/>
                      <w:szCs w:val="24"/>
                    </w:rPr>
                  </w:pPr>
                  <w:r w:rsidRPr="00954118">
                    <w:rPr>
                      <w:rFonts w:hint="eastAsia"/>
                      <w:sz w:val="24"/>
                      <w:szCs w:val="24"/>
                    </w:rPr>
                    <w:t>现状</w:t>
                  </w:r>
                </w:p>
              </w:tc>
              <w:tc>
                <w:tcPr>
                  <w:tcW w:w="470" w:type="pct"/>
                  <w:vAlign w:val="center"/>
                </w:tcPr>
                <w:p w:rsidR="00540BCE" w:rsidRPr="00954118" w:rsidRDefault="00540BCE" w:rsidP="00C826F5">
                  <w:pPr>
                    <w:jc w:val="center"/>
                    <w:rPr>
                      <w:sz w:val="24"/>
                      <w:szCs w:val="24"/>
                    </w:rPr>
                  </w:pPr>
                  <w:r>
                    <w:rPr>
                      <w:rFonts w:hint="eastAsia"/>
                      <w:sz w:val="24"/>
                      <w:szCs w:val="24"/>
                    </w:rPr>
                    <w:t>预测</w:t>
                  </w:r>
                </w:p>
              </w:tc>
              <w:tc>
                <w:tcPr>
                  <w:tcW w:w="353" w:type="pct"/>
                  <w:vAlign w:val="center"/>
                </w:tcPr>
                <w:p w:rsidR="00540BCE" w:rsidRPr="00954118" w:rsidRDefault="00540BCE" w:rsidP="00C826F5">
                  <w:pPr>
                    <w:jc w:val="center"/>
                    <w:rPr>
                      <w:sz w:val="24"/>
                      <w:szCs w:val="24"/>
                    </w:rPr>
                  </w:pPr>
                  <w:r>
                    <w:rPr>
                      <w:rFonts w:hint="eastAsia"/>
                      <w:sz w:val="24"/>
                      <w:szCs w:val="24"/>
                    </w:rPr>
                    <w:t>评价标准</w:t>
                  </w:r>
                </w:p>
              </w:tc>
              <w:tc>
                <w:tcPr>
                  <w:tcW w:w="386" w:type="pct"/>
                  <w:vAlign w:val="center"/>
                </w:tcPr>
                <w:p w:rsidR="00540BCE" w:rsidRPr="00954118" w:rsidRDefault="00540BCE" w:rsidP="00C826F5">
                  <w:pPr>
                    <w:jc w:val="center"/>
                    <w:rPr>
                      <w:sz w:val="24"/>
                      <w:szCs w:val="24"/>
                    </w:rPr>
                  </w:pPr>
                  <w:r w:rsidRPr="00D65EC5">
                    <w:rPr>
                      <w:rFonts w:hint="eastAsia"/>
                      <w:sz w:val="24"/>
                      <w:szCs w:val="24"/>
                    </w:rPr>
                    <w:t>达标情况</w:t>
                  </w:r>
                </w:p>
              </w:tc>
            </w:tr>
            <w:tr w:rsidR="00540BCE" w:rsidRPr="00954118" w:rsidTr="00540BCE">
              <w:trPr>
                <w:trHeight w:val="182"/>
                <w:jc w:val="center"/>
              </w:trPr>
              <w:tc>
                <w:tcPr>
                  <w:tcW w:w="236" w:type="pct"/>
                  <w:vMerge w:val="restart"/>
                  <w:vAlign w:val="center"/>
                </w:tcPr>
                <w:p w:rsidR="00540BCE" w:rsidRPr="007D2558" w:rsidRDefault="00540BCE" w:rsidP="00C826F5">
                  <w:pPr>
                    <w:jc w:val="center"/>
                    <w:rPr>
                      <w:szCs w:val="21"/>
                    </w:rPr>
                  </w:pPr>
                  <w:r>
                    <w:rPr>
                      <w:rFonts w:hint="eastAsia"/>
                      <w:szCs w:val="21"/>
                    </w:rPr>
                    <w:t>七星光伏变</w:t>
                  </w:r>
                </w:p>
              </w:tc>
              <w:tc>
                <w:tcPr>
                  <w:tcW w:w="841" w:type="pct"/>
                  <w:vAlign w:val="center"/>
                </w:tcPr>
                <w:p w:rsidR="00540BCE" w:rsidRPr="00F73E14" w:rsidRDefault="00540BCE" w:rsidP="00C826F5">
                  <w:pPr>
                    <w:jc w:val="center"/>
                    <w:rPr>
                      <w:sz w:val="24"/>
                      <w:szCs w:val="24"/>
                    </w:rPr>
                  </w:pPr>
                  <w:r>
                    <w:rPr>
                      <w:rFonts w:hint="eastAsia"/>
                      <w:sz w:val="24"/>
                      <w:szCs w:val="24"/>
                    </w:rPr>
                    <w:t>东面厂界</w:t>
                  </w:r>
                </w:p>
              </w:tc>
              <w:tc>
                <w:tcPr>
                  <w:tcW w:w="377" w:type="pct"/>
                  <w:vAlign w:val="center"/>
                </w:tcPr>
                <w:p w:rsidR="00540BCE" w:rsidRDefault="00540BCE" w:rsidP="00C826F5">
                  <w:pPr>
                    <w:jc w:val="center"/>
                    <w:rPr>
                      <w:sz w:val="24"/>
                      <w:szCs w:val="24"/>
                    </w:rPr>
                  </w:pPr>
                  <w:r>
                    <w:rPr>
                      <w:rFonts w:hint="eastAsia"/>
                      <w:sz w:val="24"/>
                      <w:szCs w:val="24"/>
                    </w:rPr>
                    <w:t>20.3</w:t>
                  </w:r>
                </w:p>
              </w:tc>
              <w:tc>
                <w:tcPr>
                  <w:tcW w:w="377" w:type="pct"/>
                  <w:vAlign w:val="center"/>
                </w:tcPr>
                <w:p w:rsidR="00540BCE" w:rsidRDefault="00540BCE" w:rsidP="00C826F5">
                  <w:pPr>
                    <w:jc w:val="center"/>
                    <w:rPr>
                      <w:sz w:val="24"/>
                      <w:szCs w:val="24"/>
                    </w:rPr>
                  </w:pPr>
                  <w:r>
                    <w:rPr>
                      <w:rFonts w:hint="eastAsia"/>
                      <w:sz w:val="24"/>
                      <w:szCs w:val="24"/>
                    </w:rPr>
                    <w:t>38.4</w:t>
                  </w:r>
                </w:p>
              </w:tc>
              <w:tc>
                <w:tcPr>
                  <w:tcW w:w="355" w:type="pct"/>
                  <w:vAlign w:val="center"/>
                </w:tcPr>
                <w:p w:rsidR="00540BCE" w:rsidRPr="00541337" w:rsidRDefault="00540BCE" w:rsidP="00C826F5">
                  <w:pPr>
                    <w:jc w:val="center"/>
                    <w:rPr>
                      <w:sz w:val="24"/>
                      <w:szCs w:val="24"/>
                    </w:rPr>
                  </w:pPr>
                  <w:r w:rsidRPr="00541337">
                    <w:rPr>
                      <w:sz w:val="24"/>
                      <w:szCs w:val="24"/>
                    </w:rPr>
                    <w:t>43.9</w:t>
                  </w:r>
                </w:p>
              </w:tc>
              <w:tc>
                <w:tcPr>
                  <w:tcW w:w="471" w:type="pct"/>
                  <w:vAlign w:val="center"/>
                </w:tcPr>
                <w:p w:rsidR="00540BCE" w:rsidRPr="00541337" w:rsidRDefault="00540BCE" w:rsidP="00C826F5">
                  <w:pPr>
                    <w:jc w:val="center"/>
                    <w:rPr>
                      <w:sz w:val="24"/>
                      <w:szCs w:val="24"/>
                    </w:rPr>
                  </w:pPr>
                  <w:r w:rsidRPr="00541337">
                    <w:rPr>
                      <w:sz w:val="24"/>
                      <w:szCs w:val="24"/>
                    </w:rPr>
                    <w:t>45.0</w:t>
                  </w:r>
                </w:p>
              </w:tc>
              <w:tc>
                <w:tcPr>
                  <w:tcW w:w="376" w:type="pct"/>
                  <w:vAlign w:val="center"/>
                </w:tcPr>
                <w:p w:rsidR="00540BCE" w:rsidRPr="00541337" w:rsidRDefault="00540BCE" w:rsidP="00C826F5">
                  <w:pPr>
                    <w:jc w:val="center"/>
                    <w:rPr>
                      <w:sz w:val="24"/>
                      <w:szCs w:val="24"/>
                    </w:rPr>
                  </w:pPr>
                  <w:r>
                    <w:rPr>
                      <w:rFonts w:hint="eastAsia"/>
                      <w:sz w:val="24"/>
                      <w:szCs w:val="24"/>
                    </w:rPr>
                    <w:t>60</w:t>
                  </w:r>
                </w:p>
              </w:tc>
              <w:tc>
                <w:tcPr>
                  <w:tcW w:w="402" w:type="pct"/>
                  <w:vAlign w:val="center"/>
                </w:tcPr>
                <w:p w:rsidR="00540BCE" w:rsidRPr="00541337" w:rsidRDefault="00540BCE" w:rsidP="00C826F5">
                  <w:pPr>
                    <w:jc w:val="center"/>
                    <w:rPr>
                      <w:sz w:val="24"/>
                      <w:szCs w:val="24"/>
                    </w:rPr>
                  </w:pPr>
                  <w:r w:rsidRPr="00541337">
                    <w:rPr>
                      <w:rFonts w:hint="eastAsia"/>
                      <w:sz w:val="24"/>
                      <w:szCs w:val="24"/>
                    </w:rPr>
                    <w:t>达标</w:t>
                  </w:r>
                </w:p>
              </w:tc>
              <w:tc>
                <w:tcPr>
                  <w:tcW w:w="355" w:type="pct"/>
                  <w:vAlign w:val="center"/>
                </w:tcPr>
                <w:p w:rsidR="00540BCE" w:rsidRPr="00541337" w:rsidRDefault="00540BCE" w:rsidP="00C826F5">
                  <w:pPr>
                    <w:jc w:val="center"/>
                    <w:rPr>
                      <w:sz w:val="24"/>
                      <w:szCs w:val="24"/>
                    </w:rPr>
                  </w:pPr>
                  <w:r w:rsidRPr="00541337">
                    <w:rPr>
                      <w:sz w:val="24"/>
                      <w:szCs w:val="24"/>
                    </w:rPr>
                    <w:t>41.4</w:t>
                  </w:r>
                </w:p>
              </w:tc>
              <w:tc>
                <w:tcPr>
                  <w:tcW w:w="470" w:type="pct"/>
                  <w:vAlign w:val="center"/>
                </w:tcPr>
                <w:p w:rsidR="00540BCE" w:rsidRPr="00541337" w:rsidRDefault="00540BCE" w:rsidP="00C826F5">
                  <w:pPr>
                    <w:jc w:val="center"/>
                    <w:rPr>
                      <w:sz w:val="24"/>
                      <w:szCs w:val="24"/>
                    </w:rPr>
                  </w:pPr>
                  <w:r w:rsidRPr="00541337">
                    <w:rPr>
                      <w:sz w:val="24"/>
                      <w:szCs w:val="24"/>
                    </w:rPr>
                    <w:t>43.2</w:t>
                  </w:r>
                </w:p>
              </w:tc>
              <w:tc>
                <w:tcPr>
                  <w:tcW w:w="353" w:type="pct"/>
                  <w:vAlign w:val="center"/>
                </w:tcPr>
                <w:p w:rsidR="00540BCE" w:rsidRPr="00541337" w:rsidRDefault="00540BCE" w:rsidP="00C46F00">
                  <w:pPr>
                    <w:jc w:val="center"/>
                    <w:rPr>
                      <w:sz w:val="24"/>
                      <w:szCs w:val="24"/>
                    </w:rPr>
                  </w:pPr>
                  <w:r>
                    <w:rPr>
                      <w:rFonts w:hint="eastAsia"/>
                      <w:sz w:val="24"/>
                      <w:szCs w:val="24"/>
                    </w:rPr>
                    <w:t>5</w:t>
                  </w:r>
                  <w:r w:rsidR="00C46F00">
                    <w:rPr>
                      <w:rFonts w:hint="eastAsia"/>
                      <w:sz w:val="24"/>
                      <w:szCs w:val="24"/>
                    </w:rPr>
                    <w:t>0</w:t>
                  </w:r>
                </w:p>
              </w:tc>
              <w:tc>
                <w:tcPr>
                  <w:tcW w:w="386" w:type="pct"/>
                  <w:vAlign w:val="center"/>
                </w:tcPr>
                <w:p w:rsidR="00540BCE" w:rsidRPr="00541337" w:rsidRDefault="00540BCE" w:rsidP="00C826F5">
                  <w:pPr>
                    <w:jc w:val="center"/>
                    <w:rPr>
                      <w:sz w:val="24"/>
                      <w:szCs w:val="24"/>
                    </w:rPr>
                  </w:pPr>
                  <w:r w:rsidRPr="00541337">
                    <w:rPr>
                      <w:rFonts w:hint="eastAsia"/>
                      <w:sz w:val="24"/>
                      <w:szCs w:val="24"/>
                    </w:rPr>
                    <w:t>达标</w:t>
                  </w:r>
                </w:p>
              </w:tc>
            </w:tr>
            <w:tr w:rsidR="00540BCE" w:rsidRPr="00954118" w:rsidTr="00540BCE">
              <w:trPr>
                <w:trHeight w:val="182"/>
                <w:jc w:val="center"/>
              </w:trPr>
              <w:tc>
                <w:tcPr>
                  <w:tcW w:w="236" w:type="pct"/>
                  <w:vMerge/>
                  <w:vAlign w:val="center"/>
                </w:tcPr>
                <w:p w:rsidR="00540BCE" w:rsidRPr="00483ABB" w:rsidRDefault="00540BCE" w:rsidP="00C826F5">
                  <w:pPr>
                    <w:jc w:val="center"/>
                    <w:rPr>
                      <w:sz w:val="24"/>
                      <w:szCs w:val="24"/>
                    </w:rPr>
                  </w:pPr>
                </w:p>
              </w:tc>
              <w:tc>
                <w:tcPr>
                  <w:tcW w:w="841" w:type="pct"/>
                  <w:vAlign w:val="center"/>
                </w:tcPr>
                <w:p w:rsidR="00540BCE" w:rsidRPr="00F73E14" w:rsidRDefault="00540BCE" w:rsidP="00C826F5">
                  <w:pPr>
                    <w:jc w:val="center"/>
                    <w:rPr>
                      <w:sz w:val="24"/>
                      <w:szCs w:val="24"/>
                    </w:rPr>
                  </w:pPr>
                  <w:r>
                    <w:rPr>
                      <w:rFonts w:hint="eastAsia"/>
                      <w:sz w:val="24"/>
                      <w:szCs w:val="24"/>
                    </w:rPr>
                    <w:t>南面厂界</w:t>
                  </w:r>
                </w:p>
              </w:tc>
              <w:tc>
                <w:tcPr>
                  <w:tcW w:w="377" w:type="pct"/>
                  <w:vAlign w:val="center"/>
                </w:tcPr>
                <w:p w:rsidR="00540BCE" w:rsidRDefault="00540BCE" w:rsidP="00C826F5">
                  <w:pPr>
                    <w:jc w:val="center"/>
                    <w:rPr>
                      <w:sz w:val="24"/>
                      <w:szCs w:val="24"/>
                    </w:rPr>
                  </w:pPr>
                  <w:r>
                    <w:rPr>
                      <w:rFonts w:hint="eastAsia"/>
                      <w:sz w:val="24"/>
                      <w:szCs w:val="24"/>
                    </w:rPr>
                    <w:t>38.0</w:t>
                  </w:r>
                </w:p>
              </w:tc>
              <w:tc>
                <w:tcPr>
                  <w:tcW w:w="377" w:type="pct"/>
                  <w:vAlign w:val="center"/>
                </w:tcPr>
                <w:p w:rsidR="00540BCE" w:rsidRDefault="00540BCE" w:rsidP="00C826F5">
                  <w:pPr>
                    <w:jc w:val="center"/>
                    <w:rPr>
                      <w:sz w:val="24"/>
                      <w:szCs w:val="24"/>
                    </w:rPr>
                  </w:pPr>
                  <w:r>
                    <w:rPr>
                      <w:rFonts w:hint="eastAsia"/>
                      <w:sz w:val="24"/>
                      <w:szCs w:val="24"/>
                    </w:rPr>
                    <w:t>33.2</w:t>
                  </w:r>
                </w:p>
              </w:tc>
              <w:tc>
                <w:tcPr>
                  <w:tcW w:w="355" w:type="pct"/>
                  <w:vAlign w:val="center"/>
                </w:tcPr>
                <w:p w:rsidR="00540BCE" w:rsidRPr="00541337" w:rsidRDefault="00540BCE" w:rsidP="00C826F5">
                  <w:pPr>
                    <w:jc w:val="center"/>
                    <w:rPr>
                      <w:sz w:val="24"/>
                      <w:szCs w:val="24"/>
                    </w:rPr>
                  </w:pPr>
                  <w:r w:rsidRPr="00541337">
                    <w:rPr>
                      <w:sz w:val="24"/>
                      <w:szCs w:val="24"/>
                    </w:rPr>
                    <w:t>41.7</w:t>
                  </w:r>
                </w:p>
              </w:tc>
              <w:tc>
                <w:tcPr>
                  <w:tcW w:w="471" w:type="pct"/>
                  <w:vAlign w:val="center"/>
                </w:tcPr>
                <w:p w:rsidR="00540BCE" w:rsidRPr="00541337" w:rsidRDefault="00540BCE" w:rsidP="00C826F5">
                  <w:pPr>
                    <w:jc w:val="center"/>
                    <w:rPr>
                      <w:sz w:val="24"/>
                      <w:szCs w:val="24"/>
                    </w:rPr>
                  </w:pPr>
                  <w:r>
                    <w:rPr>
                      <w:rFonts w:hint="eastAsia"/>
                      <w:sz w:val="24"/>
                      <w:szCs w:val="24"/>
                    </w:rPr>
                    <w:t>42.3</w:t>
                  </w:r>
                </w:p>
              </w:tc>
              <w:tc>
                <w:tcPr>
                  <w:tcW w:w="376" w:type="pct"/>
                  <w:vAlign w:val="center"/>
                </w:tcPr>
                <w:p w:rsidR="00540BCE" w:rsidRPr="00541337" w:rsidRDefault="00540BCE" w:rsidP="00C826F5">
                  <w:pPr>
                    <w:jc w:val="center"/>
                    <w:rPr>
                      <w:sz w:val="24"/>
                      <w:szCs w:val="24"/>
                    </w:rPr>
                  </w:pPr>
                  <w:r>
                    <w:rPr>
                      <w:rFonts w:hint="eastAsia"/>
                      <w:sz w:val="24"/>
                      <w:szCs w:val="24"/>
                    </w:rPr>
                    <w:t>60</w:t>
                  </w:r>
                </w:p>
              </w:tc>
              <w:tc>
                <w:tcPr>
                  <w:tcW w:w="402" w:type="pct"/>
                  <w:vAlign w:val="center"/>
                </w:tcPr>
                <w:p w:rsidR="00540BCE" w:rsidRPr="00541337" w:rsidRDefault="00540BCE" w:rsidP="00C826F5">
                  <w:pPr>
                    <w:jc w:val="center"/>
                    <w:rPr>
                      <w:sz w:val="24"/>
                      <w:szCs w:val="24"/>
                    </w:rPr>
                  </w:pPr>
                  <w:r w:rsidRPr="00541337">
                    <w:rPr>
                      <w:rFonts w:hint="eastAsia"/>
                      <w:sz w:val="24"/>
                      <w:szCs w:val="24"/>
                    </w:rPr>
                    <w:t>达标</w:t>
                  </w:r>
                </w:p>
              </w:tc>
              <w:tc>
                <w:tcPr>
                  <w:tcW w:w="355" w:type="pct"/>
                  <w:vAlign w:val="center"/>
                </w:tcPr>
                <w:p w:rsidR="00540BCE" w:rsidRPr="00541337" w:rsidRDefault="00540BCE" w:rsidP="00C826F5">
                  <w:pPr>
                    <w:jc w:val="center"/>
                    <w:rPr>
                      <w:sz w:val="24"/>
                      <w:szCs w:val="24"/>
                    </w:rPr>
                  </w:pPr>
                  <w:r w:rsidRPr="00541337">
                    <w:rPr>
                      <w:sz w:val="24"/>
                      <w:szCs w:val="24"/>
                    </w:rPr>
                    <w:t>40.0</w:t>
                  </w:r>
                </w:p>
              </w:tc>
              <w:tc>
                <w:tcPr>
                  <w:tcW w:w="470" w:type="pct"/>
                  <w:vAlign w:val="center"/>
                </w:tcPr>
                <w:p w:rsidR="00540BCE" w:rsidRPr="00541337" w:rsidRDefault="00540BCE" w:rsidP="00C826F5">
                  <w:pPr>
                    <w:jc w:val="center"/>
                    <w:rPr>
                      <w:sz w:val="24"/>
                      <w:szCs w:val="24"/>
                    </w:rPr>
                  </w:pPr>
                  <w:r>
                    <w:rPr>
                      <w:rFonts w:hint="eastAsia"/>
                      <w:sz w:val="24"/>
                      <w:szCs w:val="24"/>
                    </w:rPr>
                    <w:t>40.8</w:t>
                  </w:r>
                </w:p>
              </w:tc>
              <w:tc>
                <w:tcPr>
                  <w:tcW w:w="353" w:type="pct"/>
                  <w:vAlign w:val="center"/>
                </w:tcPr>
                <w:p w:rsidR="00540BCE" w:rsidRPr="00541337" w:rsidRDefault="00540BCE" w:rsidP="00C46F00">
                  <w:pPr>
                    <w:jc w:val="center"/>
                    <w:rPr>
                      <w:sz w:val="24"/>
                      <w:szCs w:val="24"/>
                    </w:rPr>
                  </w:pPr>
                  <w:r>
                    <w:rPr>
                      <w:rFonts w:hint="eastAsia"/>
                      <w:sz w:val="24"/>
                      <w:szCs w:val="24"/>
                    </w:rPr>
                    <w:t>5</w:t>
                  </w:r>
                  <w:r w:rsidR="00C46F00">
                    <w:rPr>
                      <w:rFonts w:hint="eastAsia"/>
                      <w:sz w:val="24"/>
                      <w:szCs w:val="24"/>
                    </w:rPr>
                    <w:t>0</w:t>
                  </w:r>
                </w:p>
              </w:tc>
              <w:tc>
                <w:tcPr>
                  <w:tcW w:w="386" w:type="pct"/>
                  <w:vAlign w:val="center"/>
                </w:tcPr>
                <w:p w:rsidR="00540BCE" w:rsidRPr="00541337" w:rsidRDefault="00540BCE" w:rsidP="00C826F5">
                  <w:pPr>
                    <w:jc w:val="center"/>
                    <w:rPr>
                      <w:sz w:val="24"/>
                      <w:szCs w:val="24"/>
                    </w:rPr>
                  </w:pPr>
                  <w:r w:rsidRPr="00541337">
                    <w:rPr>
                      <w:rFonts w:hint="eastAsia"/>
                      <w:sz w:val="24"/>
                      <w:szCs w:val="24"/>
                    </w:rPr>
                    <w:t>达标</w:t>
                  </w:r>
                </w:p>
              </w:tc>
            </w:tr>
            <w:tr w:rsidR="00540BCE" w:rsidRPr="00954118" w:rsidTr="00540BCE">
              <w:trPr>
                <w:trHeight w:val="182"/>
                <w:jc w:val="center"/>
              </w:trPr>
              <w:tc>
                <w:tcPr>
                  <w:tcW w:w="236" w:type="pct"/>
                  <w:vMerge/>
                  <w:vAlign w:val="center"/>
                </w:tcPr>
                <w:p w:rsidR="00540BCE" w:rsidRPr="00483ABB" w:rsidRDefault="00540BCE" w:rsidP="00C826F5">
                  <w:pPr>
                    <w:jc w:val="center"/>
                    <w:rPr>
                      <w:sz w:val="24"/>
                      <w:szCs w:val="24"/>
                    </w:rPr>
                  </w:pPr>
                </w:p>
              </w:tc>
              <w:tc>
                <w:tcPr>
                  <w:tcW w:w="841" w:type="pct"/>
                  <w:vAlign w:val="center"/>
                </w:tcPr>
                <w:p w:rsidR="00540BCE" w:rsidRPr="00F73E14" w:rsidRDefault="00540BCE" w:rsidP="00C826F5">
                  <w:pPr>
                    <w:jc w:val="center"/>
                    <w:rPr>
                      <w:sz w:val="24"/>
                      <w:szCs w:val="24"/>
                    </w:rPr>
                  </w:pPr>
                  <w:r>
                    <w:rPr>
                      <w:rFonts w:hint="eastAsia"/>
                      <w:sz w:val="24"/>
                      <w:szCs w:val="24"/>
                    </w:rPr>
                    <w:t>西面厂界</w:t>
                  </w:r>
                </w:p>
              </w:tc>
              <w:tc>
                <w:tcPr>
                  <w:tcW w:w="377" w:type="pct"/>
                  <w:vAlign w:val="center"/>
                </w:tcPr>
                <w:p w:rsidR="00540BCE" w:rsidRDefault="00540BCE" w:rsidP="00C826F5">
                  <w:pPr>
                    <w:jc w:val="center"/>
                    <w:rPr>
                      <w:sz w:val="24"/>
                      <w:szCs w:val="24"/>
                    </w:rPr>
                  </w:pPr>
                  <w:r>
                    <w:rPr>
                      <w:rFonts w:hint="eastAsia"/>
                      <w:sz w:val="24"/>
                      <w:szCs w:val="24"/>
                    </w:rPr>
                    <w:t>31.2</w:t>
                  </w:r>
                </w:p>
              </w:tc>
              <w:tc>
                <w:tcPr>
                  <w:tcW w:w="377" w:type="pct"/>
                  <w:vAlign w:val="center"/>
                </w:tcPr>
                <w:p w:rsidR="00540BCE" w:rsidRDefault="00540BCE" w:rsidP="00C826F5">
                  <w:pPr>
                    <w:jc w:val="center"/>
                    <w:rPr>
                      <w:sz w:val="24"/>
                      <w:szCs w:val="24"/>
                    </w:rPr>
                  </w:pPr>
                  <w:r>
                    <w:rPr>
                      <w:rFonts w:hint="eastAsia"/>
                      <w:sz w:val="24"/>
                      <w:szCs w:val="24"/>
                    </w:rPr>
                    <w:t>34.8</w:t>
                  </w:r>
                </w:p>
              </w:tc>
              <w:tc>
                <w:tcPr>
                  <w:tcW w:w="355" w:type="pct"/>
                  <w:vAlign w:val="center"/>
                </w:tcPr>
                <w:p w:rsidR="00540BCE" w:rsidRPr="00541337" w:rsidRDefault="00540BCE" w:rsidP="00C826F5">
                  <w:pPr>
                    <w:jc w:val="center"/>
                    <w:rPr>
                      <w:sz w:val="24"/>
                      <w:szCs w:val="24"/>
                    </w:rPr>
                  </w:pPr>
                  <w:r w:rsidRPr="00541337">
                    <w:rPr>
                      <w:sz w:val="24"/>
                      <w:szCs w:val="24"/>
                    </w:rPr>
                    <w:t>42.1</w:t>
                  </w:r>
                </w:p>
              </w:tc>
              <w:tc>
                <w:tcPr>
                  <w:tcW w:w="471" w:type="pct"/>
                  <w:vAlign w:val="center"/>
                </w:tcPr>
                <w:p w:rsidR="00540BCE" w:rsidRPr="00541337" w:rsidRDefault="00540BCE" w:rsidP="00C826F5">
                  <w:pPr>
                    <w:jc w:val="center"/>
                    <w:rPr>
                      <w:sz w:val="24"/>
                      <w:szCs w:val="24"/>
                    </w:rPr>
                  </w:pPr>
                  <w:r w:rsidRPr="00541337">
                    <w:rPr>
                      <w:sz w:val="24"/>
                      <w:szCs w:val="24"/>
                    </w:rPr>
                    <w:t>42.8</w:t>
                  </w:r>
                </w:p>
              </w:tc>
              <w:tc>
                <w:tcPr>
                  <w:tcW w:w="376" w:type="pct"/>
                  <w:vAlign w:val="center"/>
                </w:tcPr>
                <w:p w:rsidR="00540BCE" w:rsidRPr="00541337" w:rsidRDefault="00540BCE" w:rsidP="00C826F5">
                  <w:pPr>
                    <w:jc w:val="center"/>
                    <w:rPr>
                      <w:sz w:val="24"/>
                      <w:szCs w:val="24"/>
                    </w:rPr>
                  </w:pPr>
                  <w:r>
                    <w:rPr>
                      <w:rFonts w:hint="eastAsia"/>
                      <w:sz w:val="24"/>
                      <w:szCs w:val="24"/>
                    </w:rPr>
                    <w:t>60</w:t>
                  </w:r>
                </w:p>
              </w:tc>
              <w:tc>
                <w:tcPr>
                  <w:tcW w:w="402" w:type="pct"/>
                  <w:vAlign w:val="center"/>
                </w:tcPr>
                <w:p w:rsidR="00540BCE" w:rsidRPr="00541337" w:rsidRDefault="00540BCE" w:rsidP="00C826F5">
                  <w:pPr>
                    <w:jc w:val="center"/>
                    <w:rPr>
                      <w:sz w:val="24"/>
                      <w:szCs w:val="24"/>
                    </w:rPr>
                  </w:pPr>
                  <w:r w:rsidRPr="00541337">
                    <w:rPr>
                      <w:rFonts w:hint="eastAsia"/>
                      <w:sz w:val="24"/>
                      <w:szCs w:val="24"/>
                    </w:rPr>
                    <w:t>达标</w:t>
                  </w:r>
                </w:p>
              </w:tc>
              <w:tc>
                <w:tcPr>
                  <w:tcW w:w="355" w:type="pct"/>
                  <w:vAlign w:val="center"/>
                </w:tcPr>
                <w:p w:rsidR="00540BCE" w:rsidRPr="00541337" w:rsidRDefault="00540BCE" w:rsidP="00C826F5">
                  <w:pPr>
                    <w:jc w:val="center"/>
                    <w:rPr>
                      <w:sz w:val="24"/>
                      <w:szCs w:val="24"/>
                    </w:rPr>
                  </w:pPr>
                  <w:r w:rsidRPr="00541337">
                    <w:rPr>
                      <w:sz w:val="24"/>
                      <w:szCs w:val="24"/>
                    </w:rPr>
                    <w:t>40.9</w:t>
                  </w:r>
                </w:p>
              </w:tc>
              <w:tc>
                <w:tcPr>
                  <w:tcW w:w="470" w:type="pct"/>
                  <w:vAlign w:val="center"/>
                </w:tcPr>
                <w:p w:rsidR="00540BCE" w:rsidRPr="00541337" w:rsidRDefault="00540BCE" w:rsidP="00C826F5">
                  <w:pPr>
                    <w:jc w:val="center"/>
                    <w:rPr>
                      <w:sz w:val="24"/>
                      <w:szCs w:val="24"/>
                    </w:rPr>
                  </w:pPr>
                  <w:r w:rsidRPr="00541337">
                    <w:rPr>
                      <w:sz w:val="24"/>
                      <w:szCs w:val="24"/>
                    </w:rPr>
                    <w:t>41.9</w:t>
                  </w:r>
                </w:p>
              </w:tc>
              <w:tc>
                <w:tcPr>
                  <w:tcW w:w="353" w:type="pct"/>
                  <w:vAlign w:val="center"/>
                </w:tcPr>
                <w:p w:rsidR="00540BCE" w:rsidRPr="00541337" w:rsidRDefault="00540BCE" w:rsidP="00C46F00">
                  <w:pPr>
                    <w:jc w:val="center"/>
                    <w:rPr>
                      <w:sz w:val="24"/>
                      <w:szCs w:val="24"/>
                    </w:rPr>
                  </w:pPr>
                  <w:r>
                    <w:rPr>
                      <w:rFonts w:hint="eastAsia"/>
                      <w:sz w:val="24"/>
                      <w:szCs w:val="24"/>
                    </w:rPr>
                    <w:t>5</w:t>
                  </w:r>
                  <w:r w:rsidR="00C46F00">
                    <w:rPr>
                      <w:rFonts w:hint="eastAsia"/>
                      <w:sz w:val="24"/>
                      <w:szCs w:val="24"/>
                    </w:rPr>
                    <w:t>0</w:t>
                  </w:r>
                </w:p>
              </w:tc>
              <w:tc>
                <w:tcPr>
                  <w:tcW w:w="386" w:type="pct"/>
                  <w:vAlign w:val="center"/>
                </w:tcPr>
                <w:p w:rsidR="00540BCE" w:rsidRPr="00541337" w:rsidRDefault="00540BCE" w:rsidP="00C826F5">
                  <w:pPr>
                    <w:jc w:val="center"/>
                    <w:rPr>
                      <w:sz w:val="24"/>
                      <w:szCs w:val="24"/>
                    </w:rPr>
                  </w:pPr>
                  <w:r w:rsidRPr="00541337">
                    <w:rPr>
                      <w:rFonts w:hint="eastAsia"/>
                      <w:sz w:val="24"/>
                      <w:szCs w:val="24"/>
                    </w:rPr>
                    <w:t>达标</w:t>
                  </w:r>
                </w:p>
              </w:tc>
            </w:tr>
            <w:tr w:rsidR="00540BCE" w:rsidRPr="00954118" w:rsidTr="00540BCE">
              <w:trPr>
                <w:trHeight w:val="182"/>
                <w:jc w:val="center"/>
              </w:trPr>
              <w:tc>
                <w:tcPr>
                  <w:tcW w:w="236" w:type="pct"/>
                  <w:vMerge/>
                  <w:vAlign w:val="center"/>
                </w:tcPr>
                <w:p w:rsidR="00540BCE" w:rsidRPr="00483ABB" w:rsidRDefault="00540BCE" w:rsidP="00C826F5">
                  <w:pPr>
                    <w:jc w:val="center"/>
                    <w:rPr>
                      <w:sz w:val="24"/>
                      <w:szCs w:val="24"/>
                    </w:rPr>
                  </w:pPr>
                </w:p>
              </w:tc>
              <w:tc>
                <w:tcPr>
                  <w:tcW w:w="841" w:type="pct"/>
                  <w:vAlign w:val="center"/>
                </w:tcPr>
                <w:p w:rsidR="00540BCE" w:rsidRPr="00F73E14" w:rsidRDefault="00540BCE" w:rsidP="00C826F5">
                  <w:pPr>
                    <w:jc w:val="center"/>
                    <w:rPr>
                      <w:sz w:val="24"/>
                      <w:szCs w:val="24"/>
                    </w:rPr>
                  </w:pPr>
                  <w:r>
                    <w:rPr>
                      <w:rFonts w:hint="eastAsia"/>
                      <w:sz w:val="24"/>
                      <w:szCs w:val="24"/>
                    </w:rPr>
                    <w:t>北面厂界</w:t>
                  </w:r>
                </w:p>
              </w:tc>
              <w:tc>
                <w:tcPr>
                  <w:tcW w:w="377" w:type="pct"/>
                  <w:vAlign w:val="center"/>
                </w:tcPr>
                <w:p w:rsidR="00540BCE" w:rsidRDefault="00540BCE" w:rsidP="00C826F5">
                  <w:pPr>
                    <w:jc w:val="center"/>
                    <w:rPr>
                      <w:sz w:val="24"/>
                      <w:szCs w:val="24"/>
                    </w:rPr>
                  </w:pPr>
                  <w:r>
                    <w:rPr>
                      <w:rFonts w:hint="eastAsia"/>
                      <w:sz w:val="24"/>
                      <w:szCs w:val="24"/>
                    </w:rPr>
                    <w:t>17.6</w:t>
                  </w:r>
                </w:p>
              </w:tc>
              <w:tc>
                <w:tcPr>
                  <w:tcW w:w="377" w:type="pct"/>
                  <w:vAlign w:val="center"/>
                </w:tcPr>
                <w:p w:rsidR="00540BCE" w:rsidRDefault="00540BCE" w:rsidP="00C826F5">
                  <w:pPr>
                    <w:jc w:val="center"/>
                    <w:rPr>
                      <w:sz w:val="24"/>
                      <w:szCs w:val="24"/>
                    </w:rPr>
                  </w:pPr>
                  <w:r>
                    <w:rPr>
                      <w:rFonts w:hint="eastAsia"/>
                      <w:sz w:val="24"/>
                      <w:szCs w:val="24"/>
                    </w:rPr>
                    <w:t>39.6</w:t>
                  </w:r>
                </w:p>
              </w:tc>
              <w:tc>
                <w:tcPr>
                  <w:tcW w:w="355" w:type="pct"/>
                  <w:vAlign w:val="center"/>
                </w:tcPr>
                <w:p w:rsidR="00540BCE" w:rsidRPr="00541337" w:rsidRDefault="00540BCE" w:rsidP="00C826F5">
                  <w:pPr>
                    <w:jc w:val="center"/>
                    <w:rPr>
                      <w:sz w:val="24"/>
                      <w:szCs w:val="24"/>
                    </w:rPr>
                  </w:pPr>
                  <w:r w:rsidRPr="00541337">
                    <w:rPr>
                      <w:sz w:val="24"/>
                      <w:szCs w:val="24"/>
                    </w:rPr>
                    <w:t>41.2</w:t>
                  </w:r>
                </w:p>
              </w:tc>
              <w:tc>
                <w:tcPr>
                  <w:tcW w:w="471" w:type="pct"/>
                  <w:vAlign w:val="center"/>
                </w:tcPr>
                <w:p w:rsidR="00540BCE" w:rsidRPr="00541337" w:rsidRDefault="00540BCE" w:rsidP="00C826F5">
                  <w:pPr>
                    <w:jc w:val="center"/>
                    <w:rPr>
                      <w:sz w:val="24"/>
                      <w:szCs w:val="24"/>
                    </w:rPr>
                  </w:pPr>
                  <w:r w:rsidRPr="00541337">
                    <w:rPr>
                      <w:sz w:val="24"/>
                      <w:szCs w:val="24"/>
                    </w:rPr>
                    <w:t>43.5</w:t>
                  </w:r>
                </w:p>
              </w:tc>
              <w:tc>
                <w:tcPr>
                  <w:tcW w:w="376" w:type="pct"/>
                  <w:vAlign w:val="center"/>
                </w:tcPr>
                <w:p w:rsidR="00540BCE" w:rsidRPr="00541337" w:rsidRDefault="00540BCE" w:rsidP="00C826F5">
                  <w:pPr>
                    <w:jc w:val="center"/>
                    <w:rPr>
                      <w:sz w:val="24"/>
                      <w:szCs w:val="24"/>
                    </w:rPr>
                  </w:pPr>
                  <w:r>
                    <w:rPr>
                      <w:rFonts w:hint="eastAsia"/>
                      <w:sz w:val="24"/>
                      <w:szCs w:val="24"/>
                    </w:rPr>
                    <w:t>60</w:t>
                  </w:r>
                </w:p>
              </w:tc>
              <w:tc>
                <w:tcPr>
                  <w:tcW w:w="402" w:type="pct"/>
                  <w:vAlign w:val="center"/>
                </w:tcPr>
                <w:p w:rsidR="00540BCE" w:rsidRPr="00541337" w:rsidRDefault="00540BCE" w:rsidP="00C826F5">
                  <w:pPr>
                    <w:jc w:val="center"/>
                    <w:rPr>
                      <w:sz w:val="24"/>
                      <w:szCs w:val="24"/>
                    </w:rPr>
                  </w:pPr>
                  <w:r w:rsidRPr="00541337">
                    <w:rPr>
                      <w:rFonts w:hint="eastAsia"/>
                      <w:sz w:val="24"/>
                      <w:szCs w:val="24"/>
                    </w:rPr>
                    <w:t>达标</w:t>
                  </w:r>
                </w:p>
              </w:tc>
              <w:tc>
                <w:tcPr>
                  <w:tcW w:w="355" w:type="pct"/>
                  <w:vAlign w:val="center"/>
                </w:tcPr>
                <w:p w:rsidR="00540BCE" w:rsidRPr="00541337" w:rsidRDefault="00540BCE" w:rsidP="00C826F5">
                  <w:pPr>
                    <w:jc w:val="center"/>
                    <w:rPr>
                      <w:sz w:val="24"/>
                      <w:szCs w:val="24"/>
                    </w:rPr>
                  </w:pPr>
                  <w:r w:rsidRPr="00541337">
                    <w:rPr>
                      <w:sz w:val="24"/>
                      <w:szCs w:val="24"/>
                    </w:rPr>
                    <w:t>40.2</w:t>
                  </w:r>
                </w:p>
              </w:tc>
              <w:tc>
                <w:tcPr>
                  <w:tcW w:w="470" w:type="pct"/>
                  <w:vAlign w:val="center"/>
                </w:tcPr>
                <w:p w:rsidR="00540BCE" w:rsidRPr="00541337" w:rsidRDefault="00540BCE" w:rsidP="00C826F5">
                  <w:pPr>
                    <w:jc w:val="center"/>
                    <w:rPr>
                      <w:sz w:val="24"/>
                      <w:szCs w:val="24"/>
                    </w:rPr>
                  </w:pPr>
                  <w:r w:rsidRPr="00541337">
                    <w:rPr>
                      <w:sz w:val="24"/>
                      <w:szCs w:val="24"/>
                    </w:rPr>
                    <w:t>42.9</w:t>
                  </w:r>
                </w:p>
              </w:tc>
              <w:tc>
                <w:tcPr>
                  <w:tcW w:w="353" w:type="pct"/>
                  <w:vAlign w:val="center"/>
                </w:tcPr>
                <w:p w:rsidR="00540BCE" w:rsidRPr="00541337" w:rsidRDefault="00540BCE" w:rsidP="00C46F00">
                  <w:pPr>
                    <w:jc w:val="center"/>
                    <w:rPr>
                      <w:sz w:val="24"/>
                      <w:szCs w:val="24"/>
                    </w:rPr>
                  </w:pPr>
                  <w:r>
                    <w:rPr>
                      <w:rFonts w:hint="eastAsia"/>
                      <w:sz w:val="24"/>
                      <w:szCs w:val="24"/>
                    </w:rPr>
                    <w:t>5</w:t>
                  </w:r>
                  <w:r w:rsidR="00C46F00">
                    <w:rPr>
                      <w:rFonts w:hint="eastAsia"/>
                      <w:sz w:val="24"/>
                      <w:szCs w:val="24"/>
                    </w:rPr>
                    <w:t>0</w:t>
                  </w:r>
                </w:p>
              </w:tc>
              <w:tc>
                <w:tcPr>
                  <w:tcW w:w="386" w:type="pct"/>
                  <w:vAlign w:val="center"/>
                </w:tcPr>
                <w:p w:rsidR="00540BCE" w:rsidRPr="00541337" w:rsidRDefault="00540BCE" w:rsidP="00C826F5">
                  <w:pPr>
                    <w:jc w:val="center"/>
                    <w:rPr>
                      <w:sz w:val="24"/>
                      <w:szCs w:val="24"/>
                    </w:rPr>
                  </w:pPr>
                  <w:r w:rsidRPr="00541337">
                    <w:rPr>
                      <w:rFonts w:hint="eastAsia"/>
                      <w:sz w:val="24"/>
                      <w:szCs w:val="24"/>
                    </w:rPr>
                    <w:t>达标</w:t>
                  </w:r>
                </w:p>
              </w:tc>
            </w:tr>
          </w:tbl>
          <w:p w:rsidR="00256A98" w:rsidRDefault="00256A98" w:rsidP="00C826F5">
            <w:pPr>
              <w:spacing w:beforeLines="50" w:before="120"/>
              <w:ind w:rightChars="48" w:right="101" w:firstLineChars="200" w:firstLine="560"/>
              <w:rPr>
                <w:sz w:val="28"/>
                <w:szCs w:val="28"/>
              </w:rPr>
            </w:pPr>
            <w:r w:rsidRPr="00F66364">
              <w:rPr>
                <w:rFonts w:hint="eastAsia"/>
                <w:sz w:val="28"/>
                <w:szCs w:val="28"/>
              </w:rPr>
              <w:t>表</w:t>
            </w:r>
            <w:r w:rsidR="00547EFF">
              <w:rPr>
                <w:rFonts w:hint="eastAsia"/>
                <w:sz w:val="28"/>
                <w:szCs w:val="28"/>
              </w:rPr>
              <w:t>20</w:t>
            </w:r>
            <w:r w:rsidRPr="00F66364">
              <w:rPr>
                <w:rFonts w:hint="eastAsia"/>
                <w:sz w:val="28"/>
                <w:szCs w:val="28"/>
              </w:rPr>
              <w:t>计算结果表明</w:t>
            </w:r>
            <w:r w:rsidR="00540BCE">
              <w:rPr>
                <w:rFonts w:hint="eastAsia"/>
                <w:sz w:val="28"/>
                <w:szCs w:val="28"/>
              </w:rPr>
              <w:t>，</w:t>
            </w:r>
            <w:r>
              <w:rPr>
                <w:rFonts w:hint="eastAsia"/>
                <w:sz w:val="28"/>
                <w:szCs w:val="28"/>
              </w:rPr>
              <w:t>新建的</w:t>
            </w:r>
            <w:r w:rsidR="00540BCE">
              <w:rPr>
                <w:rFonts w:hint="eastAsia"/>
                <w:sz w:val="28"/>
                <w:szCs w:val="28"/>
              </w:rPr>
              <w:t>七星光伏</w:t>
            </w:r>
            <w:r>
              <w:rPr>
                <w:sz w:val="28"/>
                <w:szCs w:val="28"/>
              </w:rPr>
              <w:t>11</w:t>
            </w:r>
            <w:r>
              <w:rPr>
                <w:rFonts w:hint="eastAsia"/>
                <w:sz w:val="28"/>
                <w:szCs w:val="28"/>
              </w:rPr>
              <w:t>0kV</w:t>
            </w:r>
            <w:r w:rsidR="00540BCE">
              <w:rPr>
                <w:rFonts w:hint="eastAsia"/>
                <w:sz w:val="28"/>
                <w:szCs w:val="28"/>
              </w:rPr>
              <w:t>汇集站</w:t>
            </w:r>
            <w:r>
              <w:rPr>
                <w:rFonts w:hint="eastAsia"/>
                <w:sz w:val="28"/>
                <w:szCs w:val="28"/>
              </w:rPr>
              <w:t>投入运行后，</w:t>
            </w:r>
            <w:r w:rsidR="00540BCE">
              <w:rPr>
                <w:rFonts w:hint="eastAsia"/>
                <w:sz w:val="28"/>
                <w:szCs w:val="28"/>
              </w:rPr>
              <w:t>汇集站</w:t>
            </w:r>
            <w:r>
              <w:rPr>
                <w:rFonts w:hint="eastAsia"/>
                <w:sz w:val="28"/>
                <w:szCs w:val="28"/>
              </w:rPr>
              <w:t>厂界噪声昼、夜间最大值分别为</w:t>
            </w:r>
            <w:r>
              <w:rPr>
                <w:sz w:val="28"/>
                <w:szCs w:val="28"/>
              </w:rPr>
              <w:t>4</w:t>
            </w:r>
            <w:r w:rsidR="00540BCE">
              <w:rPr>
                <w:rFonts w:hint="eastAsia"/>
                <w:sz w:val="28"/>
                <w:szCs w:val="28"/>
              </w:rPr>
              <w:t>5.0</w:t>
            </w:r>
            <w:r w:rsidRPr="00A059B7">
              <w:rPr>
                <w:rFonts w:hint="eastAsia"/>
                <w:sz w:val="28"/>
                <w:szCs w:val="28"/>
              </w:rPr>
              <w:t>dB</w:t>
            </w:r>
            <w:r w:rsidRPr="00F66364">
              <w:rPr>
                <w:rFonts w:hint="eastAsia"/>
                <w:sz w:val="28"/>
                <w:szCs w:val="28"/>
              </w:rPr>
              <w:t>（</w:t>
            </w:r>
            <w:r w:rsidRPr="00F66364">
              <w:rPr>
                <w:rFonts w:hint="eastAsia"/>
                <w:sz w:val="28"/>
                <w:szCs w:val="28"/>
              </w:rPr>
              <w:t>A</w:t>
            </w:r>
            <w:r w:rsidRPr="00F66364">
              <w:rPr>
                <w:rFonts w:hint="eastAsia"/>
                <w:sz w:val="28"/>
                <w:szCs w:val="28"/>
              </w:rPr>
              <w:t>）</w:t>
            </w:r>
            <w:r w:rsidRPr="00A059B7">
              <w:rPr>
                <w:rFonts w:hint="eastAsia"/>
                <w:sz w:val="28"/>
                <w:szCs w:val="28"/>
              </w:rPr>
              <w:t>、</w:t>
            </w:r>
            <w:r>
              <w:rPr>
                <w:sz w:val="28"/>
                <w:szCs w:val="28"/>
              </w:rPr>
              <w:t>4</w:t>
            </w:r>
            <w:r w:rsidR="00540BCE">
              <w:rPr>
                <w:rFonts w:hint="eastAsia"/>
                <w:sz w:val="28"/>
                <w:szCs w:val="28"/>
              </w:rPr>
              <w:t>3.2</w:t>
            </w:r>
            <w:r w:rsidRPr="00A059B7">
              <w:rPr>
                <w:rFonts w:hint="eastAsia"/>
                <w:sz w:val="28"/>
                <w:szCs w:val="28"/>
              </w:rPr>
              <w:t>dB</w:t>
            </w:r>
            <w:r w:rsidRPr="00F66364">
              <w:rPr>
                <w:rFonts w:hint="eastAsia"/>
                <w:sz w:val="28"/>
                <w:szCs w:val="28"/>
              </w:rPr>
              <w:t>（</w:t>
            </w:r>
            <w:r w:rsidRPr="00F66364">
              <w:rPr>
                <w:rFonts w:hint="eastAsia"/>
                <w:sz w:val="28"/>
                <w:szCs w:val="28"/>
              </w:rPr>
              <w:t>A</w:t>
            </w:r>
            <w:r w:rsidRPr="00F66364">
              <w:rPr>
                <w:rFonts w:hint="eastAsia"/>
                <w:sz w:val="28"/>
                <w:szCs w:val="28"/>
              </w:rPr>
              <w:t>）</w:t>
            </w:r>
            <w:r>
              <w:rPr>
                <w:rFonts w:hint="eastAsia"/>
                <w:sz w:val="28"/>
                <w:szCs w:val="28"/>
              </w:rPr>
              <w:t>，</w:t>
            </w:r>
            <w:r w:rsidRPr="00F66364">
              <w:rPr>
                <w:rFonts w:hint="eastAsia"/>
                <w:sz w:val="28"/>
                <w:szCs w:val="28"/>
              </w:rPr>
              <w:t>满足《工业企业厂界环境噪声排放标准》（</w:t>
            </w:r>
            <w:r w:rsidRPr="00F66364">
              <w:rPr>
                <w:rFonts w:hint="eastAsia"/>
                <w:sz w:val="28"/>
                <w:szCs w:val="28"/>
              </w:rPr>
              <w:t>GB</w:t>
            </w:r>
            <w:r>
              <w:rPr>
                <w:rFonts w:hint="eastAsia"/>
                <w:sz w:val="28"/>
                <w:szCs w:val="28"/>
              </w:rPr>
              <w:t xml:space="preserve"> </w:t>
            </w:r>
            <w:r w:rsidRPr="00F66364">
              <w:rPr>
                <w:rFonts w:hint="eastAsia"/>
                <w:sz w:val="28"/>
                <w:szCs w:val="28"/>
              </w:rPr>
              <w:t>12348-2008</w:t>
            </w:r>
            <w:r w:rsidRPr="00F66364">
              <w:rPr>
                <w:rFonts w:hint="eastAsia"/>
                <w:sz w:val="28"/>
                <w:szCs w:val="28"/>
              </w:rPr>
              <w:t>）</w:t>
            </w:r>
            <w:r w:rsidR="00540BCE">
              <w:rPr>
                <w:rFonts w:hint="eastAsia"/>
                <w:sz w:val="28"/>
                <w:szCs w:val="28"/>
              </w:rPr>
              <w:t>2</w:t>
            </w:r>
            <w:r w:rsidRPr="00F66364">
              <w:rPr>
                <w:rFonts w:hint="eastAsia"/>
                <w:sz w:val="28"/>
                <w:szCs w:val="28"/>
              </w:rPr>
              <w:t>类</w:t>
            </w:r>
            <w:r w:rsidR="00700AC7">
              <w:rPr>
                <w:rFonts w:hint="eastAsia"/>
                <w:sz w:val="28"/>
                <w:szCs w:val="28"/>
              </w:rPr>
              <w:t>限值</w:t>
            </w:r>
            <w:r w:rsidRPr="00F66364">
              <w:rPr>
                <w:rFonts w:hint="eastAsia"/>
                <w:sz w:val="28"/>
                <w:szCs w:val="28"/>
              </w:rPr>
              <w:t>标准要求</w:t>
            </w:r>
            <w:r w:rsidR="00700AC7" w:rsidRPr="00337ADC">
              <w:rPr>
                <w:sz w:val="28"/>
                <w:szCs w:val="28"/>
              </w:rPr>
              <w:t>[</w:t>
            </w:r>
            <w:r w:rsidR="00700AC7" w:rsidRPr="00337ADC">
              <w:rPr>
                <w:sz w:val="28"/>
                <w:szCs w:val="28"/>
              </w:rPr>
              <w:t>昼间</w:t>
            </w:r>
            <w:r w:rsidR="00700AC7">
              <w:rPr>
                <w:rFonts w:hint="eastAsia"/>
                <w:sz w:val="28"/>
                <w:szCs w:val="28"/>
              </w:rPr>
              <w:t>60</w:t>
            </w:r>
            <w:r w:rsidR="00700AC7" w:rsidRPr="00337ADC">
              <w:rPr>
                <w:sz w:val="28"/>
                <w:szCs w:val="28"/>
              </w:rPr>
              <w:t>dB</w:t>
            </w:r>
            <w:r w:rsidR="00700AC7" w:rsidRPr="00337ADC">
              <w:rPr>
                <w:sz w:val="28"/>
                <w:szCs w:val="28"/>
              </w:rPr>
              <w:t>（</w:t>
            </w:r>
            <w:r w:rsidR="00700AC7" w:rsidRPr="00337ADC">
              <w:rPr>
                <w:sz w:val="28"/>
                <w:szCs w:val="28"/>
              </w:rPr>
              <w:t>A</w:t>
            </w:r>
            <w:r w:rsidR="00700AC7" w:rsidRPr="00337ADC">
              <w:rPr>
                <w:sz w:val="28"/>
                <w:szCs w:val="28"/>
              </w:rPr>
              <w:t>）、夜间</w:t>
            </w:r>
            <w:r w:rsidR="00700AC7">
              <w:rPr>
                <w:rFonts w:hint="eastAsia"/>
                <w:sz w:val="28"/>
                <w:szCs w:val="28"/>
              </w:rPr>
              <w:t>5</w:t>
            </w:r>
            <w:bookmarkStart w:id="23" w:name="_GoBack"/>
            <w:bookmarkEnd w:id="23"/>
            <w:r w:rsidR="001B7382">
              <w:rPr>
                <w:rFonts w:hint="eastAsia"/>
                <w:sz w:val="28"/>
                <w:szCs w:val="28"/>
              </w:rPr>
              <w:t>0</w:t>
            </w:r>
            <w:r w:rsidR="00700AC7" w:rsidRPr="00337ADC">
              <w:rPr>
                <w:sz w:val="28"/>
                <w:szCs w:val="28"/>
              </w:rPr>
              <w:t>dB</w:t>
            </w:r>
            <w:r w:rsidR="00700AC7" w:rsidRPr="00337ADC">
              <w:rPr>
                <w:sz w:val="28"/>
                <w:szCs w:val="28"/>
              </w:rPr>
              <w:t>（</w:t>
            </w:r>
            <w:r w:rsidR="00700AC7" w:rsidRPr="00337ADC">
              <w:rPr>
                <w:sz w:val="28"/>
                <w:szCs w:val="28"/>
              </w:rPr>
              <w:t>A</w:t>
            </w:r>
            <w:r w:rsidR="00700AC7" w:rsidRPr="00337ADC">
              <w:rPr>
                <w:sz w:val="28"/>
                <w:szCs w:val="28"/>
              </w:rPr>
              <w:t>）</w:t>
            </w:r>
            <w:r w:rsidR="00700AC7" w:rsidRPr="00337ADC">
              <w:rPr>
                <w:sz w:val="28"/>
                <w:szCs w:val="28"/>
              </w:rPr>
              <w:t>]</w:t>
            </w:r>
            <w:r w:rsidRPr="00F66364">
              <w:rPr>
                <w:rFonts w:hint="eastAsia"/>
                <w:sz w:val="28"/>
                <w:szCs w:val="28"/>
              </w:rPr>
              <w:t>。</w:t>
            </w:r>
          </w:p>
          <w:p w:rsidR="00256A98" w:rsidRDefault="00256A98" w:rsidP="00C826F5">
            <w:pPr>
              <w:ind w:rightChars="48" w:right="101" w:firstLineChars="200" w:firstLine="560"/>
              <w:rPr>
                <w:color w:val="000000"/>
                <w:sz w:val="28"/>
              </w:rPr>
            </w:pPr>
            <w:r w:rsidRPr="00FC7B8A">
              <w:rPr>
                <w:rFonts w:hint="eastAsia"/>
                <w:sz w:val="28"/>
                <w:szCs w:val="28"/>
              </w:rPr>
              <w:t>上述噪声计算结果仅考虑了噪声随距离的衰减，没有考虑反射、障碍物阻挡、大气吸声等的衰减，故变电站投运后实际值应小于预测值。</w:t>
            </w:r>
          </w:p>
          <w:p w:rsidR="00256A98" w:rsidRDefault="00256A98" w:rsidP="00C826F5">
            <w:pPr>
              <w:ind w:rightChars="48" w:right="101"/>
              <w:rPr>
                <w:sz w:val="28"/>
                <w:szCs w:val="28"/>
              </w:rPr>
            </w:pPr>
            <w:r w:rsidRPr="00FC7B8A">
              <w:rPr>
                <w:rFonts w:hint="eastAsia"/>
                <w:sz w:val="28"/>
                <w:szCs w:val="28"/>
              </w:rPr>
              <w:t xml:space="preserve">2.2 </w:t>
            </w:r>
            <w:r w:rsidRPr="00FC7B8A">
              <w:rPr>
                <w:rFonts w:hint="eastAsia"/>
                <w:sz w:val="28"/>
                <w:szCs w:val="28"/>
              </w:rPr>
              <w:t>线路声环境预测与评价</w:t>
            </w:r>
          </w:p>
          <w:p w:rsidR="00256A98" w:rsidRDefault="00256A98" w:rsidP="00C826F5">
            <w:pPr>
              <w:ind w:rightChars="48" w:right="101" w:firstLineChars="200" w:firstLine="560"/>
              <w:rPr>
                <w:sz w:val="28"/>
                <w:szCs w:val="28"/>
              </w:rPr>
            </w:pPr>
            <w:r w:rsidRPr="00162F9A">
              <w:rPr>
                <w:sz w:val="28"/>
                <w:szCs w:val="28"/>
              </w:rPr>
              <w:t>根据表</w:t>
            </w:r>
            <w:r w:rsidR="00547EFF">
              <w:rPr>
                <w:rFonts w:hint="eastAsia"/>
                <w:sz w:val="28"/>
                <w:szCs w:val="28"/>
              </w:rPr>
              <w:t>12</w:t>
            </w:r>
            <w:r w:rsidRPr="00162F9A">
              <w:rPr>
                <w:sz w:val="28"/>
                <w:szCs w:val="28"/>
              </w:rPr>
              <w:t>可知，本期工程</w:t>
            </w:r>
            <w:r w:rsidRPr="00162F9A">
              <w:rPr>
                <w:sz w:val="28"/>
                <w:szCs w:val="28"/>
              </w:rPr>
              <w:t>110kV</w:t>
            </w:r>
            <w:r w:rsidRPr="00162F9A">
              <w:rPr>
                <w:sz w:val="28"/>
                <w:szCs w:val="28"/>
              </w:rPr>
              <w:t>架空线路沿线各</w:t>
            </w:r>
            <w:r>
              <w:rPr>
                <w:rFonts w:hint="eastAsia"/>
                <w:sz w:val="28"/>
                <w:szCs w:val="28"/>
              </w:rPr>
              <w:t>监测</w:t>
            </w:r>
            <w:r w:rsidRPr="00162F9A">
              <w:rPr>
                <w:sz w:val="28"/>
                <w:szCs w:val="28"/>
              </w:rPr>
              <w:t>点的噪声背景值比较小，均能满足相应环境质量标准</w:t>
            </w:r>
            <w:r w:rsidRPr="00162F9A">
              <w:rPr>
                <w:rFonts w:hint="eastAsia"/>
                <w:sz w:val="28"/>
                <w:szCs w:val="28"/>
              </w:rPr>
              <w:t>要求</w:t>
            </w:r>
            <w:r w:rsidRPr="00162F9A">
              <w:rPr>
                <w:sz w:val="28"/>
                <w:szCs w:val="28"/>
              </w:rPr>
              <w:t>。</w:t>
            </w:r>
            <w:r w:rsidRPr="00162F9A">
              <w:rPr>
                <w:rFonts w:hint="eastAsia"/>
                <w:sz w:val="28"/>
                <w:szCs w:val="28"/>
              </w:rPr>
              <w:t>另</w:t>
            </w:r>
            <w:r w:rsidRPr="00162F9A">
              <w:rPr>
                <w:sz w:val="28"/>
                <w:szCs w:val="28"/>
              </w:rPr>
              <w:t>根据</w:t>
            </w:r>
            <w:r w:rsidRPr="00162F9A">
              <w:rPr>
                <w:rFonts w:hint="eastAsia"/>
                <w:sz w:val="28"/>
                <w:szCs w:val="28"/>
              </w:rPr>
              <w:t>以往大量运行线路噪声</w:t>
            </w:r>
            <w:r w:rsidRPr="00162F9A">
              <w:rPr>
                <w:sz w:val="28"/>
                <w:szCs w:val="28"/>
              </w:rPr>
              <w:t>监测结果得知，</w:t>
            </w:r>
            <w:r w:rsidRPr="00162F9A">
              <w:rPr>
                <w:sz w:val="28"/>
                <w:szCs w:val="28"/>
              </w:rPr>
              <w:t>110kV</w:t>
            </w:r>
            <w:r w:rsidRPr="00162F9A">
              <w:rPr>
                <w:sz w:val="28"/>
                <w:szCs w:val="28"/>
              </w:rPr>
              <w:t>线路架空线路产生的电磁噪声比较小，</w:t>
            </w:r>
            <w:r w:rsidRPr="00162F9A">
              <w:rPr>
                <w:rFonts w:hint="eastAsia"/>
                <w:sz w:val="28"/>
                <w:szCs w:val="28"/>
              </w:rPr>
              <w:t>其噪声贡献值相对于环境背景噪声基本可忽略，</w:t>
            </w:r>
            <w:r w:rsidRPr="00162F9A">
              <w:rPr>
                <w:sz w:val="28"/>
                <w:szCs w:val="28"/>
              </w:rPr>
              <w:t>基本不对背景噪声值产生影响，</w:t>
            </w:r>
            <w:r w:rsidRPr="00162F9A">
              <w:rPr>
                <w:rFonts w:hint="eastAsia"/>
                <w:sz w:val="28"/>
                <w:szCs w:val="28"/>
              </w:rPr>
              <w:t>因此线路投运后</w:t>
            </w:r>
            <w:r w:rsidRPr="00162F9A">
              <w:rPr>
                <w:sz w:val="28"/>
                <w:szCs w:val="28"/>
              </w:rPr>
              <w:t>沿线各</w:t>
            </w:r>
            <w:r>
              <w:rPr>
                <w:rFonts w:hint="eastAsia"/>
                <w:sz w:val="28"/>
                <w:szCs w:val="28"/>
              </w:rPr>
              <w:t>监测</w:t>
            </w:r>
            <w:r w:rsidRPr="00162F9A">
              <w:rPr>
                <w:sz w:val="28"/>
                <w:szCs w:val="28"/>
              </w:rPr>
              <w:t>点</w:t>
            </w:r>
            <w:r w:rsidRPr="00162F9A">
              <w:rPr>
                <w:rFonts w:hint="eastAsia"/>
                <w:sz w:val="28"/>
                <w:szCs w:val="28"/>
              </w:rPr>
              <w:t>的噪声</w:t>
            </w:r>
            <w:r w:rsidRPr="00162F9A">
              <w:rPr>
                <w:sz w:val="28"/>
                <w:szCs w:val="28"/>
              </w:rPr>
              <w:t>均能满足相应环境质量标准</w:t>
            </w:r>
            <w:r w:rsidRPr="00162F9A">
              <w:rPr>
                <w:rFonts w:hint="eastAsia"/>
                <w:sz w:val="28"/>
                <w:szCs w:val="28"/>
              </w:rPr>
              <w:t>要求</w:t>
            </w:r>
            <w:r w:rsidRPr="00162F9A">
              <w:rPr>
                <w:sz w:val="28"/>
                <w:szCs w:val="28"/>
              </w:rPr>
              <w:t>。</w:t>
            </w:r>
          </w:p>
          <w:p w:rsidR="00E102D3" w:rsidRPr="00337ADC" w:rsidRDefault="00E102D3" w:rsidP="00C826F5">
            <w:pPr>
              <w:ind w:rightChars="48" w:right="101"/>
              <w:rPr>
                <w:b/>
                <w:sz w:val="28"/>
                <w:szCs w:val="28"/>
              </w:rPr>
            </w:pPr>
            <w:r w:rsidRPr="00337ADC">
              <w:rPr>
                <w:b/>
                <w:sz w:val="28"/>
                <w:szCs w:val="28"/>
              </w:rPr>
              <w:t xml:space="preserve">3 </w:t>
            </w:r>
            <w:r w:rsidRPr="00337ADC">
              <w:rPr>
                <w:b/>
                <w:sz w:val="28"/>
                <w:szCs w:val="28"/>
              </w:rPr>
              <w:t>水环境</w:t>
            </w:r>
            <w:r w:rsidR="009931E7" w:rsidRPr="00337ADC">
              <w:rPr>
                <w:b/>
                <w:sz w:val="28"/>
                <w:szCs w:val="28"/>
              </w:rPr>
              <w:t>影响分析</w:t>
            </w:r>
          </w:p>
          <w:p w:rsidR="00314690" w:rsidRDefault="00FC7B8A" w:rsidP="00C826F5">
            <w:pPr>
              <w:ind w:rightChars="48" w:right="101" w:firstLineChars="200" w:firstLine="560"/>
              <w:rPr>
                <w:sz w:val="28"/>
                <w:szCs w:val="28"/>
              </w:rPr>
            </w:pPr>
            <w:r w:rsidRPr="00337ADC">
              <w:rPr>
                <w:sz w:val="28"/>
                <w:szCs w:val="28"/>
              </w:rPr>
              <w:t>由于本次新建</w:t>
            </w:r>
            <w:proofErr w:type="gramStart"/>
            <w:r w:rsidR="00914618" w:rsidRPr="00337ADC">
              <w:rPr>
                <w:sz w:val="28"/>
                <w:szCs w:val="28"/>
              </w:rPr>
              <w:t>汇集站</w:t>
            </w:r>
            <w:proofErr w:type="gramEnd"/>
            <w:r w:rsidRPr="00337ADC">
              <w:rPr>
                <w:sz w:val="28"/>
                <w:szCs w:val="28"/>
              </w:rPr>
              <w:t>为无人值班</w:t>
            </w:r>
            <w:r w:rsidR="00546591" w:rsidRPr="00337ADC">
              <w:rPr>
                <w:sz w:val="28"/>
                <w:szCs w:val="28"/>
              </w:rPr>
              <w:t>，</w:t>
            </w:r>
            <w:r w:rsidR="00700AC7">
              <w:rPr>
                <w:rFonts w:hint="eastAsia"/>
                <w:sz w:val="28"/>
                <w:szCs w:val="28"/>
              </w:rPr>
              <w:t>少人</w:t>
            </w:r>
            <w:r w:rsidR="00546591" w:rsidRPr="00337ADC">
              <w:rPr>
                <w:sz w:val="28"/>
                <w:szCs w:val="28"/>
              </w:rPr>
              <w:t>值守</w:t>
            </w:r>
            <w:r w:rsidR="00914618" w:rsidRPr="00337ADC">
              <w:rPr>
                <w:sz w:val="28"/>
                <w:szCs w:val="28"/>
              </w:rPr>
              <w:t>汇集站</w:t>
            </w:r>
            <w:r w:rsidRPr="00337ADC">
              <w:rPr>
                <w:sz w:val="28"/>
                <w:szCs w:val="28"/>
              </w:rPr>
              <w:t>，取水量非常小，因此，</w:t>
            </w:r>
            <w:proofErr w:type="gramStart"/>
            <w:r w:rsidR="00914618" w:rsidRPr="00337ADC">
              <w:rPr>
                <w:sz w:val="28"/>
                <w:szCs w:val="28"/>
              </w:rPr>
              <w:t>汇集站</w:t>
            </w:r>
            <w:proofErr w:type="gramEnd"/>
            <w:r w:rsidRPr="00337ADC">
              <w:rPr>
                <w:sz w:val="28"/>
                <w:szCs w:val="28"/>
              </w:rPr>
              <w:t>排水量也很小，值守人员</w:t>
            </w:r>
            <w:r w:rsidRPr="00337ADC">
              <w:rPr>
                <w:sz w:val="28"/>
              </w:rPr>
              <w:t>生活污水经化粪池</w:t>
            </w:r>
            <w:r w:rsidR="00546591" w:rsidRPr="00337ADC">
              <w:rPr>
                <w:sz w:val="28"/>
              </w:rPr>
              <w:t>处理</w:t>
            </w:r>
            <w:r w:rsidR="004124C5">
              <w:rPr>
                <w:rFonts w:hint="eastAsia"/>
                <w:sz w:val="28"/>
              </w:rPr>
              <w:t>达标</w:t>
            </w:r>
            <w:r w:rsidR="00546591" w:rsidRPr="00337ADC">
              <w:rPr>
                <w:sz w:val="28"/>
              </w:rPr>
              <w:t>后</w:t>
            </w:r>
            <w:r w:rsidR="00621337">
              <w:rPr>
                <w:rFonts w:hint="eastAsia"/>
                <w:sz w:val="28"/>
              </w:rPr>
              <w:t>与雨水汇合</w:t>
            </w:r>
            <w:r w:rsidR="00596054">
              <w:rPr>
                <w:rFonts w:hint="eastAsia"/>
                <w:sz w:val="28"/>
              </w:rPr>
              <w:t>，用于站内绿化或</w:t>
            </w:r>
            <w:r w:rsidR="00621337">
              <w:rPr>
                <w:rFonts w:hint="eastAsia"/>
                <w:sz w:val="28"/>
              </w:rPr>
              <w:t>排入站外农田沟渠中</w:t>
            </w:r>
            <w:r w:rsidR="00546591" w:rsidRPr="00337ADC">
              <w:rPr>
                <w:sz w:val="28"/>
              </w:rPr>
              <w:t>。</w:t>
            </w:r>
            <w:r w:rsidRPr="00337ADC">
              <w:rPr>
                <w:sz w:val="28"/>
                <w:szCs w:val="28"/>
              </w:rPr>
              <w:t>由于</w:t>
            </w:r>
            <w:r w:rsidR="00914618" w:rsidRPr="00337ADC">
              <w:rPr>
                <w:sz w:val="28"/>
                <w:szCs w:val="28"/>
              </w:rPr>
              <w:t>汇集站</w:t>
            </w:r>
            <w:r w:rsidRPr="00337ADC">
              <w:rPr>
                <w:sz w:val="28"/>
                <w:szCs w:val="28"/>
              </w:rPr>
              <w:t>的生活污水均经过相应处理措施处理，因此，</w:t>
            </w:r>
            <w:r w:rsidR="00914618" w:rsidRPr="00337ADC">
              <w:rPr>
                <w:sz w:val="28"/>
                <w:szCs w:val="28"/>
              </w:rPr>
              <w:t>汇集站</w:t>
            </w:r>
            <w:r w:rsidRPr="00337ADC">
              <w:rPr>
                <w:sz w:val="28"/>
                <w:szCs w:val="28"/>
              </w:rPr>
              <w:t>对周围水环境影响几乎可以忽略不计。</w:t>
            </w:r>
          </w:p>
          <w:p w:rsidR="00621337" w:rsidRPr="00337ADC" w:rsidRDefault="00621337" w:rsidP="00C826F5">
            <w:pPr>
              <w:ind w:rightChars="48" w:right="101" w:firstLineChars="200" w:firstLine="560"/>
              <w:rPr>
                <w:sz w:val="28"/>
                <w:szCs w:val="28"/>
              </w:rPr>
            </w:pPr>
            <w:r w:rsidRPr="00621337">
              <w:rPr>
                <w:rFonts w:hint="eastAsia"/>
                <w:sz w:val="28"/>
                <w:szCs w:val="28"/>
              </w:rPr>
              <w:lastRenderedPageBreak/>
              <w:t>输电线路运行期无废水产生。</w:t>
            </w:r>
          </w:p>
          <w:p w:rsidR="005E504C" w:rsidRPr="00337ADC" w:rsidRDefault="005E504C" w:rsidP="00C826F5">
            <w:pPr>
              <w:spacing w:beforeLines="30" w:before="72"/>
              <w:rPr>
                <w:b/>
                <w:sz w:val="28"/>
              </w:rPr>
            </w:pPr>
            <w:r w:rsidRPr="00337ADC">
              <w:rPr>
                <w:b/>
                <w:sz w:val="28"/>
              </w:rPr>
              <w:t xml:space="preserve">4 </w:t>
            </w:r>
            <w:r w:rsidRPr="00337ADC">
              <w:rPr>
                <w:b/>
                <w:sz w:val="28"/>
              </w:rPr>
              <w:t>环境空气影响评价</w:t>
            </w:r>
          </w:p>
          <w:p w:rsidR="005E504C" w:rsidRPr="00337ADC" w:rsidRDefault="005E504C" w:rsidP="00C826F5">
            <w:pPr>
              <w:ind w:rightChars="41" w:right="86" w:firstLineChars="200" w:firstLine="560"/>
              <w:rPr>
                <w:sz w:val="28"/>
                <w:szCs w:val="28"/>
              </w:rPr>
            </w:pPr>
            <w:r w:rsidRPr="00337ADC">
              <w:rPr>
                <w:sz w:val="28"/>
                <w:szCs w:val="28"/>
              </w:rPr>
              <w:t>本项目运行期间没有大气污染源，运行期间没有废气排放，对周围环境空气不会造成影响。</w:t>
            </w:r>
          </w:p>
          <w:p w:rsidR="005E504C" w:rsidRPr="00337ADC" w:rsidRDefault="005E504C" w:rsidP="00C826F5">
            <w:pPr>
              <w:spacing w:beforeLines="30" w:before="72"/>
              <w:rPr>
                <w:b/>
                <w:sz w:val="28"/>
              </w:rPr>
            </w:pPr>
            <w:r w:rsidRPr="00337ADC">
              <w:rPr>
                <w:b/>
                <w:sz w:val="28"/>
              </w:rPr>
              <w:t xml:space="preserve">5 </w:t>
            </w:r>
            <w:r w:rsidRPr="00337ADC">
              <w:rPr>
                <w:b/>
                <w:sz w:val="28"/>
              </w:rPr>
              <w:t>固体废物影响评价</w:t>
            </w:r>
          </w:p>
          <w:p w:rsidR="005E504C" w:rsidRPr="00337ADC" w:rsidRDefault="00914618" w:rsidP="00C826F5">
            <w:pPr>
              <w:ind w:rightChars="41" w:right="86" w:firstLineChars="200" w:firstLine="560"/>
              <w:rPr>
                <w:sz w:val="28"/>
                <w:szCs w:val="28"/>
              </w:rPr>
            </w:pPr>
            <w:r w:rsidRPr="00337ADC">
              <w:rPr>
                <w:sz w:val="28"/>
                <w:szCs w:val="28"/>
              </w:rPr>
              <w:t>汇集站</w:t>
            </w:r>
            <w:r w:rsidR="005E504C" w:rsidRPr="00337ADC">
              <w:rPr>
                <w:sz w:val="28"/>
                <w:szCs w:val="28"/>
              </w:rPr>
              <w:t>运营期的固体废弃物主要为值守人员的生活垃圾，产量约</w:t>
            </w:r>
            <w:smartTag w:uri="urn:schemas-microsoft-com:office:smarttags" w:element="chmetcnv">
              <w:smartTagPr>
                <w:attr w:name="TCSC" w:val="0"/>
                <w:attr w:name="NumberType" w:val="1"/>
                <w:attr w:name="Negative" w:val="False"/>
                <w:attr w:name="HasSpace" w:val="False"/>
                <w:attr w:name="SourceValue" w:val=".5"/>
                <w:attr w:name="UnitName" w:val="kg"/>
              </w:smartTagPr>
              <w:r w:rsidR="005E504C" w:rsidRPr="00337ADC">
                <w:rPr>
                  <w:sz w:val="28"/>
                  <w:szCs w:val="28"/>
                </w:rPr>
                <w:t>0.5kg</w:t>
              </w:r>
            </w:smartTag>
            <w:r w:rsidR="005E504C" w:rsidRPr="00337ADC">
              <w:rPr>
                <w:sz w:val="28"/>
                <w:szCs w:val="28"/>
              </w:rPr>
              <w:t>/d</w:t>
            </w:r>
            <w:r w:rsidR="005E504C" w:rsidRPr="00337ADC">
              <w:rPr>
                <w:sz w:val="28"/>
                <w:szCs w:val="28"/>
              </w:rPr>
              <w:t>，设置垃圾箱分类收集，由当地环卫部门定期清运。</w:t>
            </w:r>
            <w:r w:rsidR="00DA42B8" w:rsidRPr="00337ADC">
              <w:rPr>
                <w:sz w:val="28"/>
                <w:szCs w:val="28"/>
              </w:rPr>
              <w:t>设备</w:t>
            </w:r>
            <w:r w:rsidR="00DA42B8" w:rsidRPr="00337ADC">
              <w:rPr>
                <w:color w:val="000000"/>
                <w:sz w:val="28"/>
              </w:rPr>
              <w:t>检修时产生的检修垃圾和报废的设备、配件量很少，报废的设备及配件全部统一回收，检修垃圾全部运至垃圾处理站或填埋场处理。</w:t>
            </w:r>
            <w:r w:rsidR="005E504C" w:rsidRPr="00337ADC">
              <w:rPr>
                <w:sz w:val="28"/>
                <w:szCs w:val="28"/>
              </w:rPr>
              <w:t>采取上述措施后，项目产生的固体废物不会对周围环境产生影响。</w:t>
            </w:r>
          </w:p>
          <w:p w:rsidR="00AA3D7F" w:rsidRPr="005F2769" w:rsidRDefault="00914618" w:rsidP="00C826F5">
            <w:pPr>
              <w:ind w:rightChars="41" w:right="86" w:firstLineChars="200" w:firstLine="560"/>
              <w:rPr>
                <w:color w:val="000000"/>
                <w:sz w:val="28"/>
                <w:u w:val="wave"/>
              </w:rPr>
            </w:pPr>
            <w:proofErr w:type="gramStart"/>
            <w:r w:rsidRPr="005F2769">
              <w:rPr>
                <w:color w:val="000000"/>
                <w:sz w:val="28"/>
                <w:u w:val="wave"/>
              </w:rPr>
              <w:t>汇集站</w:t>
            </w:r>
            <w:proofErr w:type="gramEnd"/>
            <w:r w:rsidR="005E504C" w:rsidRPr="005F2769">
              <w:rPr>
                <w:color w:val="000000"/>
                <w:sz w:val="28"/>
                <w:u w:val="wave"/>
              </w:rPr>
              <w:t>蓄电池是站内电源系统中直流供电系统的重要组成部分，主要担负着为站内二次系统负载提供安全、稳定、可靠的电力保障，确保继电保护、通信设备的正常运行。目前国内</w:t>
            </w:r>
            <w:proofErr w:type="gramStart"/>
            <w:r w:rsidRPr="005F2769">
              <w:rPr>
                <w:color w:val="000000"/>
                <w:sz w:val="28"/>
                <w:u w:val="wave"/>
              </w:rPr>
              <w:t>汇集站</w:t>
            </w:r>
            <w:proofErr w:type="gramEnd"/>
            <w:r w:rsidR="005E504C" w:rsidRPr="005F2769">
              <w:rPr>
                <w:color w:val="000000"/>
                <w:sz w:val="28"/>
                <w:u w:val="wave"/>
              </w:rPr>
              <w:t>直流系统的蓄电池大多数都是用两组</w:t>
            </w:r>
            <w:r w:rsidR="005E504C" w:rsidRPr="005F2769">
              <w:rPr>
                <w:color w:val="000000"/>
                <w:sz w:val="28"/>
                <w:u w:val="wave"/>
              </w:rPr>
              <w:t>110V</w:t>
            </w:r>
            <w:r w:rsidR="005E504C" w:rsidRPr="005F2769">
              <w:rPr>
                <w:color w:val="000000"/>
                <w:sz w:val="28"/>
                <w:u w:val="wave"/>
              </w:rPr>
              <w:t>的免维护阀控密封铅酸蓄电池。蓄电池使用一段时间后，会因活性物质脱落、板栅腐蚀或极板变形、硫化等因素，使容量降低直至失效。</w:t>
            </w:r>
            <w:proofErr w:type="gramStart"/>
            <w:r w:rsidRPr="005F2769">
              <w:rPr>
                <w:color w:val="000000"/>
                <w:sz w:val="28"/>
                <w:u w:val="wave"/>
              </w:rPr>
              <w:t>汇集站</w:t>
            </w:r>
            <w:proofErr w:type="gramEnd"/>
            <w:r w:rsidR="005E504C" w:rsidRPr="005F2769">
              <w:rPr>
                <w:color w:val="000000"/>
                <w:sz w:val="28"/>
                <w:u w:val="wave"/>
              </w:rPr>
              <w:t>铅酸蓄电池使用年限不一，一般浮充寿命为</w:t>
            </w:r>
            <w:r w:rsidR="005E504C" w:rsidRPr="005F2769">
              <w:rPr>
                <w:color w:val="000000"/>
                <w:sz w:val="28"/>
                <w:u w:val="wave"/>
              </w:rPr>
              <w:t>10</w:t>
            </w:r>
            <w:r w:rsidR="005E504C" w:rsidRPr="005F2769">
              <w:rPr>
                <w:color w:val="000000"/>
                <w:sz w:val="28"/>
                <w:u w:val="wave"/>
              </w:rPr>
              <w:t>年左右，退役的蓄电池属于危险废物。因此，建设方须严格按照</w:t>
            </w:r>
            <w:proofErr w:type="gramStart"/>
            <w:r w:rsidR="005E504C" w:rsidRPr="005F2769">
              <w:rPr>
                <w:color w:val="000000"/>
                <w:sz w:val="28"/>
                <w:u w:val="wave"/>
              </w:rPr>
              <w:t>国家危废转移</w:t>
            </w:r>
            <w:proofErr w:type="gramEnd"/>
            <w:r w:rsidR="005E504C" w:rsidRPr="005F2769">
              <w:rPr>
                <w:color w:val="000000"/>
                <w:sz w:val="28"/>
                <w:u w:val="wave"/>
              </w:rPr>
              <w:t>、处置有关规定建立危险废物暂存场所，执行国家危险废物转移联单制度，并交有相应资质的单位进行处置，从而确保退役的蓄电池按国家有关规定进行转移、处置。</w:t>
            </w:r>
            <w:proofErr w:type="gramStart"/>
            <w:r w:rsidR="00AA3D7F" w:rsidRPr="005F2769">
              <w:rPr>
                <w:rFonts w:hint="eastAsia"/>
                <w:color w:val="000000"/>
                <w:sz w:val="28"/>
                <w:u w:val="wave"/>
              </w:rPr>
              <w:t>娄底旭晨新能源</w:t>
            </w:r>
            <w:proofErr w:type="gramEnd"/>
            <w:r w:rsidR="00AA3D7F" w:rsidRPr="005F2769">
              <w:rPr>
                <w:rFonts w:hint="eastAsia"/>
                <w:color w:val="000000"/>
                <w:sz w:val="28"/>
                <w:u w:val="wave"/>
              </w:rPr>
              <w:t>科技有限公司关于</w:t>
            </w:r>
            <w:proofErr w:type="gramStart"/>
            <w:r w:rsidR="00AA3D7F" w:rsidRPr="005F2769">
              <w:rPr>
                <w:rFonts w:hint="eastAsia"/>
                <w:color w:val="000000"/>
                <w:sz w:val="28"/>
                <w:u w:val="wave"/>
              </w:rPr>
              <w:t>汇集站</w:t>
            </w:r>
            <w:proofErr w:type="gramEnd"/>
            <w:r w:rsidR="00AA3D7F" w:rsidRPr="005F2769">
              <w:rPr>
                <w:rFonts w:hint="eastAsia"/>
                <w:color w:val="000000"/>
                <w:sz w:val="28"/>
                <w:u w:val="wave"/>
              </w:rPr>
              <w:t>变压器废油和废旧铅酸电池的处置承诺，说明废旧电池和废油都将得到妥善处理。</w:t>
            </w:r>
          </w:p>
          <w:p w:rsidR="005E504C" w:rsidRPr="00337ADC" w:rsidRDefault="00AA3D7F" w:rsidP="00C826F5">
            <w:pPr>
              <w:ind w:rightChars="41" w:right="86" w:firstLineChars="200" w:firstLine="560"/>
              <w:rPr>
                <w:sz w:val="28"/>
                <w:szCs w:val="28"/>
              </w:rPr>
            </w:pPr>
            <w:r w:rsidRPr="00AA3D7F">
              <w:rPr>
                <w:rFonts w:hint="eastAsia"/>
                <w:color w:val="000000"/>
                <w:sz w:val="28"/>
              </w:rPr>
              <w:t>输电线路运行期产生的固体废弃物主要为线路维护人员产生的生活垃圾。线路维修完毕后将这些生活垃圾收集清运至当地指定转运点，由当地环卫部门定期清理处置，不会对当地环境产生影响。</w:t>
            </w:r>
          </w:p>
          <w:p w:rsidR="004444D6" w:rsidRPr="00337ADC" w:rsidRDefault="00631475" w:rsidP="00C826F5">
            <w:pPr>
              <w:spacing w:beforeLines="30" w:before="72"/>
              <w:rPr>
                <w:b/>
                <w:sz w:val="28"/>
              </w:rPr>
            </w:pPr>
            <w:r w:rsidRPr="00337ADC">
              <w:rPr>
                <w:b/>
                <w:sz w:val="28"/>
              </w:rPr>
              <w:t>6</w:t>
            </w:r>
            <w:r w:rsidR="004444D6" w:rsidRPr="00337ADC">
              <w:rPr>
                <w:b/>
                <w:sz w:val="28"/>
              </w:rPr>
              <w:t xml:space="preserve"> </w:t>
            </w:r>
            <w:r w:rsidRPr="00337ADC">
              <w:rPr>
                <w:b/>
                <w:sz w:val="28"/>
              </w:rPr>
              <w:t>运行期事故风险</w:t>
            </w:r>
            <w:r w:rsidR="004444D6" w:rsidRPr="00337ADC">
              <w:rPr>
                <w:b/>
                <w:sz w:val="28"/>
              </w:rPr>
              <w:t>分析</w:t>
            </w:r>
          </w:p>
          <w:p w:rsidR="00AA3D7F" w:rsidRPr="00AA3D7F" w:rsidRDefault="00AA3D7F" w:rsidP="00C826F5">
            <w:pPr>
              <w:ind w:rightChars="48" w:right="101" w:firstLineChars="200" w:firstLine="560"/>
              <w:rPr>
                <w:sz w:val="28"/>
                <w:szCs w:val="28"/>
              </w:rPr>
            </w:pPr>
            <w:r w:rsidRPr="00AA3D7F">
              <w:rPr>
                <w:rFonts w:hint="eastAsia"/>
                <w:sz w:val="28"/>
                <w:szCs w:val="28"/>
              </w:rPr>
              <w:t>运行期间的事故风险为变电站的事故风险和输电线路的事故风险。</w:t>
            </w:r>
          </w:p>
          <w:p w:rsidR="00AA3D7F" w:rsidRPr="00AA3D7F" w:rsidRDefault="00AA3D7F" w:rsidP="00C826F5">
            <w:pPr>
              <w:ind w:rightChars="48" w:right="101" w:firstLineChars="200" w:firstLine="560"/>
              <w:rPr>
                <w:sz w:val="28"/>
                <w:szCs w:val="28"/>
              </w:rPr>
            </w:pPr>
            <w:r w:rsidRPr="00AA3D7F">
              <w:rPr>
                <w:rFonts w:hint="eastAsia"/>
                <w:sz w:val="28"/>
                <w:szCs w:val="28"/>
              </w:rPr>
              <w:t>（</w:t>
            </w:r>
            <w:r w:rsidRPr="00AA3D7F">
              <w:rPr>
                <w:rFonts w:hint="eastAsia"/>
                <w:sz w:val="28"/>
                <w:szCs w:val="28"/>
              </w:rPr>
              <w:t>1</w:t>
            </w:r>
            <w:r w:rsidRPr="00AA3D7F">
              <w:rPr>
                <w:rFonts w:hint="eastAsia"/>
                <w:sz w:val="28"/>
                <w:szCs w:val="28"/>
              </w:rPr>
              <w:t>）变电站的事故风险</w:t>
            </w:r>
          </w:p>
          <w:p w:rsidR="00AA3D7F" w:rsidRPr="00AA3D7F" w:rsidRDefault="00AA3D7F" w:rsidP="00C826F5">
            <w:pPr>
              <w:ind w:rightChars="48" w:right="101" w:firstLineChars="200" w:firstLine="560"/>
              <w:rPr>
                <w:sz w:val="28"/>
                <w:szCs w:val="28"/>
              </w:rPr>
            </w:pPr>
            <w:r w:rsidRPr="00AA3D7F">
              <w:rPr>
                <w:rFonts w:hint="eastAsia"/>
                <w:sz w:val="28"/>
                <w:szCs w:val="28"/>
              </w:rPr>
              <w:t>变电站的事故风险可能有变压器油外泄污染环境意外事故。</w:t>
            </w:r>
          </w:p>
          <w:p w:rsidR="00AA3D7F" w:rsidRPr="00AA3D7F" w:rsidRDefault="00AA3D7F" w:rsidP="00C826F5">
            <w:pPr>
              <w:ind w:rightChars="48" w:right="101" w:firstLineChars="200" w:firstLine="560"/>
              <w:rPr>
                <w:sz w:val="28"/>
                <w:szCs w:val="28"/>
              </w:rPr>
            </w:pPr>
            <w:r w:rsidRPr="00AA3D7F">
              <w:rPr>
                <w:rFonts w:hint="eastAsia"/>
                <w:sz w:val="28"/>
                <w:szCs w:val="28"/>
              </w:rPr>
              <w:t>在变压器所在四周设封闭环绕的集油沟，并设地下事故油池，集油沟和事故油池等建筑进行防渗漏处理。防止出现漏油事故的发生或检修设备时污染环境。</w:t>
            </w:r>
          </w:p>
          <w:p w:rsidR="00AA3D7F" w:rsidRPr="00AA3D7F" w:rsidRDefault="00AA3D7F" w:rsidP="00C826F5">
            <w:pPr>
              <w:ind w:rightChars="48" w:right="101" w:firstLineChars="200" w:firstLine="560"/>
              <w:rPr>
                <w:sz w:val="28"/>
                <w:szCs w:val="28"/>
              </w:rPr>
            </w:pPr>
            <w:r w:rsidRPr="00AA3D7F">
              <w:rPr>
                <w:rFonts w:hint="eastAsia"/>
                <w:sz w:val="28"/>
                <w:szCs w:val="28"/>
              </w:rPr>
              <w:t>根据相关规定，本项目变电站因事故产生的事故废油、含油废水等危险废物委托有危废处理资质的单位处理。</w:t>
            </w:r>
          </w:p>
          <w:p w:rsidR="00AA3D7F" w:rsidRPr="00AA3D7F" w:rsidRDefault="00AA3D7F" w:rsidP="00C826F5">
            <w:pPr>
              <w:ind w:rightChars="48" w:right="101" w:firstLineChars="200" w:firstLine="560"/>
              <w:rPr>
                <w:sz w:val="28"/>
                <w:szCs w:val="28"/>
              </w:rPr>
            </w:pPr>
            <w:r w:rsidRPr="00AA3D7F">
              <w:rPr>
                <w:rFonts w:hint="eastAsia"/>
                <w:sz w:val="28"/>
                <w:szCs w:val="28"/>
              </w:rPr>
              <w:t>（</w:t>
            </w:r>
            <w:r w:rsidRPr="00AA3D7F">
              <w:rPr>
                <w:rFonts w:hint="eastAsia"/>
                <w:sz w:val="28"/>
                <w:szCs w:val="28"/>
              </w:rPr>
              <w:t>2</w:t>
            </w:r>
            <w:r w:rsidRPr="00AA3D7F">
              <w:rPr>
                <w:rFonts w:hint="eastAsia"/>
                <w:sz w:val="28"/>
                <w:szCs w:val="28"/>
              </w:rPr>
              <w:t>）输电线路的事故风险</w:t>
            </w:r>
          </w:p>
          <w:p w:rsidR="00AA3D7F" w:rsidRDefault="00AA3D7F" w:rsidP="00C826F5">
            <w:pPr>
              <w:ind w:firstLineChars="200" w:firstLine="560"/>
              <w:rPr>
                <w:sz w:val="28"/>
                <w:szCs w:val="28"/>
              </w:rPr>
            </w:pPr>
            <w:r w:rsidRPr="00AA3D7F">
              <w:rPr>
                <w:rFonts w:hint="eastAsia"/>
                <w:sz w:val="28"/>
                <w:szCs w:val="28"/>
              </w:rPr>
              <w:t>输电线路的事故风险</w:t>
            </w:r>
            <w:r>
              <w:rPr>
                <w:rFonts w:hint="eastAsia"/>
                <w:sz w:val="28"/>
                <w:szCs w:val="28"/>
              </w:rPr>
              <w:t>主要是</w:t>
            </w:r>
            <w:r w:rsidRPr="00AA3D7F">
              <w:rPr>
                <w:rFonts w:hint="eastAsia"/>
                <w:sz w:val="28"/>
                <w:szCs w:val="28"/>
              </w:rPr>
              <w:t>线路设备在运行期受损。本项目线路的设计原则根据《</w:t>
            </w:r>
            <w:r w:rsidRPr="00AA3D7F">
              <w:rPr>
                <w:rFonts w:hint="eastAsia"/>
                <w:sz w:val="28"/>
                <w:szCs w:val="28"/>
              </w:rPr>
              <w:t>110</w:t>
            </w:r>
            <w:r w:rsidRPr="00AA3D7F">
              <w:rPr>
                <w:rFonts w:hint="eastAsia"/>
                <w:sz w:val="28"/>
                <w:szCs w:val="28"/>
              </w:rPr>
              <w:t>～</w:t>
            </w:r>
            <w:r w:rsidRPr="00AA3D7F">
              <w:rPr>
                <w:rFonts w:hint="eastAsia"/>
                <w:sz w:val="28"/>
                <w:szCs w:val="28"/>
              </w:rPr>
              <w:t xml:space="preserve">750kV </w:t>
            </w:r>
            <w:r w:rsidRPr="00AA3D7F">
              <w:rPr>
                <w:rFonts w:hint="eastAsia"/>
                <w:sz w:val="28"/>
                <w:szCs w:val="28"/>
              </w:rPr>
              <w:t>架空输电线路设计规范》</w:t>
            </w:r>
            <w:r w:rsidRPr="00AA3D7F">
              <w:rPr>
                <w:rFonts w:hint="eastAsia"/>
                <w:sz w:val="28"/>
                <w:szCs w:val="28"/>
              </w:rPr>
              <w:t>(GB50545-2010)</w:t>
            </w:r>
            <w:r w:rsidRPr="00AA3D7F">
              <w:rPr>
                <w:rFonts w:hint="eastAsia"/>
                <w:sz w:val="28"/>
                <w:szCs w:val="28"/>
              </w:rPr>
              <w:t>等规程进行导线的结构和物理参数按规范选用。本线路导线和地线均采用国家标</w:t>
            </w:r>
            <w:r w:rsidRPr="00AA3D7F">
              <w:rPr>
                <w:rFonts w:hint="eastAsia"/>
                <w:sz w:val="28"/>
                <w:szCs w:val="28"/>
              </w:rPr>
              <w:lastRenderedPageBreak/>
              <w:t>准型防震锤；导线、地线在与公路、输电线路等重要交叉档不得有接头，为线路的持久、安全运行打下了牢固的基础。</w:t>
            </w:r>
          </w:p>
          <w:p w:rsidR="009A4DE2" w:rsidRPr="00337ADC" w:rsidRDefault="00631475" w:rsidP="00C826F5">
            <w:pPr>
              <w:rPr>
                <w:b/>
                <w:sz w:val="28"/>
              </w:rPr>
            </w:pPr>
            <w:r w:rsidRPr="00337ADC">
              <w:rPr>
                <w:b/>
                <w:sz w:val="28"/>
              </w:rPr>
              <w:t>7</w:t>
            </w:r>
            <w:r w:rsidR="00E102D3" w:rsidRPr="00337ADC">
              <w:rPr>
                <w:b/>
                <w:sz w:val="28"/>
              </w:rPr>
              <w:t xml:space="preserve"> </w:t>
            </w:r>
            <w:r w:rsidR="00E102D3" w:rsidRPr="00337ADC">
              <w:rPr>
                <w:b/>
                <w:sz w:val="28"/>
              </w:rPr>
              <w:t>对生态环境的影响分析</w:t>
            </w:r>
          </w:p>
          <w:p w:rsidR="009931E7" w:rsidRDefault="00631475" w:rsidP="00C826F5">
            <w:pPr>
              <w:ind w:rightChars="48" w:right="101" w:firstLineChars="200" w:firstLine="560"/>
              <w:rPr>
                <w:sz w:val="28"/>
                <w:szCs w:val="28"/>
              </w:rPr>
            </w:pPr>
            <w:r w:rsidRPr="00337ADC">
              <w:rPr>
                <w:sz w:val="28"/>
                <w:szCs w:val="28"/>
              </w:rPr>
              <w:t>本工程新建的</w:t>
            </w:r>
            <w:r w:rsidR="00AA3D7F">
              <w:rPr>
                <w:rFonts w:hint="eastAsia"/>
                <w:sz w:val="28"/>
                <w:szCs w:val="28"/>
              </w:rPr>
              <w:t>七星光伏</w:t>
            </w:r>
            <w:r w:rsidR="009C48EC" w:rsidRPr="00337ADC">
              <w:rPr>
                <w:sz w:val="28"/>
                <w:szCs w:val="28"/>
              </w:rPr>
              <w:t>110kV</w:t>
            </w:r>
            <w:r w:rsidR="00914618" w:rsidRPr="00337ADC">
              <w:rPr>
                <w:sz w:val="28"/>
                <w:szCs w:val="28"/>
              </w:rPr>
              <w:t>汇集站</w:t>
            </w:r>
            <w:r w:rsidRPr="00337ADC">
              <w:rPr>
                <w:sz w:val="28"/>
                <w:szCs w:val="28"/>
              </w:rPr>
              <w:t>位于</w:t>
            </w:r>
            <w:r w:rsidR="00AA3D7F">
              <w:rPr>
                <w:rFonts w:hint="eastAsia"/>
                <w:sz w:val="28"/>
                <w:szCs w:val="28"/>
              </w:rPr>
              <w:t>在建的光伏电站</w:t>
            </w:r>
            <w:r w:rsidRPr="00337ADC">
              <w:rPr>
                <w:sz w:val="28"/>
                <w:szCs w:val="28"/>
              </w:rPr>
              <w:t>内，新建</w:t>
            </w:r>
            <w:r w:rsidR="00914618" w:rsidRPr="00337ADC">
              <w:rPr>
                <w:sz w:val="28"/>
                <w:szCs w:val="28"/>
              </w:rPr>
              <w:t>汇集站</w:t>
            </w:r>
            <w:r w:rsidRPr="00337ADC">
              <w:rPr>
                <w:sz w:val="28"/>
                <w:szCs w:val="28"/>
              </w:rPr>
              <w:t>运行期对周边生态基本无影响。</w:t>
            </w:r>
          </w:p>
          <w:p w:rsidR="00AA3D7F" w:rsidRPr="009A4DE2" w:rsidRDefault="00AA3D7F" w:rsidP="00C826F5">
            <w:pPr>
              <w:ind w:firstLineChars="200" w:firstLine="560"/>
              <w:rPr>
                <w:b/>
                <w:sz w:val="28"/>
              </w:rPr>
            </w:pPr>
            <w:r>
              <w:rPr>
                <w:rFonts w:hint="eastAsia"/>
                <w:sz w:val="28"/>
                <w:szCs w:val="28"/>
              </w:rPr>
              <w:t>本工程输电线路大部分路径位于乡村区域。</w:t>
            </w:r>
            <w:r w:rsidRPr="00565F94">
              <w:rPr>
                <w:rFonts w:hint="eastAsia"/>
                <w:sz w:val="28"/>
                <w:szCs w:val="28"/>
              </w:rPr>
              <w:t>工程运行期间，</w:t>
            </w:r>
            <w:r>
              <w:rPr>
                <w:rFonts w:hint="eastAsia"/>
                <w:sz w:val="28"/>
                <w:szCs w:val="28"/>
              </w:rPr>
              <w:t>线路本身</w:t>
            </w:r>
            <w:r w:rsidRPr="00565F94">
              <w:rPr>
                <w:rFonts w:hint="eastAsia"/>
                <w:sz w:val="28"/>
                <w:szCs w:val="28"/>
              </w:rPr>
              <w:t>对灌丛、草地植被及植物资源没有影响。</w:t>
            </w:r>
            <w:r>
              <w:rPr>
                <w:rFonts w:hint="eastAsia"/>
                <w:sz w:val="28"/>
                <w:szCs w:val="28"/>
              </w:rPr>
              <w:t>因线路运行安全原因，检修巡视人员需</w:t>
            </w:r>
            <w:r w:rsidRPr="00565F94">
              <w:rPr>
                <w:rFonts w:hint="eastAsia"/>
                <w:sz w:val="28"/>
                <w:szCs w:val="28"/>
              </w:rPr>
              <w:t>对导线下方高度较高的</w:t>
            </w:r>
            <w:r>
              <w:rPr>
                <w:rFonts w:hint="eastAsia"/>
                <w:sz w:val="28"/>
                <w:szCs w:val="28"/>
              </w:rPr>
              <w:t>林木进行</w:t>
            </w:r>
            <w:r w:rsidRPr="00565F94">
              <w:rPr>
                <w:rFonts w:hint="eastAsia"/>
                <w:sz w:val="28"/>
                <w:szCs w:val="28"/>
              </w:rPr>
              <w:t>修砍，由此将对</w:t>
            </w:r>
            <w:r>
              <w:rPr>
                <w:rFonts w:hint="eastAsia"/>
                <w:sz w:val="28"/>
                <w:szCs w:val="28"/>
              </w:rPr>
              <w:t>沿线植被</w:t>
            </w:r>
            <w:r w:rsidRPr="00565F94">
              <w:rPr>
                <w:rFonts w:hint="eastAsia"/>
                <w:sz w:val="28"/>
                <w:szCs w:val="28"/>
              </w:rPr>
              <w:t>其产生一定影响。根据设计规定，输电线路运行过程中，要对下方与数目垂直距离小于</w:t>
            </w:r>
            <w:smartTag w:uri="urn:schemas-microsoft-com:office:smarttags" w:element="chmetcnv">
              <w:smartTagPr>
                <w:attr w:name="UnitName" w:val="m"/>
                <w:attr w:name="SourceValue" w:val="7"/>
                <w:attr w:name="HasSpace" w:val="False"/>
                <w:attr w:name="Negative" w:val="False"/>
                <w:attr w:name="NumberType" w:val="1"/>
                <w:attr w:name="TCSC" w:val="0"/>
              </w:smartTagPr>
              <w:r w:rsidRPr="00565F94">
                <w:rPr>
                  <w:rFonts w:hint="eastAsia"/>
                  <w:sz w:val="28"/>
                  <w:szCs w:val="28"/>
                </w:rPr>
                <w:t>7m</w:t>
              </w:r>
            </w:smartTag>
            <w:r w:rsidRPr="00565F94">
              <w:rPr>
                <w:rFonts w:hint="eastAsia"/>
                <w:sz w:val="28"/>
                <w:szCs w:val="28"/>
              </w:rPr>
              <w:t>树木树冠进行定期修剪，保证输电导线与线下树木之间的垂直距离足够大，以满足输电线路正常运行的需要。但工程设计时，铁塔塔位一般选择在山腰、山脊或者山顶，这些区域树木高度一般低于</w:t>
            </w:r>
            <w:smartTag w:uri="urn:schemas-microsoft-com:office:smarttags" w:element="chmetcnv">
              <w:smartTagPr>
                <w:attr w:name="UnitName" w:val="m"/>
                <w:attr w:name="SourceValue" w:val="15"/>
                <w:attr w:name="HasSpace" w:val="False"/>
                <w:attr w:name="Negative" w:val="False"/>
                <w:attr w:name="NumberType" w:val="1"/>
                <w:attr w:name="TCSC" w:val="0"/>
              </w:smartTagPr>
              <w:r w:rsidRPr="00565F94">
                <w:rPr>
                  <w:rFonts w:hint="eastAsia"/>
                  <w:sz w:val="28"/>
                  <w:szCs w:val="28"/>
                </w:rPr>
                <w:t>15m</w:t>
              </w:r>
            </w:smartTag>
            <w:r w:rsidRPr="00565F94">
              <w:rPr>
                <w:rFonts w:hint="eastAsia"/>
                <w:sz w:val="28"/>
                <w:szCs w:val="28"/>
              </w:rPr>
              <w:t>，由于山腰、山脊或山顶等有利地形形成的高差原因，在塔位附近，树冠与导线之间的垂直距离超过</w:t>
            </w:r>
            <w:smartTag w:uri="urn:schemas-microsoft-com:office:smarttags" w:element="chmetcnv">
              <w:smartTagPr>
                <w:attr w:name="UnitName" w:val="m"/>
                <w:attr w:name="SourceValue" w:val="10"/>
                <w:attr w:name="HasSpace" w:val="False"/>
                <w:attr w:name="Negative" w:val="False"/>
                <w:attr w:name="NumberType" w:val="1"/>
                <w:attr w:name="TCSC" w:val="0"/>
              </w:smartTagPr>
              <w:r w:rsidRPr="00565F94">
                <w:rPr>
                  <w:rFonts w:hint="eastAsia"/>
                  <w:sz w:val="28"/>
                  <w:szCs w:val="28"/>
                </w:rPr>
                <w:t>10m</w:t>
              </w:r>
            </w:smartTag>
            <w:r w:rsidRPr="00565F94">
              <w:rPr>
                <w:rFonts w:hint="eastAsia"/>
                <w:sz w:val="28"/>
                <w:szCs w:val="28"/>
              </w:rPr>
              <w:t>，不需要定期修剪树冠。山坳中的林木高度较半山、山脊和山顶处虽然更高，但是由于位置低凹，导线与山坳处的乔木树冠之间的垂直距离更大，故不需要砍伐通道。且设计时已考虑了沿线树木的自然生长高度，采取在林区加高杆塔高度的措施，以最大程度的</w:t>
            </w:r>
            <w:r>
              <w:rPr>
                <w:rFonts w:hint="eastAsia"/>
                <w:sz w:val="28"/>
                <w:szCs w:val="28"/>
              </w:rPr>
              <w:t>保证</w:t>
            </w:r>
            <w:r w:rsidRPr="00565F94">
              <w:rPr>
                <w:rFonts w:hint="eastAsia"/>
                <w:sz w:val="28"/>
                <w:szCs w:val="28"/>
              </w:rPr>
              <w:t>线路附近树木与导线垂直距离超过</w:t>
            </w:r>
            <w:smartTag w:uri="urn:schemas-microsoft-com:office:smarttags" w:element="chmetcnv">
              <w:smartTagPr>
                <w:attr w:name="UnitName" w:val="m"/>
                <w:attr w:name="SourceValue" w:val="7"/>
                <w:attr w:name="HasSpace" w:val="False"/>
                <w:attr w:name="Negative" w:val="False"/>
                <w:attr w:name="NumberType" w:val="1"/>
                <w:attr w:name="TCSC" w:val="0"/>
              </w:smartTagPr>
              <w:r w:rsidRPr="00565F94">
                <w:rPr>
                  <w:rFonts w:hint="eastAsia"/>
                  <w:sz w:val="28"/>
                  <w:szCs w:val="28"/>
                </w:rPr>
                <w:t>7m</w:t>
              </w:r>
            </w:smartTag>
            <w:r w:rsidRPr="00565F94">
              <w:rPr>
                <w:rFonts w:hint="eastAsia"/>
                <w:sz w:val="28"/>
                <w:szCs w:val="28"/>
              </w:rPr>
              <w:t>的安全要求。因此可以预测，运行期需砍伐树木的量很少，且为局部砍伐，故对森林植物群落组成和结构影响微弱，对植物群落组成和结构影响微弱，对植物生态环境的影响程度较小。</w:t>
            </w:r>
          </w:p>
          <w:p w:rsidR="00AA3D7F" w:rsidRPr="00AA3D7F" w:rsidRDefault="00AA3D7F" w:rsidP="00AA3D7F">
            <w:pPr>
              <w:spacing w:line="360" w:lineRule="auto"/>
              <w:ind w:rightChars="48" w:right="101" w:firstLineChars="200" w:firstLine="560"/>
              <w:rPr>
                <w:sz w:val="28"/>
              </w:rPr>
            </w:pPr>
          </w:p>
        </w:tc>
      </w:tr>
    </w:tbl>
    <w:p w:rsidR="00690E24" w:rsidRPr="00337ADC" w:rsidRDefault="00546591" w:rsidP="006E76FA">
      <w:pPr>
        <w:rPr>
          <w:rFonts w:eastAsia="黑体"/>
          <w:b/>
          <w:sz w:val="30"/>
        </w:rPr>
      </w:pPr>
      <w:r w:rsidRPr="00337ADC">
        <w:rPr>
          <w:rFonts w:eastAsia="黑体"/>
          <w:b/>
          <w:sz w:val="30"/>
        </w:rPr>
        <w:lastRenderedPageBreak/>
        <w:br w:type="page"/>
      </w:r>
      <w:r w:rsidR="00690E24" w:rsidRPr="00337ADC">
        <w:rPr>
          <w:rFonts w:eastAsia="黑体"/>
          <w:b/>
          <w:sz w:val="30"/>
        </w:rPr>
        <w:lastRenderedPageBreak/>
        <w:t>建设项目拟采取的防治措施及预期治理效果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44"/>
        <w:gridCol w:w="1049"/>
        <w:gridCol w:w="7"/>
        <w:gridCol w:w="1155"/>
        <w:gridCol w:w="1371"/>
        <w:gridCol w:w="2840"/>
        <w:gridCol w:w="1920"/>
      </w:tblGrid>
      <w:tr w:rsidR="00631475" w:rsidRPr="00337ADC" w:rsidTr="00631475">
        <w:tc>
          <w:tcPr>
            <w:tcW w:w="508" w:type="pct"/>
            <w:tcBorders>
              <w:top w:val="single" w:sz="12" w:space="0" w:color="auto"/>
              <w:left w:val="single" w:sz="12" w:space="0" w:color="auto"/>
              <w:bottom w:val="single" w:sz="6" w:space="0" w:color="auto"/>
              <w:right w:val="single" w:sz="6" w:space="0" w:color="auto"/>
            </w:tcBorders>
            <w:vAlign w:val="center"/>
          </w:tcPr>
          <w:p w:rsidR="00631475" w:rsidRPr="00337ADC" w:rsidRDefault="00631475" w:rsidP="000259A9">
            <w:pPr>
              <w:jc w:val="center"/>
              <w:rPr>
                <w:sz w:val="28"/>
              </w:rPr>
            </w:pPr>
            <w:r w:rsidRPr="00337ADC">
              <w:rPr>
                <w:sz w:val="28"/>
              </w:rPr>
              <w:t>类型</w:t>
            </w:r>
          </w:p>
        </w:tc>
        <w:tc>
          <w:tcPr>
            <w:tcW w:w="1190" w:type="pct"/>
            <w:gridSpan w:val="3"/>
            <w:tcBorders>
              <w:top w:val="single" w:sz="12"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sz w:val="28"/>
              </w:rPr>
            </w:pPr>
            <w:r w:rsidRPr="00337ADC">
              <w:rPr>
                <w:sz w:val="28"/>
              </w:rPr>
              <w:t>排放源</w:t>
            </w:r>
          </w:p>
          <w:p w:rsidR="00631475" w:rsidRPr="00337ADC" w:rsidRDefault="00631475" w:rsidP="000259A9">
            <w:pPr>
              <w:jc w:val="center"/>
              <w:rPr>
                <w:sz w:val="28"/>
              </w:rPr>
            </w:pPr>
            <w:r w:rsidRPr="00337ADC">
              <w:rPr>
                <w:sz w:val="28"/>
              </w:rPr>
              <w:t>（编号）</w:t>
            </w:r>
          </w:p>
        </w:tc>
        <w:tc>
          <w:tcPr>
            <w:tcW w:w="738" w:type="pct"/>
            <w:tcBorders>
              <w:top w:val="single" w:sz="12"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sz w:val="28"/>
              </w:rPr>
            </w:pPr>
            <w:r w:rsidRPr="00337ADC">
              <w:rPr>
                <w:sz w:val="28"/>
              </w:rPr>
              <w:t>污染物名称</w:t>
            </w:r>
          </w:p>
        </w:tc>
        <w:tc>
          <w:tcPr>
            <w:tcW w:w="1529" w:type="pct"/>
            <w:tcBorders>
              <w:top w:val="single" w:sz="12"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sz w:val="28"/>
              </w:rPr>
            </w:pPr>
            <w:r w:rsidRPr="00337ADC">
              <w:rPr>
                <w:sz w:val="28"/>
              </w:rPr>
              <w:t>防治措施</w:t>
            </w:r>
          </w:p>
        </w:tc>
        <w:tc>
          <w:tcPr>
            <w:tcW w:w="1034" w:type="pct"/>
            <w:tcBorders>
              <w:top w:val="single" w:sz="12" w:space="0" w:color="auto"/>
              <w:left w:val="single" w:sz="6" w:space="0" w:color="auto"/>
              <w:bottom w:val="single" w:sz="6" w:space="0" w:color="auto"/>
              <w:right w:val="single" w:sz="12" w:space="0" w:color="auto"/>
            </w:tcBorders>
            <w:vAlign w:val="center"/>
          </w:tcPr>
          <w:p w:rsidR="00631475" w:rsidRPr="00337ADC" w:rsidRDefault="00631475" w:rsidP="000259A9">
            <w:pPr>
              <w:jc w:val="center"/>
              <w:rPr>
                <w:sz w:val="28"/>
              </w:rPr>
            </w:pPr>
            <w:r w:rsidRPr="00337ADC">
              <w:rPr>
                <w:sz w:val="28"/>
              </w:rPr>
              <w:t>预</w:t>
            </w:r>
            <w:r w:rsidRPr="00337ADC">
              <w:rPr>
                <w:sz w:val="28"/>
              </w:rPr>
              <w:t xml:space="preserve">    </w:t>
            </w:r>
            <w:r w:rsidRPr="00337ADC">
              <w:rPr>
                <w:sz w:val="28"/>
              </w:rPr>
              <w:t>期</w:t>
            </w:r>
          </w:p>
          <w:p w:rsidR="00631475" w:rsidRPr="00337ADC" w:rsidRDefault="00631475" w:rsidP="000259A9">
            <w:pPr>
              <w:jc w:val="center"/>
              <w:rPr>
                <w:sz w:val="28"/>
              </w:rPr>
            </w:pPr>
            <w:r w:rsidRPr="00337ADC">
              <w:rPr>
                <w:sz w:val="28"/>
              </w:rPr>
              <w:t>治理效果</w:t>
            </w:r>
          </w:p>
        </w:tc>
      </w:tr>
      <w:tr w:rsidR="00631475" w:rsidRPr="00337ADC" w:rsidTr="00631475">
        <w:trPr>
          <w:trHeight w:val="630"/>
        </w:trPr>
        <w:tc>
          <w:tcPr>
            <w:tcW w:w="508" w:type="pct"/>
            <w:vMerge w:val="restart"/>
            <w:tcBorders>
              <w:top w:val="single" w:sz="6" w:space="0" w:color="auto"/>
              <w:left w:val="single" w:sz="12" w:space="0" w:color="auto"/>
              <w:right w:val="single" w:sz="6" w:space="0" w:color="auto"/>
            </w:tcBorders>
            <w:vAlign w:val="center"/>
          </w:tcPr>
          <w:p w:rsidR="00631475" w:rsidRPr="00337ADC" w:rsidRDefault="00631475" w:rsidP="000259A9">
            <w:pPr>
              <w:jc w:val="center"/>
              <w:rPr>
                <w:sz w:val="28"/>
              </w:rPr>
            </w:pPr>
            <w:r w:rsidRPr="00337ADC">
              <w:rPr>
                <w:sz w:val="28"/>
              </w:rPr>
              <w:t>大气污染物</w:t>
            </w:r>
          </w:p>
        </w:tc>
        <w:tc>
          <w:tcPr>
            <w:tcW w:w="569" w:type="pct"/>
            <w:gridSpan w:val="2"/>
            <w:tcBorders>
              <w:top w:val="single" w:sz="6" w:space="0" w:color="auto"/>
              <w:left w:val="single" w:sz="6" w:space="0" w:color="auto"/>
              <w:bottom w:val="single" w:sz="2" w:space="0" w:color="auto"/>
              <w:right w:val="single" w:sz="2" w:space="0" w:color="auto"/>
            </w:tcBorders>
            <w:vAlign w:val="center"/>
          </w:tcPr>
          <w:p w:rsidR="00631475" w:rsidRPr="00337ADC" w:rsidRDefault="00631475" w:rsidP="000259A9">
            <w:pPr>
              <w:jc w:val="center"/>
              <w:rPr>
                <w:sz w:val="24"/>
                <w:szCs w:val="24"/>
              </w:rPr>
            </w:pPr>
            <w:r w:rsidRPr="00337ADC">
              <w:rPr>
                <w:sz w:val="24"/>
                <w:szCs w:val="24"/>
              </w:rPr>
              <w:t>施工期</w:t>
            </w:r>
          </w:p>
        </w:tc>
        <w:tc>
          <w:tcPr>
            <w:tcW w:w="622" w:type="pct"/>
            <w:tcBorders>
              <w:top w:val="single" w:sz="6" w:space="0" w:color="auto"/>
              <w:left w:val="single" w:sz="2" w:space="0" w:color="auto"/>
              <w:bottom w:val="single" w:sz="2" w:space="0" w:color="auto"/>
              <w:right w:val="single" w:sz="6" w:space="0" w:color="auto"/>
            </w:tcBorders>
            <w:vAlign w:val="center"/>
          </w:tcPr>
          <w:p w:rsidR="00631475" w:rsidRPr="00337ADC" w:rsidRDefault="00631475" w:rsidP="000259A9">
            <w:pPr>
              <w:jc w:val="center"/>
              <w:rPr>
                <w:sz w:val="24"/>
                <w:szCs w:val="24"/>
              </w:rPr>
            </w:pPr>
            <w:r w:rsidRPr="00337ADC">
              <w:rPr>
                <w:sz w:val="24"/>
                <w:szCs w:val="24"/>
              </w:rPr>
              <w:t>施工场地</w:t>
            </w:r>
          </w:p>
        </w:tc>
        <w:tc>
          <w:tcPr>
            <w:tcW w:w="738" w:type="pct"/>
            <w:tcBorders>
              <w:top w:val="single" w:sz="2" w:space="0" w:color="auto"/>
              <w:left w:val="single" w:sz="6" w:space="0" w:color="auto"/>
              <w:bottom w:val="single" w:sz="2" w:space="0" w:color="auto"/>
              <w:right w:val="single" w:sz="6" w:space="0" w:color="auto"/>
            </w:tcBorders>
            <w:vAlign w:val="center"/>
          </w:tcPr>
          <w:p w:rsidR="00631475" w:rsidRPr="00337ADC" w:rsidRDefault="00631475" w:rsidP="000259A9">
            <w:pPr>
              <w:jc w:val="center"/>
              <w:rPr>
                <w:sz w:val="24"/>
                <w:szCs w:val="24"/>
              </w:rPr>
            </w:pPr>
            <w:r w:rsidRPr="00337ADC">
              <w:rPr>
                <w:sz w:val="24"/>
                <w:szCs w:val="24"/>
              </w:rPr>
              <w:t>扬尘</w:t>
            </w:r>
          </w:p>
        </w:tc>
        <w:tc>
          <w:tcPr>
            <w:tcW w:w="1529" w:type="pct"/>
            <w:tcBorders>
              <w:top w:val="single" w:sz="6" w:space="0" w:color="auto"/>
              <w:left w:val="single" w:sz="6" w:space="0" w:color="auto"/>
              <w:bottom w:val="single" w:sz="2" w:space="0" w:color="auto"/>
              <w:right w:val="single" w:sz="6" w:space="0" w:color="auto"/>
            </w:tcBorders>
            <w:vAlign w:val="center"/>
          </w:tcPr>
          <w:p w:rsidR="00631475" w:rsidRPr="00337ADC" w:rsidRDefault="00631475" w:rsidP="000259A9">
            <w:pPr>
              <w:autoSpaceDE w:val="0"/>
              <w:autoSpaceDN w:val="0"/>
              <w:adjustRightInd w:val="0"/>
              <w:rPr>
                <w:sz w:val="24"/>
                <w:szCs w:val="24"/>
              </w:rPr>
            </w:pPr>
            <w:r w:rsidRPr="00337ADC">
              <w:rPr>
                <w:sz w:val="24"/>
                <w:szCs w:val="24"/>
              </w:rPr>
              <w:t>（</w:t>
            </w:r>
            <w:r w:rsidRPr="00337ADC">
              <w:rPr>
                <w:sz w:val="24"/>
                <w:szCs w:val="24"/>
              </w:rPr>
              <w:t>1</w:t>
            </w:r>
            <w:r w:rsidRPr="00337ADC">
              <w:rPr>
                <w:sz w:val="24"/>
                <w:szCs w:val="24"/>
              </w:rPr>
              <w:t>）及时清扫运输过程中散落在施工场地和路面上的泥土；</w:t>
            </w:r>
          </w:p>
          <w:p w:rsidR="00631475" w:rsidRPr="00337ADC" w:rsidRDefault="00631475" w:rsidP="000259A9">
            <w:pPr>
              <w:autoSpaceDE w:val="0"/>
              <w:autoSpaceDN w:val="0"/>
              <w:adjustRightInd w:val="0"/>
              <w:rPr>
                <w:sz w:val="24"/>
                <w:szCs w:val="24"/>
              </w:rPr>
            </w:pPr>
            <w:r w:rsidRPr="00337ADC">
              <w:rPr>
                <w:sz w:val="24"/>
                <w:szCs w:val="24"/>
              </w:rPr>
              <w:t>（</w:t>
            </w:r>
            <w:r w:rsidRPr="00337ADC">
              <w:rPr>
                <w:sz w:val="24"/>
                <w:szCs w:val="24"/>
              </w:rPr>
              <w:t>2</w:t>
            </w:r>
            <w:r w:rsidRPr="00337ADC">
              <w:rPr>
                <w:sz w:val="24"/>
                <w:szCs w:val="24"/>
              </w:rPr>
              <w:t>）运输车辆应进行封闭，离开施工场地前先冲水；</w:t>
            </w:r>
          </w:p>
          <w:p w:rsidR="00631475" w:rsidRPr="00337ADC" w:rsidRDefault="00631475" w:rsidP="000259A9">
            <w:pPr>
              <w:rPr>
                <w:sz w:val="24"/>
                <w:szCs w:val="24"/>
              </w:rPr>
            </w:pPr>
            <w:r w:rsidRPr="00337ADC">
              <w:rPr>
                <w:sz w:val="24"/>
                <w:szCs w:val="24"/>
              </w:rPr>
              <w:t>（</w:t>
            </w:r>
            <w:r w:rsidRPr="00337ADC">
              <w:rPr>
                <w:sz w:val="24"/>
                <w:szCs w:val="24"/>
              </w:rPr>
              <w:t>3</w:t>
            </w:r>
            <w:r w:rsidRPr="00337ADC">
              <w:rPr>
                <w:sz w:val="24"/>
                <w:szCs w:val="24"/>
              </w:rPr>
              <w:t>）施工过程中，应严禁将废弃的建筑材料作为燃烧材料。</w:t>
            </w:r>
          </w:p>
        </w:tc>
        <w:tc>
          <w:tcPr>
            <w:tcW w:w="1034" w:type="pct"/>
            <w:tcBorders>
              <w:top w:val="single" w:sz="6" w:space="0" w:color="auto"/>
              <w:left w:val="single" w:sz="6" w:space="0" w:color="auto"/>
              <w:bottom w:val="single" w:sz="2" w:space="0" w:color="auto"/>
              <w:right w:val="single" w:sz="12" w:space="0" w:color="auto"/>
            </w:tcBorders>
            <w:vAlign w:val="center"/>
          </w:tcPr>
          <w:p w:rsidR="00631475" w:rsidRPr="00337ADC" w:rsidRDefault="00631475" w:rsidP="000259A9">
            <w:pPr>
              <w:spacing w:line="360" w:lineRule="auto"/>
              <w:jc w:val="center"/>
              <w:rPr>
                <w:sz w:val="24"/>
                <w:szCs w:val="24"/>
              </w:rPr>
            </w:pPr>
            <w:r w:rsidRPr="00337ADC">
              <w:rPr>
                <w:sz w:val="24"/>
                <w:szCs w:val="24"/>
              </w:rPr>
              <w:t>对周围大气环境影响较小</w:t>
            </w:r>
          </w:p>
        </w:tc>
      </w:tr>
      <w:tr w:rsidR="00631475" w:rsidRPr="00337ADC" w:rsidTr="00631475">
        <w:trPr>
          <w:trHeight w:val="450"/>
        </w:trPr>
        <w:tc>
          <w:tcPr>
            <w:tcW w:w="508" w:type="pct"/>
            <w:vMerge/>
            <w:tcBorders>
              <w:left w:val="single" w:sz="12" w:space="0" w:color="auto"/>
              <w:right w:val="single" w:sz="6" w:space="0" w:color="auto"/>
            </w:tcBorders>
            <w:vAlign w:val="center"/>
          </w:tcPr>
          <w:p w:rsidR="00631475" w:rsidRPr="00337ADC" w:rsidRDefault="00631475" w:rsidP="000259A9">
            <w:pPr>
              <w:jc w:val="center"/>
              <w:rPr>
                <w:sz w:val="28"/>
              </w:rPr>
            </w:pPr>
          </w:p>
        </w:tc>
        <w:tc>
          <w:tcPr>
            <w:tcW w:w="569" w:type="pct"/>
            <w:gridSpan w:val="2"/>
            <w:tcBorders>
              <w:top w:val="single" w:sz="2" w:space="0" w:color="auto"/>
              <w:left w:val="single" w:sz="6" w:space="0" w:color="auto"/>
              <w:bottom w:val="single" w:sz="6" w:space="0" w:color="auto"/>
              <w:right w:val="single" w:sz="2" w:space="0" w:color="auto"/>
            </w:tcBorders>
            <w:vAlign w:val="center"/>
          </w:tcPr>
          <w:p w:rsidR="00631475" w:rsidRPr="00337ADC" w:rsidRDefault="00631475" w:rsidP="000259A9">
            <w:pPr>
              <w:jc w:val="center"/>
              <w:rPr>
                <w:sz w:val="24"/>
                <w:szCs w:val="24"/>
              </w:rPr>
            </w:pPr>
            <w:r w:rsidRPr="00337ADC">
              <w:rPr>
                <w:sz w:val="24"/>
                <w:szCs w:val="24"/>
              </w:rPr>
              <w:t>运行期</w:t>
            </w:r>
          </w:p>
        </w:tc>
        <w:tc>
          <w:tcPr>
            <w:tcW w:w="622" w:type="pct"/>
            <w:tcBorders>
              <w:top w:val="single" w:sz="2" w:space="0" w:color="auto"/>
              <w:left w:val="single" w:sz="2" w:space="0" w:color="auto"/>
              <w:bottom w:val="single" w:sz="6" w:space="0" w:color="auto"/>
              <w:right w:val="single" w:sz="6" w:space="0" w:color="auto"/>
            </w:tcBorders>
            <w:vAlign w:val="center"/>
          </w:tcPr>
          <w:p w:rsidR="00631475" w:rsidRPr="00337ADC" w:rsidRDefault="00631475" w:rsidP="000259A9">
            <w:pPr>
              <w:jc w:val="center"/>
              <w:rPr>
                <w:sz w:val="24"/>
                <w:szCs w:val="24"/>
              </w:rPr>
            </w:pPr>
            <w:r w:rsidRPr="00337ADC">
              <w:rPr>
                <w:sz w:val="24"/>
                <w:szCs w:val="24"/>
              </w:rPr>
              <w:t>无</w:t>
            </w:r>
          </w:p>
        </w:tc>
        <w:tc>
          <w:tcPr>
            <w:tcW w:w="738" w:type="pct"/>
            <w:tcBorders>
              <w:top w:val="single" w:sz="2"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sz w:val="24"/>
                <w:szCs w:val="24"/>
              </w:rPr>
            </w:pPr>
            <w:r w:rsidRPr="00337ADC">
              <w:rPr>
                <w:sz w:val="24"/>
                <w:szCs w:val="24"/>
              </w:rPr>
              <w:t>无</w:t>
            </w:r>
          </w:p>
        </w:tc>
        <w:tc>
          <w:tcPr>
            <w:tcW w:w="1529" w:type="pct"/>
            <w:tcBorders>
              <w:top w:val="single" w:sz="2"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sz w:val="24"/>
                <w:szCs w:val="24"/>
              </w:rPr>
            </w:pPr>
            <w:r w:rsidRPr="00337ADC">
              <w:rPr>
                <w:sz w:val="24"/>
                <w:szCs w:val="24"/>
              </w:rPr>
              <w:t>无</w:t>
            </w:r>
          </w:p>
        </w:tc>
        <w:tc>
          <w:tcPr>
            <w:tcW w:w="1034" w:type="pct"/>
            <w:tcBorders>
              <w:top w:val="single" w:sz="2" w:space="0" w:color="auto"/>
              <w:left w:val="single" w:sz="6" w:space="0" w:color="auto"/>
              <w:bottom w:val="single" w:sz="6" w:space="0" w:color="auto"/>
              <w:right w:val="single" w:sz="12" w:space="0" w:color="auto"/>
            </w:tcBorders>
            <w:vAlign w:val="center"/>
          </w:tcPr>
          <w:p w:rsidR="00631475" w:rsidRPr="00337ADC" w:rsidRDefault="00804230" w:rsidP="00804230">
            <w:pPr>
              <w:jc w:val="center"/>
              <w:rPr>
                <w:sz w:val="24"/>
                <w:szCs w:val="24"/>
              </w:rPr>
            </w:pPr>
            <w:r w:rsidRPr="00337ADC">
              <w:rPr>
                <w:sz w:val="24"/>
                <w:szCs w:val="24"/>
              </w:rPr>
              <w:t>无</w:t>
            </w:r>
          </w:p>
        </w:tc>
      </w:tr>
      <w:tr w:rsidR="00631475" w:rsidRPr="00337ADC" w:rsidTr="00631475">
        <w:trPr>
          <w:trHeight w:val="435"/>
        </w:trPr>
        <w:tc>
          <w:tcPr>
            <w:tcW w:w="508" w:type="pct"/>
            <w:vMerge w:val="restart"/>
            <w:tcBorders>
              <w:top w:val="single" w:sz="6" w:space="0" w:color="auto"/>
              <w:left w:val="single" w:sz="12" w:space="0" w:color="auto"/>
              <w:right w:val="single" w:sz="6" w:space="0" w:color="auto"/>
            </w:tcBorders>
            <w:vAlign w:val="center"/>
          </w:tcPr>
          <w:p w:rsidR="00631475" w:rsidRPr="00337ADC" w:rsidRDefault="00631475" w:rsidP="000259A9">
            <w:pPr>
              <w:jc w:val="center"/>
              <w:rPr>
                <w:sz w:val="28"/>
              </w:rPr>
            </w:pPr>
            <w:r w:rsidRPr="00337ADC">
              <w:rPr>
                <w:sz w:val="28"/>
              </w:rPr>
              <w:t>水污染物</w:t>
            </w:r>
          </w:p>
        </w:tc>
        <w:tc>
          <w:tcPr>
            <w:tcW w:w="565" w:type="pct"/>
            <w:tcBorders>
              <w:top w:val="single" w:sz="6" w:space="0" w:color="auto"/>
              <w:left w:val="single" w:sz="6" w:space="0" w:color="auto"/>
              <w:bottom w:val="single" w:sz="2" w:space="0" w:color="auto"/>
              <w:right w:val="single" w:sz="2" w:space="0" w:color="auto"/>
            </w:tcBorders>
            <w:vAlign w:val="center"/>
          </w:tcPr>
          <w:p w:rsidR="00631475" w:rsidRPr="00337ADC" w:rsidRDefault="00631475" w:rsidP="000259A9">
            <w:pPr>
              <w:jc w:val="center"/>
              <w:rPr>
                <w:sz w:val="24"/>
                <w:szCs w:val="24"/>
              </w:rPr>
            </w:pPr>
            <w:r w:rsidRPr="00337ADC">
              <w:rPr>
                <w:sz w:val="24"/>
                <w:szCs w:val="24"/>
              </w:rPr>
              <w:t>施工期</w:t>
            </w:r>
          </w:p>
        </w:tc>
        <w:tc>
          <w:tcPr>
            <w:tcW w:w="626" w:type="pct"/>
            <w:gridSpan w:val="2"/>
            <w:vMerge w:val="restart"/>
            <w:tcBorders>
              <w:top w:val="single" w:sz="6" w:space="0" w:color="auto"/>
              <w:left w:val="single" w:sz="2" w:space="0" w:color="auto"/>
              <w:right w:val="single" w:sz="6" w:space="0" w:color="auto"/>
            </w:tcBorders>
            <w:vAlign w:val="center"/>
          </w:tcPr>
          <w:p w:rsidR="00631475" w:rsidRPr="00337ADC" w:rsidRDefault="00631475" w:rsidP="000259A9">
            <w:pPr>
              <w:jc w:val="center"/>
              <w:rPr>
                <w:sz w:val="24"/>
                <w:szCs w:val="24"/>
              </w:rPr>
            </w:pPr>
            <w:r w:rsidRPr="00337ADC">
              <w:rPr>
                <w:sz w:val="24"/>
                <w:szCs w:val="24"/>
              </w:rPr>
              <w:t>生活污水</w:t>
            </w:r>
          </w:p>
        </w:tc>
        <w:tc>
          <w:tcPr>
            <w:tcW w:w="738" w:type="pct"/>
            <w:vMerge w:val="restart"/>
            <w:tcBorders>
              <w:top w:val="single" w:sz="2" w:space="0" w:color="auto"/>
              <w:left w:val="single" w:sz="6" w:space="0" w:color="auto"/>
              <w:right w:val="single" w:sz="6" w:space="0" w:color="auto"/>
            </w:tcBorders>
            <w:vAlign w:val="center"/>
          </w:tcPr>
          <w:p w:rsidR="00631475" w:rsidRPr="00337ADC" w:rsidRDefault="00631475" w:rsidP="000259A9">
            <w:pPr>
              <w:autoSpaceDE w:val="0"/>
              <w:autoSpaceDN w:val="0"/>
              <w:adjustRightInd w:val="0"/>
              <w:jc w:val="center"/>
              <w:rPr>
                <w:sz w:val="24"/>
                <w:szCs w:val="24"/>
              </w:rPr>
            </w:pPr>
            <w:r w:rsidRPr="00337ADC">
              <w:rPr>
                <w:sz w:val="24"/>
                <w:szCs w:val="24"/>
              </w:rPr>
              <w:t>COD</w:t>
            </w:r>
            <w:r w:rsidRPr="00337ADC">
              <w:rPr>
                <w:sz w:val="24"/>
                <w:szCs w:val="24"/>
                <w:vertAlign w:val="subscript"/>
              </w:rPr>
              <w:t>cr</w:t>
            </w:r>
            <w:r w:rsidRPr="00337ADC">
              <w:rPr>
                <w:sz w:val="24"/>
                <w:szCs w:val="24"/>
              </w:rPr>
              <w:t>、</w:t>
            </w:r>
            <w:r w:rsidRPr="00337ADC">
              <w:rPr>
                <w:sz w:val="24"/>
                <w:szCs w:val="24"/>
              </w:rPr>
              <w:t>SS</w:t>
            </w:r>
          </w:p>
        </w:tc>
        <w:tc>
          <w:tcPr>
            <w:tcW w:w="1529" w:type="pct"/>
            <w:vMerge w:val="restart"/>
            <w:tcBorders>
              <w:top w:val="single" w:sz="6" w:space="0" w:color="auto"/>
              <w:left w:val="single" w:sz="6" w:space="0" w:color="auto"/>
              <w:right w:val="single" w:sz="6" w:space="0" w:color="auto"/>
            </w:tcBorders>
            <w:vAlign w:val="center"/>
          </w:tcPr>
          <w:p w:rsidR="00631475" w:rsidRPr="00337ADC" w:rsidRDefault="00631475" w:rsidP="00596054">
            <w:pPr>
              <w:jc w:val="center"/>
              <w:rPr>
                <w:sz w:val="24"/>
                <w:szCs w:val="24"/>
              </w:rPr>
            </w:pPr>
            <w:r w:rsidRPr="00337ADC">
              <w:rPr>
                <w:sz w:val="24"/>
                <w:szCs w:val="24"/>
              </w:rPr>
              <w:t>站址生活污水经化粪池处理</w:t>
            </w:r>
            <w:r w:rsidR="004124C5">
              <w:rPr>
                <w:rFonts w:hint="eastAsia"/>
                <w:sz w:val="24"/>
                <w:szCs w:val="24"/>
              </w:rPr>
              <w:t>达标</w:t>
            </w:r>
            <w:r w:rsidRPr="00337ADC">
              <w:rPr>
                <w:sz w:val="24"/>
                <w:szCs w:val="24"/>
              </w:rPr>
              <w:t>后</w:t>
            </w:r>
            <w:r w:rsidR="00596054">
              <w:rPr>
                <w:rFonts w:hint="eastAsia"/>
                <w:sz w:val="24"/>
                <w:szCs w:val="24"/>
              </w:rPr>
              <w:t>用于站内绿化或</w:t>
            </w:r>
            <w:r w:rsidR="00AA3D7F">
              <w:rPr>
                <w:rFonts w:hint="eastAsia"/>
                <w:sz w:val="24"/>
                <w:szCs w:val="24"/>
              </w:rPr>
              <w:t>排入站外农田沟渠中</w:t>
            </w:r>
          </w:p>
        </w:tc>
        <w:tc>
          <w:tcPr>
            <w:tcW w:w="1034" w:type="pct"/>
            <w:vMerge w:val="restart"/>
            <w:tcBorders>
              <w:top w:val="single" w:sz="6" w:space="0" w:color="auto"/>
              <w:left w:val="single" w:sz="6" w:space="0" w:color="auto"/>
              <w:right w:val="single" w:sz="12" w:space="0" w:color="auto"/>
            </w:tcBorders>
            <w:vAlign w:val="center"/>
          </w:tcPr>
          <w:p w:rsidR="00631475" w:rsidRPr="00337ADC" w:rsidRDefault="00631475" w:rsidP="00804230">
            <w:pPr>
              <w:jc w:val="center"/>
              <w:rPr>
                <w:sz w:val="24"/>
                <w:szCs w:val="24"/>
              </w:rPr>
            </w:pPr>
            <w:r w:rsidRPr="00337ADC">
              <w:rPr>
                <w:sz w:val="24"/>
                <w:szCs w:val="24"/>
              </w:rPr>
              <w:t>对周围水环境影响较小</w:t>
            </w:r>
          </w:p>
        </w:tc>
      </w:tr>
      <w:tr w:rsidR="00631475" w:rsidRPr="00337ADC" w:rsidTr="00631475">
        <w:trPr>
          <w:trHeight w:val="300"/>
        </w:trPr>
        <w:tc>
          <w:tcPr>
            <w:tcW w:w="508" w:type="pct"/>
            <w:vMerge/>
            <w:tcBorders>
              <w:left w:val="single" w:sz="12" w:space="0" w:color="auto"/>
              <w:right w:val="single" w:sz="6" w:space="0" w:color="auto"/>
            </w:tcBorders>
            <w:vAlign w:val="center"/>
          </w:tcPr>
          <w:p w:rsidR="00631475" w:rsidRPr="00337ADC" w:rsidRDefault="00631475" w:rsidP="000259A9">
            <w:pPr>
              <w:jc w:val="center"/>
              <w:rPr>
                <w:sz w:val="28"/>
              </w:rPr>
            </w:pPr>
          </w:p>
        </w:tc>
        <w:tc>
          <w:tcPr>
            <w:tcW w:w="565" w:type="pct"/>
            <w:tcBorders>
              <w:top w:val="single" w:sz="2" w:space="0" w:color="auto"/>
              <w:left w:val="single" w:sz="6" w:space="0" w:color="auto"/>
              <w:bottom w:val="single" w:sz="6" w:space="0" w:color="auto"/>
              <w:right w:val="single" w:sz="2" w:space="0" w:color="auto"/>
            </w:tcBorders>
            <w:vAlign w:val="center"/>
          </w:tcPr>
          <w:p w:rsidR="00631475" w:rsidRPr="00337ADC" w:rsidRDefault="00631475" w:rsidP="000259A9">
            <w:pPr>
              <w:jc w:val="center"/>
              <w:rPr>
                <w:sz w:val="24"/>
                <w:szCs w:val="24"/>
              </w:rPr>
            </w:pPr>
            <w:r w:rsidRPr="00337ADC">
              <w:rPr>
                <w:sz w:val="24"/>
                <w:szCs w:val="24"/>
              </w:rPr>
              <w:t>运行期</w:t>
            </w:r>
          </w:p>
        </w:tc>
        <w:tc>
          <w:tcPr>
            <w:tcW w:w="626" w:type="pct"/>
            <w:gridSpan w:val="2"/>
            <w:vMerge/>
            <w:tcBorders>
              <w:left w:val="single" w:sz="2" w:space="0" w:color="auto"/>
              <w:bottom w:val="single" w:sz="6" w:space="0" w:color="auto"/>
              <w:right w:val="single" w:sz="6" w:space="0" w:color="auto"/>
            </w:tcBorders>
            <w:vAlign w:val="center"/>
          </w:tcPr>
          <w:p w:rsidR="00631475" w:rsidRPr="00337ADC" w:rsidRDefault="00631475" w:rsidP="000259A9">
            <w:pPr>
              <w:jc w:val="center"/>
              <w:rPr>
                <w:sz w:val="24"/>
                <w:szCs w:val="24"/>
              </w:rPr>
            </w:pPr>
          </w:p>
        </w:tc>
        <w:tc>
          <w:tcPr>
            <w:tcW w:w="738" w:type="pct"/>
            <w:vMerge/>
            <w:tcBorders>
              <w:left w:val="single" w:sz="6" w:space="0" w:color="auto"/>
              <w:bottom w:val="single" w:sz="6" w:space="0" w:color="auto"/>
              <w:right w:val="single" w:sz="6" w:space="0" w:color="auto"/>
            </w:tcBorders>
            <w:vAlign w:val="center"/>
          </w:tcPr>
          <w:p w:rsidR="00631475" w:rsidRPr="00337ADC" w:rsidRDefault="00631475" w:rsidP="000259A9">
            <w:pPr>
              <w:jc w:val="center"/>
              <w:rPr>
                <w:sz w:val="24"/>
                <w:szCs w:val="24"/>
              </w:rPr>
            </w:pPr>
          </w:p>
        </w:tc>
        <w:tc>
          <w:tcPr>
            <w:tcW w:w="1529" w:type="pct"/>
            <w:vMerge/>
            <w:tcBorders>
              <w:left w:val="single" w:sz="6" w:space="0" w:color="auto"/>
              <w:bottom w:val="single" w:sz="6" w:space="0" w:color="auto"/>
              <w:right w:val="single" w:sz="6" w:space="0" w:color="auto"/>
            </w:tcBorders>
            <w:vAlign w:val="center"/>
          </w:tcPr>
          <w:p w:rsidR="00631475" w:rsidRPr="00337ADC" w:rsidRDefault="00631475" w:rsidP="000259A9">
            <w:pPr>
              <w:jc w:val="center"/>
              <w:rPr>
                <w:sz w:val="24"/>
                <w:szCs w:val="24"/>
              </w:rPr>
            </w:pPr>
          </w:p>
        </w:tc>
        <w:tc>
          <w:tcPr>
            <w:tcW w:w="1034" w:type="pct"/>
            <w:vMerge/>
            <w:tcBorders>
              <w:left w:val="single" w:sz="6" w:space="0" w:color="auto"/>
              <w:bottom w:val="single" w:sz="6" w:space="0" w:color="auto"/>
              <w:right w:val="single" w:sz="12" w:space="0" w:color="auto"/>
            </w:tcBorders>
            <w:vAlign w:val="center"/>
          </w:tcPr>
          <w:p w:rsidR="00631475" w:rsidRPr="00337ADC" w:rsidRDefault="00631475" w:rsidP="000259A9">
            <w:pPr>
              <w:spacing w:line="360" w:lineRule="auto"/>
              <w:jc w:val="center"/>
              <w:rPr>
                <w:sz w:val="24"/>
                <w:szCs w:val="24"/>
              </w:rPr>
            </w:pPr>
          </w:p>
        </w:tc>
      </w:tr>
      <w:tr w:rsidR="00631475" w:rsidRPr="00337ADC" w:rsidTr="00631475">
        <w:trPr>
          <w:trHeight w:val="286"/>
        </w:trPr>
        <w:tc>
          <w:tcPr>
            <w:tcW w:w="508" w:type="pct"/>
            <w:vMerge w:val="restart"/>
            <w:tcBorders>
              <w:top w:val="single" w:sz="6" w:space="0" w:color="auto"/>
              <w:left w:val="single" w:sz="12" w:space="0" w:color="auto"/>
              <w:right w:val="single" w:sz="6" w:space="0" w:color="auto"/>
            </w:tcBorders>
            <w:vAlign w:val="center"/>
          </w:tcPr>
          <w:p w:rsidR="00631475" w:rsidRPr="00337ADC" w:rsidRDefault="00631475" w:rsidP="000259A9">
            <w:pPr>
              <w:jc w:val="center"/>
              <w:rPr>
                <w:sz w:val="28"/>
              </w:rPr>
            </w:pPr>
            <w:r w:rsidRPr="00337ADC">
              <w:rPr>
                <w:sz w:val="28"/>
              </w:rPr>
              <w:t>固体废物</w:t>
            </w:r>
          </w:p>
        </w:tc>
        <w:tc>
          <w:tcPr>
            <w:tcW w:w="1190" w:type="pct"/>
            <w:gridSpan w:val="3"/>
            <w:tcBorders>
              <w:top w:val="single" w:sz="6"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sz w:val="28"/>
              </w:rPr>
            </w:pPr>
            <w:r w:rsidRPr="00337ADC">
              <w:rPr>
                <w:kern w:val="0"/>
                <w:sz w:val="24"/>
                <w:szCs w:val="24"/>
              </w:rPr>
              <w:t>生活垃圾堆放点</w:t>
            </w:r>
          </w:p>
        </w:tc>
        <w:tc>
          <w:tcPr>
            <w:tcW w:w="738" w:type="pct"/>
            <w:tcBorders>
              <w:top w:val="single" w:sz="2"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sz w:val="28"/>
              </w:rPr>
            </w:pPr>
            <w:r w:rsidRPr="00337ADC">
              <w:rPr>
                <w:kern w:val="0"/>
                <w:sz w:val="24"/>
                <w:szCs w:val="24"/>
              </w:rPr>
              <w:t>生活垃圾</w:t>
            </w:r>
          </w:p>
        </w:tc>
        <w:tc>
          <w:tcPr>
            <w:tcW w:w="1529" w:type="pct"/>
            <w:tcBorders>
              <w:top w:val="single" w:sz="6"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sz w:val="28"/>
              </w:rPr>
            </w:pPr>
            <w:r w:rsidRPr="00337ADC">
              <w:rPr>
                <w:kern w:val="0"/>
                <w:sz w:val="24"/>
                <w:szCs w:val="24"/>
              </w:rPr>
              <w:t>由环卫部门处理</w:t>
            </w:r>
          </w:p>
        </w:tc>
        <w:tc>
          <w:tcPr>
            <w:tcW w:w="1034" w:type="pct"/>
            <w:vMerge w:val="restart"/>
            <w:tcBorders>
              <w:top w:val="single" w:sz="6" w:space="0" w:color="auto"/>
              <w:left w:val="single" w:sz="6" w:space="0" w:color="auto"/>
              <w:right w:val="single" w:sz="12" w:space="0" w:color="auto"/>
            </w:tcBorders>
            <w:vAlign w:val="center"/>
          </w:tcPr>
          <w:p w:rsidR="00631475" w:rsidRPr="00337ADC" w:rsidRDefault="00631475" w:rsidP="000259A9">
            <w:pPr>
              <w:spacing w:line="360" w:lineRule="auto"/>
              <w:jc w:val="center"/>
              <w:rPr>
                <w:sz w:val="28"/>
              </w:rPr>
            </w:pPr>
            <w:r w:rsidRPr="00337ADC">
              <w:rPr>
                <w:kern w:val="0"/>
                <w:sz w:val="24"/>
                <w:szCs w:val="24"/>
              </w:rPr>
              <w:t>对周围环境无影响</w:t>
            </w:r>
          </w:p>
        </w:tc>
      </w:tr>
      <w:tr w:rsidR="00631475" w:rsidRPr="00337ADC" w:rsidTr="00631475">
        <w:trPr>
          <w:trHeight w:val="286"/>
        </w:trPr>
        <w:tc>
          <w:tcPr>
            <w:tcW w:w="508" w:type="pct"/>
            <w:vMerge/>
            <w:tcBorders>
              <w:left w:val="single" w:sz="12" w:space="0" w:color="auto"/>
              <w:right w:val="single" w:sz="6" w:space="0" w:color="auto"/>
            </w:tcBorders>
            <w:vAlign w:val="center"/>
          </w:tcPr>
          <w:p w:rsidR="00631475" w:rsidRPr="00337ADC" w:rsidRDefault="00631475" w:rsidP="000259A9">
            <w:pPr>
              <w:jc w:val="center"/>
              <w:rPr>
                <w:sz w:val="28"/>
              </w:rPr>
            </w:pPr>
          </w:p>
        </w:tc>
        <w:tc>
          <w:tcPr>
            <w:tcW w:w="1190" w:type="pct"/>
            <w:gridSpan w:val="3"/>
            <w:tcBorders>
              <w:top w:val="single" w:sz="6"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kern w:val="0"/>
                <w:sz w:val="24"/>
                <w:szCs w:val="24"/>
              </w:rPr>
            </w:pPr>
            <w:r w:rsidRPr="00337ADC">
              <w:rPr>
                <w:kern w:val="0"/>
                <w:sz w:val="24"/>
                <w:szCs w:val="24"/>
              </w:rPr>
              <w:t>设备检修</w:t>
            </w:r>
          </w:p>
        </w:tc>
        <w:tc>
          <w:tcPr>
            <w:tcW w:w="738" w:type="pct"/>
            <w:tcBorders>
              <w:top w:val="single" w:sz="2" w:space="0" w:color="auto"/>
              <w:left w:val="single" w:sz="6" w:space="0" w:color="auto"/>
              <w:bottom w:val="single" w:sz="6" w:space="0" w:color="auto"/>
              <w:right w:val="single" w:sz="6" w:space="0" w:color="auto"/>
            </w:tcBorders>
            <w:vAlign w:val="center"/>
          </w:tcPr>
          <w:p w:rsidR="00631475" w:rsidRPr="00337ADC" w:rsidRDefault="00631475" w:rsidP="000259A9">
            <w:pPr>
              <w:jc w:val="center"/>
              <w:rPr>
                <w:kern w:val="0"/>
                <w:sz w:val="24"/>
                <w:szCs w:val="24"/>
              </w:rPr>
            </w:pPr>
            <w:r w:rsidRPr="00337ADC">
              <w:rPr>
                <w:kern w:val="0"/>
                <w:sz w:val="24"/>
                <w:szCs w:val="24"/>
              </w:rPr>
              <w:t>检修垃圾</w:t>
            </w:r>
          </w:p>
        </w:tc>
        <w:tc>
          <w:tcPr>
            <w:tcW w:w="1529" w:type="pct"/>
            <w:tcBorders>
              <w:top w:val="single" w:sz="6" w:space="0" w:color="auto"/>
              <w:left w:val="single" w:sz="6" w:space="0" w:color="auto"/>
              <w:bottom w:val="single" w:sz="6" w:space="0" w:color="auto"/>
              <w:right w:val="single" w:sz="6" w:space="0" w:color="auto"/>
            </w:tcBorders>
            <w:vAlign w:val="center"/>
          </w:tcPr>
          <w:p w:rsidR="00631475" w:rsidRPr="00337ADC" w:rsidRDefault="00631475" w:rsidP="000259A9">
            <w:pPr>
              <w:rPr>
                <w:kern w:val="0"/>
                <w:sz w:val="24"/>
                <w:szCs w:val="24"/>
              </w:rPr>
            </w:pPr>
            <w:r w:rsidRPr="00337ADC">
              <w:rPr>
                <w:kern w:val="0"/>
                <w:sz w:val="24"/>
                <w:szCs w:val="24"/>
              </w:rPr>
              <w:t>部分回收利用，其余部分运至垃圾处理站或垃圾填埋场。</w:t>
            </w:r>
          </w:p>
        </w:tc>
        <w:tc>
          <w:tcPr>
            <w:tcW w:w="1034" w:type="pct"/>
            <w:vMerge/>
            <w:tcBorders>
              <w:left w:val="single" w:sz="6" w:space="0" w:color="auto"/>
              <w:right w:val="single" w:sz="12" w:space="0" w:color="auto"/>
            </w:tcBorders>
            <w:vAlign w:val="center"/>
          </w:tcPr>
          <w:p w:rsidR="00631475" w:rsidRPr="00337ADC" w:rsidRDefault="00631475" w:rsidP="000259A9">
            <w:pPr>
              <w:spacing w:line="360" w:lineRule="auto"/>
              <w:jc w:val="center"/>
              <w:rPr>
                <w:sz w:val="28"/>
              </w:rPr>
            </w:pPr>
          </w:p>
        </w:tc>
      </w:tr>
      <w:tr w:rsidR="00631475" w:rsidRPr="00337ADC" w:rsidTr="00631475">
        <w:trPr>
          <w:trHeight w:val="286"/>
        </w:trPr>
        <w:tc>
          <w:tcPr>
            <w:tcW w:w="508" w:type="pct"/>
            <w:vMerge/>
            <w:tcBorders>
              <w:left w:val="single" w:sz="12" w:space="0" w:color="auto"/>
              <w:right w:val="single" w:sz="6" w:space="0" w:color="auto"/>
            </w:tcBorders>
            <w:vAlign w:val="center"/>
          </w:tcPr>
          <w:p w:rsidR="00631475" w:rsidRPr="00337ADC" w:rsidRDefault="00631475" w:rsidP="000259A9">
            <w:pPr>
              <w:jc w:val="center"/>
              <w:rPr>
                <w:sz w:val="28"/>
              </w:rPr>
            </w:pPr>
          </w:p>
        </w:tc>
        <w:tc>
          <w:tcPr>
            <w:tcW w:w="1929" w:type="pct"/>
            <w:gridSpan w:val="4"/>
            <w:tcBorders>
              <w:top w:val="single" w:sz="6" w:space="0" w:color="auto"/>
              <w:left w:val="single" w:sz="6" w:space="0" w:color="auto"/>
              <w:bottom w:val="single" w:sz="6" w:space="0" w:color="auto"/>
              <w:right w:val="single" w:sz="6" w:space="0" w:color="auto"/>
            </w:tcBorders>
            <w:vAlign w:val="center"/>
          </w:tcPr>
          <w:p w:rsidR="00631475" w:rsidRPr="00337ADC" w:rsidRDefault="00631475" w:rsidP="00AA3D7F">
            <w:pPr>
              <w:jc w:val="center"/>
              <w:rPr>
                <w:kern w:val="0"/>
                <w:sz w:val="24"/>
                <w:szCs w:val="24"/>
              </w:rPr>
            </w:pPr>
            <w:r w:rsidRPr="00337ADC">
              <w:rPr>
                <w:kern w:val="0"/>
                <w:sz w:val="24"/>
                <w:szCs w:val="24"/>
              </w:rPr>
              <w:t>废旧蓄电池、废油</w:t>
            </w:r>
          </w:p>
        </w:tc>
        <w:tc>
          <w:tcPr>
            <w:tcW w:w="1529" w:type="pct"/>
            <w:tcBorders>
              <w:top w:val="single" w:sz="6" w:space="0" w:color="auto"/>
              <w:left w:val="single" w:sz="6" w:space="0" w:color="auto"/>
              <w:bottom w:val="single" w:sz="6" w:space="0" w:color="auto"/>
              <w:right w:val="single" w:sz="6" w:space="0" w:color="auto"/>
            </w:tcBorders>
            <w:vAlign w:val="center"/>
          </w:tcPr>
          <w:p w:rsidR="00631475" w:rsidRPr="00337ADC" w:rsidRDefault="00631475" w:rsidP="000259A9">
            <w:pPr>
              <w:rPr>
                <w:kern w:val="0"/>
                <w:sz w:val="24"/>
                <w:szCs w:val="24"/>
              </w:rPr>
            </w:pPr>
            <w:r w:rsidRPr="00337ADC">
              <w:rPr>
                <w:kern w:val="0"/>
                <w:sz w:val="24"/>
                <w:szCs w:val="24"/>
              </w:rPr>
              <w:t>按照国家危废转移、处置有关规定对变压器废油和退役的蓄电池进行转移、处置</w:t>
            </w:r>
          </w:p>
        </w:tc>
        <w:tc>
          <w:tcPr>
            <w:tcW w:w="1034" w:type="pct"/>
            <w:vMerge/>
            <w:tcBorders>
              <w:left w:val="single" w:sz="6" w:space="0" w:color="auto"/>
              <w:right w:val="single" w:sz="12" w:space="0" w:color="auto"/>
            </w:tcBorders>
            <w:vAlign w:val="center"/>
          </w:tcPr>
          <w:p w:rsidR="00631475" w:rsidRPr="00337ADC" w:rsidRDefault="00631475" w:rsidP="000259A9">
            <w:pPr>
              <w:spacing w:line="360" w:lineRule="auto"/>
              <w:jc w:val="center"/>
              <w:rPr>
                <w:sz w:val="28"/>
              </w:rPr>
            </w:pPr>
          </w:p>
        </w:tc>
      </w:tr>
      <w:tr w:rsidR="00631475" w:rsidRPr="00337ADC" w:rsidTr="00631475">
        <w:trPr>
          <w:trHeight w:val="286"/>
        </w:trPr>
        <w:tc>
          <w:tcPr>
            <w:tcW w:w="508" w:type="pct"/>
            <w:tcBorders>
              <w:left w:val="single" w:sz="12" w:space="0" w:color="auto"/>
              <w:right w:val="single" w:sz="6" w:space="0" w:color="auto"/>
            </w:tcBorders>
            <w:vAlign w:val="center"/>
          </w:tcPr>
          <w:p w:rsidR="00631475" w:rsidRPr="00337ADC" w:rsidRDefault="00631475" w:rsidP="000259A9">
            <w:pPr>
              <w:jc w:val="center"/>
              <w:rPr>
                <w:sz w:val="28"/>
              </w:rPr>
            </w:pPr>
            <w:r w:rsidRPr="00337ADC">
              <w:rPr>
                <w:sz w:val="28"/>
              </w:rPr>
              <w:t>噪</w:t>
            </w:r>
          </w:p>
          <w:p w:rsidR="00631475" w:rsidRPr="00337ADC" w:rsidRDefault="00631475" w:rsidP="000259A9">
            <w:pPr>
              <w:jc w:val="center"/>
              <w:rPr>
                <w:sz w:val="28"/>
              </w:rPr>
            </w:pPr>
            <w:r w:rsidRPr="00337ADC">
              <w:rPr>
                <w:sz w:val="28"/>
              </w:rPr>
              <w:t>声</w:t>
            </w:r>
          </w:p>
        </w:tc>
        <w:tc>
          <w:tcPr>
            <w:tcW w:w="4492" w:type="pct"/>
            <w:gridSpan w:val="6"/>
            <w:tcBorders>
              <w:top w:val="single" w:sz="6" w:space="0" w:color="auto"/>
              <w:left w:val="single" w:sz="6" w:space="0" w:color="auto"/>
              <w:bottom w:val="single" w:sz="6" w:space="0" w:color="auto"/>
              <w:right w:val="single" w:sz="12" w:space="0" w:color="auto"/>
            </w:tcBorders>
            <w:vAlign w:val="center"/>
          </w:tcPr>
          <w:p w:rsidR="00631475" w:rsidRPr="00337ADC" w:rsidRDefault="00631475" w:rsidP="000259A9">
            <w:pPr>
              <w:rPr>
                <w:kern w:val="0"/>
                <w:sz w:val="24"/>
                <w:szCs w:val="24"/>
              </w:rPr>
            </w:pPr>
            <w:r w:rsidRPr="00337ADC">
              <w:rPr>
                <w:kern w:val="0"/>
                <w:sz w:val="24"/>
                <w:szCs w:val="24"/>
              </w:rPr>
              <w:t>本项目噪声防治措施包括：</w:t>
            </w:r>
          </w:p>
          <w:p w:rsidR="00631475" w:rsidRPr="00337ADC" w:rsidRDefault="00631475" w:rsidP="000259A9">
            <w:pPr>
              <w:rPr>
                <w:kern w:val="0"/>
                <w:sz w:val="24"/>
                <w:szCs w:val="24"/>
              </w:rPr>
            </w:pPr>
            <w:r w:rsidRPr="00337ADC">
              <w:rPr>
                <w:kern w:val="0"/>
                <w:sz w:val="24"/>
                <w:szCs w:val="24"/>
              </w:rPr>
              <w:t>1</w:t>
            </w:r>
            <w:r w:rsidRPr="00337ADC">
              <w:rPr>
                <w:kern w:val="0"/>
                <w:sz w:val="24"/>
                <w:szCs w:val="24"/>
              </w:rPr>
              <w:t>、施工期：</w:t>
            </w:r>
          </w:p>
          <w:p w:rsidR="00631475" w:rsidRPr="00337ADC" w:rsidRDefault="00631475" w:rsidP="000259A9">
            <w:pPr>
              <w:rPr>
                <w:kern w:val="0"/>
                <w:sz w:val="24"/>
                <w:szCs w:val="24"/>
              </w:rPr>
            </w:pPr>
            <w:r w:rsidRPr="00337ADC">
              <w:rPr>
                <w:rFonts w:ascii="宋体" w:hAnsi="宋体" w:cs="宋体" w:hint="eastAsia"/>
                <w:kern w:val="0"/>
                <w:sz w:val="24"/>
                <w:szCs w:val="24"/>
              </w:rPr>
              <w:t>①</w:t>
            </w:r>
            <w:r w:rsidRPr="00337ADC">
              <w:rPr>
                <w:kern w:val="0"/>
                <w:sz w:val="24"/>
                <w:szCs w:val="24"/>
              </w:rPr>
              <w:t>进入施工场地车辆的速度应低于</w:t>
            </w:r>
            <w:smartTag w:uri="urn:schemas-microsoft-com:office:smarttags" w:element="chmetcnv">
              <w:smartTagPr>
                <w:attr w:name="UnitName" w:val="km/h"/>
                <w:attr w:name="SourceValue" w:val="20"/>
                <w:attr w:name="HasSpace" w:val="False"/>
                <w:attr w:name="Negative" w:val="False"/>
                <w:attr w:name="NumberType" w:val="1"/>
                <w:attr w:name="TCSC" w:val="0"/>
              </w:smartTagPr>
              <w:r w:rsidRPr="00337ADC">
                <w:rPr>
                  <w:kern w:val="0"/>
                  <w:sz w:val="24"/>
                  <w:szCs w:val="24"/>
                </w:rPr>
                <w:t>20km/h</w:t>
              </w:r>
            </w:smartTag>
            <w:r w:rsidRPr="00337ADC">
              <w:rPr>
                <w:kern w:val="0"/>
                <w:sz w:val="24"/>
                <w:szCs w:val="24"/>
              </w:rPr>
              <w:t>；</w:t>
            </w:r>
          </w:p>
          <w:p w:rsidR="00631475" w:rsidRPr="00337ADC" w:rsidRDefault="00631475" w:rsidP="000259A9">
            <w:pPr>
              <w:rPr>
                <w:kern w:val="0"/>
                <w:sz w:val="24"/>
                <w:szCs w:val="24"/>
              </w:rPr>
            </w:pPr>
            <w:r w:rsidRPr="00337ADC">
              <w:rPr>
                <w:rFonts w:ascii="宋体" w:hAnsi="宋体" w:cs="宋体" w:hint="eastAsia"/>
                <w:kern w:val="0"/>
                <w:sz w:val="24"/>
                <w:szCs w:val="24"/>
              </w:rPr>
              <w:t>②</w:t>
            </w:r>
            <w:r w:rsidRPr="00337ADC">
              <w:rPr>
                <w:kern w:val="0"/>
                <w:sz w:val="24"/>
                <w:szCs w:val="24"/>
              </w:rPr>
              <w:t>施工用混凝土应用搅拌车集中运输；</w:t>
            </w:r>
          </w:p>
          <w:p w:rsidR="00631475" w:rsidRPr="00337ADC" w:rsidRDefault="00631475" w:rsidP="000259A9">
            <w:pPr>
              <w:rPr>
                <w:kern w:val="0"/>
                <w:sz w:val="24"/>
                <w:szCs w:val="24"/>
              </w:rPr>
            </w:pPr>
            <w:r w:rsidRPr="00337ADC">
              <w:rPr>
                <w:rFonts w:ascii="宋体" w:hAnsi="宋体" w:cs="宋体" w:hint="eastAsia"/>
                <w:kern w:val="0"/>
                <w:sz w:val="24"/>
                <w:szCs w:val="24"/>
              </w:rPr>
              <w:t>③</w:t>
            </w:r>
            <w:r w:rsidRPr="00337ADC">
              <w:rPr>
                <w:kern w:val="0"/>
                <w:sz w:val="24"/>
                <w:szCs w:val="24"/>
              </w:rPr>
              <w:t>加强施工机械的维修管理，保证施工机械处于低噪声的正常工作状态；</w:t>
            </w:r>
          </w:p>
          <w:p w:rsidR="00631475" w:rsidRPr="00337ADC" w:rsidRDefault="00631475" w:rsidP="000259A9">
            <w:pPr>
              <w:rPr>
                <w:kern w:val="0"/>
                <w:sz w:val="24"/>
                <w:szCs w:val="24"/>
              </w:rPr>
            </w:pPr>
            <w:r w:rsidRPr="00337ADC">
              <w:rPr>
                <w:rFonts w:ascii="宋体" w:hAnsi="宋体" w:cs="宋体" w:hint="eastAsia"/>
                <w:kern w:val="0"/>
                <w:sz w:val="24"/>
                <w:szCs w:val="24"/>
              </w:rPr>
              <w:t>④</w:t>
            </w:r>
            <w:r w:rsidRPr="00337ADC">
              <w:rPr>
                <w:kern w:val="0"/>
                <w:sz w:val="24"/>
                <w:szCs w:val="24"/>
              </w:rPr>
              <w:t>如需夜间施工，须经当地环保部门审批同意。</w:t>
            </w:r>
          </w:p>
          <w:p w:rsidR="00631475" w:rsidRPr="00337ADC" w:rsidRDefault="00631475" w:rsidP="000259A9">
            <w:pPr>
              <w:rPr>
                <w:kern w:val="0"/>
                <w:sz w:val="24"/>
                <w:szCs w:val="24"/>
              </w:rPr>
            </w:pPr>
            <w:r w:rsidRPr="00337ADC">
              <w:rPr>
                <w:kern w:val="0"/>
                <w:sz w:val="24"/>
                <w:szCs w:val="24"/>
              </w:rPr>
              <w:t>2</w:t>
            </w:r>
            <w:r w:rsidRPr="00337ADC">
              <w:rPr>
                <w:kern w:val="0"/>
                <w:sz w:val="24"/>
                <w:szCs w:val="24"/>
              </w:rPr>
              <w:t>、运行期：</w:t>
            </w:r>
          </w:p>
          <w:p w:rsidR="00631475" w:rsidRDefault="00631475" w:rsidP="000259A9">
            <w:pPr>
              <w:rPr>
                <w:kern w:val="0"/>
                <w:sz w:val="24"/>
                <w:szCs w:val="24"/>
              </w:rPr>
            </w:pPr>
            <w:r w:rsidRPr="00337ADC">
              <w:rPr>
                <w:rFonts w:ascii="宋体" w:hAnsi="宋体" w:cs="宋体" w:hint="eastAsia"/>
                <w:kern w:val="0"/>
                <w:sz w:val="24"/>
                <w:szCs w:val="24"/>
              </w:rPr>
              <w:t>①</w:t>
            </w:r>
            <w:r w:rsidRPr="00337ADC">
              <w:rPr>
                <w:kern w:val="0"/>
                <w:sz w:val="24"/>
                <w:szCs w:val="24"/>
              </w:rPr>
              <w:t>选择自冷式低噪声变压器及低噪声风机，主变压器基础垫衬减振材料；</w:t>
            </w:r>
          </w:p>
          <w:p w:rsidR="00B64149" w:rsidRPr="00B64149" w:rsidRDefault="00B64149" w:rsidP="000259A9">
            <w:pPr>
              <w:rPr>
                <w:kern w:val="0"/>
                <w:sz w:val="24"/>
                <w:szCs w:val="24"/>
              </w:rPr>
            </w:pPr>
            <w:r w:rsidRPr="007579DE">
              <w:rPr>
                <w:rFonts w:ascii="宋体" w:hAnsi="宋体" w:cs="宋体" w:hint="eastAsia"/>
                <w:kern w:val="0"/>
                <w:sz w:val="24"/>
                <w:szCs w:val="24"/>
              </w:rPr>
              <w:t>②</w:t>
            </w:r>
            <w:r w:rsidRPr="007579DE">
              <w:rPr>
                <w:kern w:val="0"/>
                <w:sz w:val="24"/>
                <w:szCs w:val="24"/>
              </w:rPr>
              <w:t>在变电站四周加高围墙进行隔声；</w:t>
            </w:r>
          </w:p>
          <w:p w:rsidR="00631475" w:rsidRPr="00337ADC" w:rsidRDefault="00631475" w:rsidP="000259A9">
            <w:pPr>
              <w:rPr>
                <w:kern w:val="0"/>
                <w:sz w:val="24"/>
                <w:szCs w:val="24"/>
              </w:rPr>
            </w:pPr>
            <w:r w:rsidRPr="00337ADC">
              <w:rPr>
                <w:kern w:val="0"/>
                <w:sz w:val="24"/>
                <w:szCs w:val="24"/>
              </w:rPr>
              <w:t>采取上述措施后，</w:t>
            </w:r>
            <w:r w:rsidR="00914618" w:rsidRPr="00337ADC">
              <w:rPr>
                <w:kern w:val="0"/>
                <w:sz w:val="24"/>
                <w:szCs w:val="24"/>
              </w:rPr>
              <w:t>汇集站</w:t>
            </w:r>
            <w:r w:rsidRPr="00337ADC">
              <w:rPr>
                <w:kern w:val="0"/>
                <w:sz w:val="24"/>
                <w:szCs w:val="24"/>
              </w:rPr>
              <w:t>噪声对周围环境的影响将进一步降低，</w:t>
            </w:r>
          </w:p>
          <w:p w:rsidR="00FA2527" w:rsidRDefault="00914618" w:rsidP="00977A98">
            <w:pPr>
              <w:rPr>
                <w:kern w:val="0"/>
                <w:sz w:val="24"/>
                <w:szCs w:val="24"/>
              </w:rPr>
            </w:pPr>
            <w:r w:rsidRPr="00337ADC">
              <w:rPr>
                <w:kern w:val="0"/>
                <w:sz w:val="24"/>
                <w:szCs w:val="24"/>
              </w:rPr>
              <w:t>汇集站</w:t>
            </w:r>
            <w:r w:rsidR="00977A98" w:rsidRPr="00337ADC">
              <w:rPr>
                <w:kern w:val="0"/>
                <w:sz w:val="24"/>
                <w:szCs w:val="24"/>
              </w:rPr>
              <w:t>厂界</w:t>
            </w:r>
            <w:r w:rsidR="00631475" w:rsidRPr="00337ADC">
              <w:rPr>
                <w:kern w:val="0"/>
                <w:sz w:val="24"/>
                <w:szCs w:val="24"/>
              </w:rPr>
              <w:t>噪声可满足（</w:t>
            </w:r>
            <w:r w:rsidR="00631475" w:rsidRPr="00337ADC">
              <w:rPr>
                <w:kern w:val="0"/>
                <w:sz w:val="24"/>
                <w:szCs w:val="24"/>
              </w:rPr>
              <w:t>GB12348-2008</w:t>
            </w:r>
            <w:r w:rsidR="00631475" w:rsidRPr="00337ADC">
              <w:rPr>
                <w:kern w:val="0"/>
                <w:sz w:val="24"/>
                <w:szCs w:val="24"/>
              </w:rPr>
              <w:t>）中</w:t>
            </w:r>
            <w:r w:rsidR="00841792">
              <w:rPr>
                <w:rFonts w:hint="eastAsia"/>
                <w:kern w:val="0"/>
                <w:sz w:val="24"/>
                <w:szCs w:val="24"/>
              </w:rPr>
              <w:t>2</w:t>
            </w:r>
            <w:r w:rsidR="00631475" w:rsidRPr="00337ADC">
              <w:rPr>
                <w:kern w:val="0"/>
                <w:sz w:val="24"/>
                <w:szCs w:val="24"/>
              </w:rPr>
              <w:t>类标准要求。</w:t>
            </w:r>
          </w:p>
          <w:p w:rsidR="00B64149" w:rsidRDefault="00B64149" w:rsidP="00977A98">
            <w:pPr>
              <w:rPr>
                <w:kern w:val="0"/>
                <w:sz w:val="24"/>
                <w:szCs w:val="24"/>
              </w:rPr>
            </w:pPr>
          </w:p>
          <w:p w:rsidR="00B64149" w:rsidRDefault="00B64149" w:rsidP="00977A98">
            <w:pPr>
              <w:rPr>
                <w:kern w:val="0"/>
                <w:sz w:val="24"/>
                <w:szCs w:val="24"/>
              </w:rPr>
            </w:pPr>
          </w:p>
          <w:p w:rsidR="00B64149" w:rsidRDefault="00B64149" w:rsidP="00977A98">
            <w:pPr>
              <w:rPr>
                <w:kern w:val="0"/>
                <w:sz w:val="24"/>
                <w:szCs w:val="24"/>
              </w:rPr>
            </w:pPr>
          </w:p>
          <w:p w:rsidR="00841792" w:rsidRPr="00337ADC" w:rsidRDefault="00841792" w:rsidP="00977A98">
            <w:pPr>
              <w:rPr>
                <w:kern w:val="0"/>
                <w:sz w:val="24"/>
                <w:szCs w:val="24"/>
              </w:rPr>
            </w:pPr>
          </w:p>
          <w:p w:rsidR="0084375D" w:rsidRPr="00337ADC" w:rsidRDefault="0084375D" w:rsidP="00977A98">
            <w:pPr>
              <w:rPr>
                <w:kern w:val="0"/>
                <w:sz w:val="24"/>
                <w:szCs w:val="24"/>
              </w:rPr>
            </w:pPr>
          </w:p>
          <w:p w:rsidR="0084375D" w:rsidRPr="00337ADC" w:rsidRDefault="0084375D" w:rsidP="00977A98">
            <w:pPr>
              <w:rPr>
                <w:kern w:val="0"/>
                <w:sz w:val="24"/>
                <w:szCs w:val="24"/>
              </w:rPr>
            </w:pPr>
          </w:p>
          <w:p w:rsidR="0084375D" w:rsidRPr="00337ADC" w:rsidRDefault="0084375D" w:rsidP="00977A98">
            <w:pPr>
              <w:rPr>
                <w:sz w:val="28"/>
              </w:rPr>
            </w:pPr>
          </w:p>
        </w:tc>
      </w:tr>
      <w:tr w:rsidR="007F0B09" w:rsidRPr="00337ADC" w:rsidTr="00631475">
        <w:trPr>
          <w:trHeight w:val="286"/>
        </w:trPr>
        <w:tc>
          <w:tcPr>
            <w:tcW w:w="508" w:type="pct"/>
            <w:tcBorders>
              <w:left w:val="single" w:sz="12" w:space="0" w:color="auto"/>
              <w:right w:val="single" w:sz="6" w:space="0" w:color="auto"/>
            </w:tcBorders>
            <w:vAlign w:val="center"/>
          </w:tcPr>
          <w:p w:rsidR="007F0B09" w:rsidRPr="00337ADC" w:rsidRDefault="007F0B09" w:rsidP="000259A9">
            <w:pPr>
              <w:jc w:val="center"/>
              <w:rPr>
                <w:sz w:val="28"/>
              </w:rPr>
            </w:pPr>
            <w:r w:rsidRPr="00337ADC">
              <w:rPr>
                <w:sz w:val="28"/>
              </w:rPr>
              <w:lastRenderedPageBreak/>
              <w:t>电磁环境</w:t>
            </w:r>
          </w:p>
        </w:tc>
        <w:tc>
          <w:tcPr>
            <w:tcW w:w="4492" w:type="pct"/>
            <w:gridSpan w:val="6"/>
            <w:tcBorders>
              <w:top w:val="single" w:sz="6" w:space="0" w:color="auto"/>
              <w:left w:val="single" w:sz="6" w:space="0" w:color="auto"/>
              <w:bottom w:val="single" w:sz="6" w:space="0" w:color="auto"/>
              <w:right w:val="single" w:sz="12" w:space="0" w:color="auto"/>
            </w:tcBorders>
            <w:vAlign w:val="center"/>
          </w:tcPr>
          <w:p w:rsidR="00B64149" w:rsidRPr="007579DE" w:rsidRDefault="00B64149" w:rsidP="00C826F5">
            <w:pPr>
              <w:rPr>
                <w:sz w:val="28"/>
              </w:rPr>
            </w:pPr>
            <w:r w:rsidRPr="007579DE">
              <w:rPr>
                <w:sz w:val="28"/>
              </w:rPr>
              <w:t>电磁防护措施：</w:t>
            </w:r>
          </w:p>
          <w:p w:rsidR="00B64149" w:rsidRPr="007579DE" w:rsidRDefault="00B64149" w:rsidP="00C826F5">
            <w:pPr>
              <w:ind w:firstLineChars="151" w:firstLine="423"/>
              <w:rPr>
                <w:sz w:val="28"/>
              </w:rPr>
            </w:pPr>
            <w:r w:rsidRPr="007579DE">
              <w:rPr>
                <w:sz w:val="28"/>
              </w:rPr>
              <w:t>（</w:t>
            </w:r>
            <w:r w:rsidRPr="007579DE">
              <w:rPr>
                <w:sz w:val="28"/>
              </w:rPr>
              <w:t>1</w:t>
            </w:r>
            <w:r w:rsidRPr="007579DE">
              <w:rPr>
                <w:sz w:val="28"/>
              </w:rPr>
              <w:t>）变电站进出线尽量避开居民密集区，高压配电装置应远离居民侧，站区围墙外设绿化隔离带，变电站附近高压危险区域应设警告牌。</w:t>
            </w:r>
          </w:p>
          <w:p w:rsidR="00B64149" w:rsidRPr="007579DE" w:rsidRDefault="00B64149" w:rsidP="00C826F5">
            <w:pPr>
              <w:ind w:firstLineChars="151" w:firstLine="423"/>
              <w:rPr>
                <w:sz w:val="28"/>
              </w:rPr>
            </w:pPr>
            <w:r w:rsidRPr="007579DE">
              <w:rPr>
                <w:sz w:val="28"/>
              </w:rPr>
              <w:t>（</w:t>
            </w:r>
            <w:r w:rsidRPr="007579DE">
              <w:rPr>
                <w:sz w:val="28"/>
              </w:rPr>
              <w:t>2</w:t>
            </w:r>
            <w:r w:rsidRPr="007579DE">
              <w:rPr>
                <w:sz w:val="28"/>
              </w:rPr>
              <w:t>）导线对地、交叉跨越距离满足电力设计规程要求。</w:t>
            </w:r>
          </w:p>
          <w:p w:rsidR="00B64149" w:rsidRPr="007579DE" w:rsidRDefault="00B64149" w:rsidP="00C826F5">
            <w:pPr>
              <w:ind w:firstLineChars="151" w:firstLine="423"/>
              <w:rPr>
                <w:sz w:val="28"/>
              </w:rPr>
            </w:pPr>
            <w:r w:rsidRPr="007579DE">
              <w:rPr>
                <w:sz w:val="28"/>
              </w:rPr>
              <w:t>（</w:t>
            </w:r>
            <w:r w:rsidRPr="007579DE">
              <w:rPr>
                <w:sz w:val="28"/>
              </w:rPr>
              <w:t>3</w:t>
            </w:r>
            <w:r w:rsidRPr="007579DE">
              <w:rPr>
                <w:sz w:val="28"/>
              </w:rPr>
              <w:t>）避让军事设施、重要通讯设施等环境保护目标。</w:t>
            </w:r>
          </w:p>
          <w:p w:rsidR="00B64149" w:rsidRPr="007579DE" w:rsidRDefault="00B64149" w:rsidP="00C826F5">
            <w:pPr>
              <w:ind w:firstLineChars="151" w:firstLine="423"/>
              <w:rPr>
                <w:sz w:val="28"/>
              </w:rPr>
            </w:pPr>
            <w:r w:rsidRPr="007579DE">
              <w:rPr>
                <w:sz w:val="28"/>
              </w:rPr>
              <w:t>（</w:t>
            </w:r>
            <w:r w:rsidRPr="007579DE">
              <w:rPr>
                <w:sz w:val="28"/>
              </w:rPr>
              <w:t>4</w:t>
            </w:r>
            <w:r w:rsidRPr="007579DE">
              <w:rPr>
                <w:sz w:val="28"/>
              </w:rPr>
              <w:t>）据《</w:t>
            </w:r>
            <w:r w:rsidRPr="007579DE">
              <w:rPr>
                <w:sz w:val="28"/>
              </w:rPr>
              <w:t>110</w:t>
            </w:r>
            <w:r w:rsidRPr="007579DE">
              <w:rPr>
                <w:sz w:val="28"/>
              </w:rPr>
              <w:t>～</w:t>
            </w:r>
            <w:r w:rsidRPr="007579DE">
              <w:rPr>
                <w:sz w:val="28"/>
              </w:rPr>
              <w:t xml:space="preserve">750kV </w:t>
            </w:r>
            <w:r w:rsidRPr="007579DE">
              <w:rPr>
                <w:sz w:val="28"/>
              </w:rPr>
              <w:t>架空输电线路设计规范》</w:t>
            </w:r>
            <w:r w:rsidRPr="007579DE">
              <w:rPr>
                <w:sz w:val="28"/>
              </w:rPr>
              <w:t>(GB50545-2010)</w:t>
            </w:r>
            <w:r w:rsidRPr="007579DE">
              <w:rPr>
                <w:sz w:val="28"/>
              </w:rPr>
              <w:t>的要求，在送电线路</w:t>
            </w:r>
            <w:r>
              <w:rPr>
                <w:rFonts w:hint="eastAsia"/>
                <w:sz w:val="28"/>
              </w:rPr>
              <w:t>跨越</w:t>
            </w:r>
            <w:r w:rsidRPr="007579DE">
              <w:rPr>
                <w:sz w:val="28"/>
              </w:rPr>
              <w:t>居民区时，保证导线对地面的最小垂直距离，</w:t>
            </w:r>
            <w:r w:rsidRPr="007579DE">
              <w:rPr>
                <w:color w:val="000000"/>
                <w:sz w:val="28"/>
              </w:rPr>
              <w:t>110kV</w:t>
            </w:r>
            <w:r w:rsidRPr="007579DE">
              <w:rPr>
                <w:color w:val="000000"/>
                <w:sz w:val="28"/>
              </w:rPr>
              <w:t>导线与建筑物之间的最小垂直距离为</w:t>
            </w:r>
            <w:r w:rsidRPr="007579DE">
              <w:rPr>
                <w:color w:val="000000"/>
                <w:sz w:val="28"/>
              </w:rPr>
              <w:t>5m</w:t>
            </w:r>
            <w:r w:rsidRPr="007579DE">
              <w:rPr>
                <w:color w:val="000000"/>
                <w:sz w:val="28"/>
              </w:rPr>
              <w:t>；当建筑物高于导线时，</w:t>
            </w:r>
            <w:r w:rsidRPr="007579DE">
              <w:rPr>
                <w:color w:val="000000"/>
                <w:sz w:val="28"/>
              </w:rPr>
              <w:t>110kV</w:t>
            </w:r>
            <w:r w:rsidRPr="007579DE">
              <w:rPr>
                <w:color w:val="000000"/>
                <w:sz w:val="28"/>
              </w:rPr>
              <w:t>边导线与建筑物之间的最小水平距离为</w:t>
            </w:r>
            <w:r w:rsidRPr="007579DE">
              <w:rPr>
                <w:color w:val="000000"/>
                <w:sz w:val="28"/>
              </w:rPr>
              <w:t>4m</w:t>
            </w:r>
            <w:r w:rsidRPr="007579DE">
              <w:rPr>
                <w:sz w:val="28"/>
              </w:rPr>
              <w:t>。</w:t>
            </w:r>
          </w:p>
          <w:p w:rsidR="00B64149" w:rsidRPr="007579DE" w:rsidRDefault="00B64149" w:rsidP="00C826F5">
            <w:pPr>
              <w:ind w:firstLineChars="151" w:firstLine="423"/>
              <w:rPr>
                <w:sz w:val="28"/>
              </w:rPr>
            </w:pPr>
            <w:r w:rsidRPr="007579DE">
              <w:rPr>
                <w:sz w:val="28"/>
              </w:rPr>
              <w:t>（</w:t>
            </w:r>
            <w:r w:rsidRPr="007579DE">
              <w:rPr>
                <w:sz w:val="28"/>
              </w:rPr>
              <w:t>5</w:t>
            </w:r>
            <w:r w:rsidRPr="007579DE">
              <w:rPr>
                <w:sz w:val="28"/>
              </w:rPr>
              <w:t>）根据国务院批准的《电力设施保护条例》，架空输电线路应保持外档导线边线外</w:t>
            </w:r>
            <w:smartTag w:uri="urn:schemas-microsoft-com:office:smarttags" w:element="chmetcnv">
              <w:smartTagPr>
                <w:attr w:name="UnitName" w:val="m"/>
                <w:attr w:name="SourceValue" w:val="10"/>
                <w:attr w:name="HasSpace" w:val="False"/>
                <w:attr w:name="Negative" w:val="False"/>
                <w:attr w:name="NumberType" w:val="1"/>
                <w:attr w:name="TCSC" w:val="0"/>
              </w:smartTagPr>
              <w:r w:rsidRPr="007579DE">
                <w:rPr>
                  <w:sz w:val="28"/>
                </w:rPr>
                <w:t>10m</w:t>
              </w:r>
            </w:smartTag>
            <w:r w:rsidRPr="007579DE">
              <w:rPr>
                <w:sz w:val="28"/>
              </w:rPr>
              <w:t>平行线内的区域为架空电力线路保护区范围，该区域内原则上可作为农田或绿化带。</w:t>
            </w:r>
          </w:p>
          <w:p w:rsidR="00B64149" w:rsidRPr="007579DE" w:rsidRDefault="00B64149" w:rsidP="00B64149">
            <w:pPr>
              <w:ind w:firstLineChars="151" w:firstLine="423"/>
              <w:rPr>
                <w:sz w:val="28"/>
              </w:rPr>
            </w:pPr>
            <w:r w:rsidRPr="007579DE">
              <w:rPr>
                <w:sz w:val="28"/>
              </w:rPr>
              <w:t>（</w:t>
            </w:r>
            <w:r w:rsidRPr="007579DE">
              <w:rPr>
                <w:sz w:val="28"/>
              </w:rPr>
              <w:t>6</w:t>
            </w:r>
            <w:r w:rsidRPr="007579DE">
              <w:rPr>
                <w:sz w:val="28"/>
              </w:rPr>
              <w:t>）线路交叉跨越公路或其他输电线路时，分别按有关设计规程、规定的要求，在交叉跨越段留有充裕的净高，使线路运行时对交叉跨越的对象无影响。</w:t>
            </w:r>
          </w:p>
          <w:p w:rsidR="00B64149" w:rsidRDefault="00B64149" w:rsidP="00B64149">
            <w:pPr>
              <w:ind w:firstLineChars="151" w:firstLine="423"/>
              <w:rPr>
                <w:sz w:val="28"/>
              </w:rPr>
            </w:pPr>
            <w:r w:rsidRPr="007579DE">
              <w:rPr>
                <w:sz w:val="28"/>
              </w:rPr>
              <w:t>（</w:t>
            </w:r>
            <w:r w:rsidRPr="007579DE">
              <w:rPr>
                <w:sz w:val="28"/>
              </w:rPr>
              <w:t>7</w:t>
            </w:r>
            <w:r w:rsidRPr="007579DE">
              <w:rPr>
                <w:sz w:val="28"/>
              </w:rPr>
              <w:t>）输电线路铁塔座架上应于醒目位置设置安全警示标志，标明严禁攀登，以防居民尤其是儿童发生意外。同时加强对线路走廊附近居民有关高压输电线路和环保知识的宣传、解释工作。</w:t>
            </w: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Default="00B64149" w:rsidP="00B64149">
            <w:pPr>
              <w:ind w:firstLineChars="151" w:firstLine="423"/>
              <w:rPr>
                <w:sz w:val="28"/>
              </w:rPr>
            </w:pPr>
          </w:p>
          <w:p w:rsidR="00B64149" w:rsidRPr="007579DE" w:rsidRDefault="00B64149" w:rsidP="00B64149">
            <w:pPr>
              <w:ind w:firstLineChars="151" w:firstLine="423"/>
              <w:rPr>
                <w:sz w:val="28"/>
              </w:rPr>
            </w:pPr>
          </w:p>
          <w:p w:rsidR="0084375D" w:rsidRPr="00B64149" w:rsidRDefault="0084375D" w:rsidP="007F0B09">
            <w:pPr>
              <w:ind w:firstLineChars="200" w:firstLine="480"/>
              <w:rPr>
                <w:kern w:val="0"/>
                <w:sz w:val="24"/>
                <w:szCs w:val="24"/>
              </w:rPr>
            </w:pPr>
          </w:p>
          <w:p w:rsidR="00FA2527" w:rsidRPr="00337ADC" w:rsidRDefault="00FA2527" w:rsidP="007F0B09">
            <w:pPr>
              <w:ind w:firstLineChars="200" w:firstLine="480"/>
              <w:rPr>
                <w:kern w:val="0"/>
                <w:sz w:val="24"/>
                <w:szCs w:val="24"/>
              </w:rPr>
            </w:pPr>
          </w:p>
        </w:tc>
      </w:tr>
      <w:tr w:rsidR="00631475" w:rsidRPr="00337ADC" w:rsidTr="000259A9">
        <w:tblPrEx>
          <w:tblLook w:val="0000" w:firstRow="0" w:lastRow="0" w:firstColumn="0" w:lastColumn="0" w:noHBand="0" w:noVBand="0"/>
        </w:tblPrEx>
        <w:trPr>
          <w:trHeight w:val="13357"/>
        </w:trPr>
        <w:tc>
          <w:tcPr>
            <w:tcW w:w="5000" w:type="pct"/>
            <w:gridSpan w:val="7"/>
            <w:tcBorders>
              <w:top w:val="single" w:sz="12" w:space="0" w:color="auto"/>
              <w:bottom w:val="single" w:sz="12" w:space="0" w:color="auto"/>
            </w:tcBorders>
          </w:tcPr>
          <w:p w:rsidR="00631475" w:rsidRPr="00337ADC" w:rsidRDefault="00631475" w:rsidP="00C826F5">
            <w:pPr>
              <w:ind w:rightChars="41" w:right="86"/>
              <w:rPr>
                <w:b/>
                <w:sz w:val="28"/>
              </w:rPr>
            </w:pPr>
            <w:r w:rsidRPr="00337ADC">
              <w:rPr>
                <w:b/>
                <w:sz w:val="28"/>
              </w:rPr>
              <w:lastRenderedPageBreak/>
              <w:t xml:space="preserve">1 </w:t>
            </w:r>
            <w:r w:rsidRPr="00337ADC">
              <w:rPr>
                <w:b/>
                <w:sz w:val="28"/>
              </w:rPr>
              <w:t>生态保护措施及预期防治效果</w:t>
            </w:r>
          </w:p>
          <w:p w:rsidR="00087705" w:rsidRPr="00087705" w:rsidRDefault="00631475" w:rsidP="00C826F5">
            <w:pPr>
              <w:ind w:firstLineChars="200" w:firstLine="560"/>
              <w:rPr>
                <w:bCs/>
                <w:sz w:val="28"/>
                <w:szCs w:val="28"/>
              </w:rPr>
            </w:pPr>
            <w:r w:rsidRPr="00337ADC">
              <w:rPr>
                <w:bCs/>
                <w:sz w:val="28"/>
                <w:szCs w:val="28"/>
              </w:rPr>
              <w:t>本工程新建</w:t>
            </w:r>
            <w:r w:rsidR="00914618" w:rsidRPr="00337ADC">
              <w:rPr>
                <w:bCs/>
                <w:sz w:val="28"/>
                <w:szCs w:val="28"/>
              </w:rPr>
              <w:t>汇集站</w:t>
            </w:r>
            <w:r w:rsidRPr="00337ADC">
              <w:rPr>
                <w:bCs/>
                <w:sz w:val="28"/>
                <w:szCs w:val="28"/>
              </w:rPr>
              <w:t>需占用土地约</w:t>
            </w:r>
            <w:r w:rsidR="00B64149">
              <w:rPr>
                <w:rFonts w:hint="eastAsia"/>
                <w:bCs/>
                <w:sz w:val="28"/>
                <w:szCs w:val="28"/>
              </w:rPr>
              <w:t>7503</w:t>
            </w:r>
            <w:r w:rsidRPr="00337ADC">
              <w:rPr>
                <w:bCs/>
                <w:sz w:val="28"/>
                <w:szCs w:val="28"/>
              </w:rPr>
              <w:t>m</w:t>
            </w:r>
            <w:r w:rsidRPr="00337ADC">
              <w:rPr>
                <w:bCs/>
                <w:sz w:val="28"/>
                <w:szCs w:val="28"/>
                <w:vertAlign w:val="superscript"/>
              </w:rPr>
              <w:t>2</w:t>
            </w:r>
            <w:r w:rsidRPr="00337ADC">
              <w:rPr>
                <w:bCs/>
                <w:sz w:val="28"/>
                <w:szCs w:val="28"/>
              </w:rPr>
              <w:t>，</w:t>
            </w:r>
            <w:r w:rsidR="00B64149">
              <w:rPr>
                <w:rFonts w:hint="eastAsia"/>
                <w:bCs/>
                <w:sz w:val="28"/>
                <w:szCs w:val="28"/>
              </w:rPr>
              <w:t>配套线路新立杆塔</w:t>
            </w:r>
            <w:r w:rsidR="00B64149">
              <w:rPr>
                <w:rFonts w:hint="eastAsia"/>
                <w:bCs/>
                <w:sz w:val="28"/>
                <w:szCs w:val="28"/>
              </w:rPr>
              <w:t>49</w:t>
            </w:r>
            <w:r w:rsidR="00B64149">
              <w:rPr>
                <w:rFonts w:hint="eastAsia"/>
                <w:bCs/>
                <w:sz w:val="28"/>
                <w:szCs w:val="28"/>
              </w:rPr>
              <w:t>基，占用土地</w:t>
            </w:r>
            <w:r w:rsidR="00B64149">
              <w:rPr>
                <w:rFonts w:hint="eastAsia"/>
                <w:bCs/>
                <w:sz w:val="28"/>
                <w:szCs w:val="28"/>
              </w:rPr>
              <w:t>1225</w:t>
            </w:r>
            <w:r w:rsidR="00B64149" w:rsidRPr="00337ADC">
              <w:rPr>
                <w:bCs/>
                <w:sz w:val="28"/>
                <w:szCs w:val="28"/>
              </w:rPr>
              <w:t xml:space="preserve"> m</w:t>
            </w:r>
            <w:r w:rsidR="00B64149" w:rsidRPr="00337ADC">
              <w:rPr>
                <w:bCs/>
                <w:sz w:val="28"/>
                <w:szCs w:val="28"/>
                <w:vertAlign w:val="superscript"/>
              </w:rPr>
              <w:t>2</w:t>
            </w:r>
            <w:r w:rsidR="00B64149">
              <w:rPr>
                <w:rFonts w:hint="eastAsia"/>
                <w:bCs/>
                <w:sz w:val="28"/>
                <w:szCs w:val="28"/>
              </w:rPr>
              <w:t>，</w:t>
            </w:r>
            <w:r w:rsidRPr="00337ADC">
              <w:rPr>
                <w:bCs/>
                <w:sz w:val="28"/>
                <w:szCs w:val="28"/>
              </w:rPr>
              <w:t>还有少量临时占地。</w:t>
            </w:r>
            <w:r w:rsidR="00087705" w:rsidRPr="00087705">
              <w:rPr>
                <w:rFonts w:hint="eastAsia"/>
                <w:bCs/>
                <w:sz w:val="28"/>
                <w:szCs w:val="28"/>
              </w:rPr>
              <w:t>工程建设对生态的影响主要在于新立杆塔对原有植被的破坏，变电站填挖方时造成的水土流失，以及外堆泥土处理不善时对泥土堆掷区造成的不良生态影响。</w:t>
            </w:r>
          </w:p>
          <w:p w:rsidR="00087705" w:rsidRPr="00087705" w:rsidRDefault="00087705" w:rsidP="00C826F5">
            <w:pPr>
              <w:ind w:firstLineChars="200" w:firstLine="560"/>
              <w:rPr>
                <w:bCs/>
                <w:sz w:val="28"/>
                <w:szCs w:val="28"/>
              </w:rPr>
            </w:pPr>
            <w:r w:rsidRPr="00087705">
              <w:rPr>
                <w:rFonts w:hint="eastAsia"/>
                <w:bCs/>
                <w:sz w:val="28"/>
                <w:szCs w:val="28"/>
              </w:rPr>
              <w:t>除各线塔塔基永久占用土地外，施工建设期线路施工过程中仍需临时占用部分土地，在施工开挖过程中，会造成地面裸露，加深土壤侵蚀和水土流失。由于工程量小，对生态的破坏非常有限。</w:t>
            </w:r>
          </w:p>
          <w:p w:rsidR="00087705" w:rsidRPr="00087705" w:rsidRDefault="00087705" w:rsidP="00C826F5">
            <w:pPr>
              <w:ind w:firstLineChars="200" w:firstLine="560"/>
              <w:rPr>
                <w:bCs/>
                <w:sz w:val="28"/>
                <w:szCs w:val="28"/>
              </w:rPr>
            </w:pPr>
            <w:r w:rsidRPr="00087705">
              <w:rPr>
                <w:rFonts w:hint="eastAsia"/>
                <w:bCs/>
                <w:sz w:val="28"/>
                <w:szCs w:val="28"/>
              </w:rPr>
              <w:t>为最大程度减小对生态产生的影响，提出以下生态保护措施：</w:t>
            </w:r>
            <w:r w:rsidRPr="00087705">
              <w:rPr>
                <w:rFonts w:hint="eastAsia"/>
                <w:bCs/>
                <w:sz w:val="28"/>
                <w:szCs w:val="28"/>
              </w:rPr>
              <w:t xml:space="preserve"> </w:t>
            </w:r>
          </w:p>
          <w:p w:rsidR="00087705" w:rsidRPr="00087705" w:rsidRDefault="00087705" w:rsidP="00C826F5">
            <w:pPr>
              <w:rPr>
                <w:bCs/>
                <w:sz w:val="28"/>
                <w:szCs w:val="28"/>
              </w:rPr>
            </w:pPr>
            <w:r w:rsidRPr="00087705">
              <w:rPr>
                <w:rFonts w:hint="eastAsia"/>
                <w:bCs/>
                <w:sz w:val="28"/>
                <w:szCs w:val="28"/>
              </w:rPr>
              <w:t>1.1</w:t>
            </w:r>
            <w:r w:rsidRPr="00087705">
              <w:rPr>
                <w:rFonts w:hint="eastAsia"/>
                <w:bCs/>
                <w:sz w:val="28"/>
                <w:szCs w:val="28"/>
              </w:rPr>
              <w:t>变电站</w:t>
            </w:r>
          </w:p>
          <w:p w:rsidR="00087705" w:rsidRPr="00087705" w:rsidRDefault="00087705" w:rsidP="00C826F5">
            <w:pPr>
              <w:ind w:firstLineChars="200" w:firstLine="560"/>
              <w:rPr>
                <w:bCs/>
                <w:sz w:val="28"/>
                <w:szCs w:val="28"/>
              </w:rPr>
            </w:pPr>
            <w:r w:rsidRPr="00087705">
              <w:rPr>
                <w:rFonts w:hint="eastAsia"/>
                <w:bCs/>
                <w:sz w:val="28"/>
                <w:szCs w:val="28"/>
              </w:rPr>
              <w:t>①加强管理，严禁烟火，杜绝跑、冒、滴、漏现象以防止对土壤的污染。</w:t>
            </w:r>
          </w:p>
          <w:p w:rsidR="00087705" w:rsidRPr="00087705" w:rsidRDefault="00087705" w:rsidP="00C826F5">
            <w:pPr>
              <w:ind w:firstLineChars="200" w:firstLine="560"/>
              <w:rPr>
                <w:bCs/>
                <w:sz w:val="28"/>
                <w:szCs w:val="28"/>
              </w:rPr>
            </w:pPr>
            <w:r w:rsidRPr="00087705">
              <w:rPr>
                <w:rFonts w:hint="eastAsia"/>
                <w:bCs/>
                <w:sz w:val="28"/>
                <w:szCs w:val="28"/>
              </w:rPr>
              <w:t>②主变压器周围地面应有防渗漏措施，设置防火碎石，挂禁烟火牌等，一旦发生泄油事故，应积极采取有效措施，并立即上报有关上级部门。</w:t>
            </w:r>
          </w:p>
          <w:p w:rsidR="00087705" w:rsidRPr="00087705" w:rsidRDefault="00087705" w:rsidP="00C826F5">
            <w:pPr>
              <w:rPr>
                <w:bCs/>
                <w:sz w:val="28"/>
                <w:szCs w:val="28"/>
              </w:rPr>
            </w:pPr>
            <w:r w:rsidRPr="00087705">
              <w:rPr>
                <w:rFonts w:hint="eastAsia"/>
                <w:bCs/>
                <w:sz w:val="28"/>
                <w:szCs w:val="28"/>
              </w:rPr>
              <w:t xml:space="preserve">1.2 </w:t>
            </w:r>
            <w:r w:rsidRPr="00087705">
              <w:rPr>
                <w:rFonts w:hint="eastAsia"/>
                <w:bCs/>
                <w:sz w:val="28"/>
                <w:szCs w:val="28"/>
              </w:rPr>
              <w:t>输电线路</w:t>
            </w:r>
          </w:p>
          <w:p w:rsidR="00087705" w:rsidRPr="00087705" w:rsidRDefault="00087705" w:rsidP="00C826F5">
            <w:pPr>
              <w:ind w:firstLineChars="200" w:firstLine="560"/>
              <w:rPr>
                <w:bCs/>
                <w:sz w:val="28"/>
                <w:szCs w:val="28"/>
              </w:rPr>
            </w:pPr>
            <w:r w:rsidRPr="00087705">
              <w:rPr>
                <w:rFonts w:hint="eastAsia"/>
                <w:bCs/>
                <w:sz w:val="28"/>
                <w:szCs w:val="28"/>
              </w:rPr>
              <w:t>（</w:t>
            </w:r>
            <w:r w:rsidRPr="00087705">
              <w:rPr>
                <w:rFonts w:hint="eastAsia"/>
                <w:bCs/>
                <w:sz w:val="28"/>
                <w:szCs w:val="28"/>
              </w:rPr>
              <w:t>1</w:t>
            </w:r>
            <w:r w:rsidRPr="00087705">
              <w:rPr>
                <w:rFonts w:hint="eastAsia"/>
                <w:bCs/>
                <w:sz w:val="28"/>
                <w:szCs w:val="28"/>
              </w:rPr>
              <w:t>）生态环境影响减缓措施</w:t>
            </w:r>
          </w:p>
          <w:p w:rsidR="00087705" w:rsidRPr="00087705" w:rsidRDefault="00087705" w:rsidP="00C826F5">
            <w:pPr>
              <w:ind w:firstLineChars="200" w:firstLine="560"/>
              <w:rPr>
                <w:bCs/>
                <w:sz w:val="28"/>
                <w:szCs w:val="28"/>
              </w:rPr>
            </w:pPr>
            <w:r w:rsidRPr="00087705">
              <w:rPr>
                <w:rFonts w:hint="eastAsia"/>
                <w:bCs/>
                <w:sz w:val="28"/>
                <w:szCs w:val="28"/>
              </w:rPr>
              <w:t>①</w:t>
            </w:r>
            <w:r w:rsidRPr="00087705">
              <w:rPr>
                <w:rFonts w:hint="eastAsia"/>
                <w:bCs/>
                <w:sz w:val="28"/>
                <w:szCs w:val="28"/>
              </w:rPr>
              <w:t xml:space="preserve"> </w:t>
            </w:r>
            <w:r w:rsidRPr="00087705">
              <w:rPr>
                <w:rFonts w:hint="eastAsia"/>
                <w:bCs/>
                <w:sz w:val="28"/>
                <w:szCs w:val="28"/>
              </w:rPr>
              <w:t>优化路径方案，减少林木砍伐量。</w:t>
            </w:r>
          </w:p>
          <w:p w:rsidR="00087705" w:rsidRPr="00087705" w:rsidRDefault="00087705" w:rsidP="00C826F5">
            <w:pPr>
              <w:ind w:firstLineChars="200" w:firstLine="560"/>
              <w:rPr>
                <w:bCs/>
                <w:sz w:val="28"/>
                <w:szCs w:val="28"/>
              </w:rPr>
            </w:pPr>
            <w:r w:rsidRPr="00087705">
              <w:rPr>
                <w:rFonts w:hint="eastAsia"/>
                <w:bCs/>
                <w:sz w:val="28"/>
                <w:szCs w:val="28"/>
              </w:rPr>
              <w:t>②</w:t>
            </w:r>
            <w:r w:rsidRPr="00087705">
              <w:rPr>
                <w:rFonts w:hint="eastAsia"/>
                <w:bCs/>
                <w:sz w:val="28"/>
                <w:szCs w:val="28"/>
              </w:rPr>
              <w:t xml:space="preserve"> </w:t>
            </w:r>
            <w:r w:rsidRPr="00087705">
              <w:rPr>
                <w:rFonts w:hint="eastAsia"/>
                <w:bCs/>
                <w:sz w:val="28"/>
                <w:szCs w:val="28"/>
              </w:rPr>
              <w:t>在基面土方开挖时，施工单位要注意全方位高低腿铁塔和加高主柱的配置情况，结合现场实际地形慎重进行，不可贸然大开挖；当高度差超过</w:t>
            </w:r>
            <w:r>
              <w:rPr>
                <w:rFonts w:hint="eastAsia"/>
                <w:bCs/>
                <w:sz w:val="28"/>
                <w:szCs w:val="28"/>
              </w:rPr>
              <w:t>3m</w:t>
            </w:r>
            <w:r w:rsidRPr="00087705">
              <w:rPr>
                <w:rFonts w:hint="eastAsia"/>
                <w:bCs/>
                <w:sz w:val="28"/>
                <w:szCs w:val="28"/>
              </w:rPr>
              <w:t>时，注意内边坡保护，尽量少挖土方，当内边坡放坡不足时，需砌挡土墙。</w:t>
            </w:r>
          </w:p>
          <w:p w:rsidR="00087705" w:rsidRPr="00087705" w:rsidRDefault="00087705" w:rsidP="00C826F5">
            <w:pPr>
              <w:ind w:firstLineChars="200" w:firstLine="560"/>
              <w:rPr>
                <w:bCs/>
                <w:sz w:val="28"/>
                <w:szCs w:val="28"/>
              </w:rPr>
            </w:pPr>
            <w:r w:rsidRPr="00087705">
              <w:rPr>
                <w:rFonts w:hint="eastAsia"/>
                <w:bCs/>
                <w:sz w:val="28"/>
                <w:szCs w:val="28"/>
              </w:rPr>
              <w:t>③</w:t>
            </w:r>
            <w:r w:rsidRPr="00087705">
              <w:rPr>
                <w:rFonts w:hint="eastAsia"/>
                <w:bCs/>
                <w:sz w:val="28"/>
                <w:szCs w:val="28"/>
              </w:rPr>
              <w:t xml:space="preserve"> </w:t>
            </w:r>
            <w:r w:rsidRPr="00087705">
              <w:rPr>
                <w:rFonts w:hint="eastAsia"/>
                <w:bCs/>
                <w:sz w:val="28"/>
                <w:szCs w:val="28"/>
              </w:rPr>
              <w:t>基础施工时，应尽量缩短基坑暴露时间，一般应随挖随浇基础，同时做好基面及基坑排水工作，保证塔位和基坑不积水。</w:t>
            </w:r>
          </w:p>
          <w:p w:rsidR="00087705" w:rsidRPr="00087705" w:rsidRDefault="00087705" w:rsidP="00C826F5">
            <w:pPr>
              <w:ind w:firstLineChars="200" w:firstLine="560"/>
              <w:rPr>
                <w:bCs/>
                <w:sz w:val="28"/>
                <w:szCs w:val="28"/>
              </w:rPr>
            </w:pPr>
            <w:r w:rsidRPr="00087705">
              <w:rPr>
                <w:rFonts w:hint="eastAsia"/>
                <w:bCs/>
                <w:sz w:val="28"/>
                <w:szCs w:val="28"/>
              </w:rPr>
              <w:t>④</w:t>
            </w:r>
            <w:r w:rsidRPr="00087705">
              <w:rPr>
                <w:rFonts w:hint="eastAsia"/>
                <w:bCs/>
                <w:sz w:val="28"/>
                <w:szCs w:val="28"/>
              </w:rPr>
              <w:t xml:space="preserve"> </w:t>
            </w:r>
            <w:r w:rsidRPr="00087705">
              <w:rPr>
                <w:rFonts w:hint="eastAsia"/>
                <w:bCs/>
                <w:sz w:val="28"/>
                <w:szCs w:val="28"/>
              </w:rPr>
              <w:t>按设计要求施工，减少开挖土石方量，减少建筑垃圾的产生，及时清除多余的土方和石料，严禁就地倾倒覆盖植被，并按原有植被种类进行复植，以使其恢复原有生态状态。</w:t>
            </w:r>
          </w:p>
          <w:p w:rsidR="00087705" w:rsidRPr="00087705" w:rsidRDefault="00087705" w:rsidP="00C826F5">
            <w:pPr>
              <w:ind w:firstLineChars="200" w:firstLine="560"/>
              <w:rPr>
                <w:bCs/>
                <w:sz w:val="28"/>
                <w:szCs w:val="28"/>
              </w:rPr>
            </w:pPr>
            <w:r w:rsidRPr="00087705">
              <w:rPr>
                <w:rFonts w:hint="eastAsia"/>
                <w:bCs/>
                <w:sz w:val="28"/>
                <w:szCs w:val="28"/>
              </w:rPr>
              <w:t>⑤</w:t>
            </w:r>
            <w:r w:rsidRPr="00087705">
              <w:rPr>
                <w:rFonts w:hint="eastAsia"/>
                <w:bCs/>
                <w:sz w:val="28"/>
                <w:szCs w:val="28"/>
              </w:rPr>
              <w:t xml:space="preserve"> </w:t>
            </w:r>
            <w:r w:rsidRPr="00087705">
              <w:rPr>
                <w:rFonts w:hint="eastAsia"/>
                <w:bCs/>
                <w:sz w:val="28"/>
                <w:szCs w:val="28"/>
              </w:rPr>
              <w:t>塔基开挖时采取表土保护措施，进行表土剥离，将表土和熟化土分开堆放，并按原土层顺序回填，以便塔基占地处未固化的部分的土地恢复。</w:t>
            </w:r>
          </w:p>
          <w:p w:rsidR="00087705" w:rsidRPr="00087705" w:rsidRDefault="00087705" w:rsidP="00C826F5">
            <w:pPr>
              <w:ind w:firstLineChars="200" w:firstLine="560"/>
              <w:rPr>
                <w:bCs/>
                <w:sz w:val="28"/>
                <w:szCs w:val="28"/>
              </w:rPr>
            </w:pPr>
            <w:r w:rsidRPr="00087705">
              <w:rPr>
                <w:rFonts w:hint="eastAsia"/>
                <w:bCs/>
                <w:sz w:val="28"/>
                <w:szCs w:val="28"/>
              </w:rPr>
              <w:t>（</w:t>
            </w:r>
            <w:r w:rsidRPr="00087705">
              <w:rPr>
                <w:rFonts w:hint="eastAsia"/>
                <w:bCs/>
                <w:sz w:val="28"/>
                <w:szCs w:val="28"/>
              </w:rPr>
              <w:t>2</w:t>
            </w:r>
            <w:r w:rsidRPr="00087705">
              <w:rPr>
                <w:rFonts w:hint="eastAsia"/>
                <w:bCs/>
                <w:sz w:val="28"/>
                <w:szCs w:val="28"/>
              </w:rPr>
              <w:t>）生态环境影响恢复措施</w:t>
            </w:r>
          </w:p>
          <w:p w:rsidR="00087705" w:rsidRPr="00087705" w:rsidRDefault="00087705" w:rsidP="00C826F5">
            <w:pPr>
              <w:ind w:firstLineChars="200" w:firstLine="560"/>
              <w:rPr>
                <w:bCs/>
                <w:sz w:val="28"/>
                <w:szCs w:val="28"/>
              </w:rPr>
            </w:pPr>
            <w:r w:rsidRPr="00087705">
              <w:rPr>
                <w:rFonts w:hint="eastAsia"/>
                <w:bCs/>
                <w:sz w:val="28"/>
                <w:szCs w:val="28"/>
              </w:rPr>
              <w:t>施工结束后施工单位应及时清理施工场地，对输电线路的施工临时占地和塔基未固化的部分，根据原占地类型进行生态恢复。</w:t>
            </w:r>
          </w:p>
          <w:p w:rsidR="00087705" w:rsidRPr="00087705" w:rsidRDefault="00087705" w:rsidP="00C826F5">
            <w:pPr>
              <w:ind w:firstLineChars="200" w:firstLine="560"/>
              <w:rPr>
                <w:bCs/>
                <w:sz w:val="28"/>
                <w:szCs w:val="28"/>
              </w:rPr>
            </w:pPr>
            <w:r w:rsidRPr="00087705">
              <w:rPr>
                <w:rFonts w:hint="eastAsia"/>
                <w:bCs/>
                <w:sz w:val="28"/>
                <w:szCs w:val="28"/>
              </w:rPr>
              <w:t>（</w:t>
            </w:r>
            <w:r w:rsidRPr="00087705">
              <w:rPr>
                <w:rFonts w:hint="eastAsia"/>
                <w:bCs/>
                <w:sz w:val="28"/>
                <w:szCs w:val="28"/>
              </w:rPr>
              <w:t>3</w:t>
            </w:r>
            <w:r w:rsidRPr="00087705">
              <w:rPr>
                <w:rFonts w:hint="eastAsia"/>
                <w:bCs/>
                <w:sz w:val="28"/>
                <w:szCs w:val="28"/>
              </w:rPr>
              <w:t>）生态环境影响补充措施</w:t>
            </w:r>
          </w:p>
          <w:p w:rsidR="00087705" w:rsidRPr="00087705" w:rsidRDefault="00087705" w:rsidP="00C826F5">
            <w:pPr>
              <w:ind w:firstLineChars="200" w:firstLine="560"/>
              <w:rPr>
                <w:bCs/>
                <w:sz w:val="28"/>
                <w:szCs w:val="28"/>
              </w:rPr>
            </w:pPr>
            <w:r w:rsidRPr="00087705">
              <w:rPr>
                <w:rFonts w:hint="eastAsia"/>
                <w:bCs/>
                <w:sz w:val="28"/>
                <w:szCs w:val="28"/>
              </w:rPr>
              <w:t>对于永久占地照成的植被破坏，建设单位应严格按照有关规定向政府和主管部门缴纳相关青苗补偿费、林木赔偿费、森林植被恢复费，并由相关部门统一安排植被恢复。线路施工时对周边植被会成少量损坏，但影响一般最多一季，施工结束后即可恢复；采取上述生态恢复措施后，损坏的植被数量较少，因此线路施工对所经过地区的生态环境影响较小，施工活</w:t>
            </w:r>
            <w:r w:rsidRPr="00087705">
              <w:rPr>
                <w:rFonts w:hint="eastAsia"/>
                <w:bCs/>
                <w:sz w:val="28"/>
                <w:szCs w:val="28"/>
              </w:rPr>
              <w:lastRenderedPageBreak/>
              <w:t>动对生态环境的想想是暂时的、可逆的、随着施工活动的结束、自然植被的恢复而消失。</w:t>
            </w:r>
          </w:p>
          <w:p w:rsidR="00087705" w:rsidRPr="00087705" w:rsidRDefault="00087705" w:rsidP="00C826F5">
            <w:pPr>
              <w:ind w:rightChars="41" w:right="86"/>
              <w:rPr>
                <w:b/>
                <w:sz w:val="28"/>
              </w:rPr>
            </w:pPr>
            <w:r w:rsidRPr="00087705">
              <w:rPr>
                <w:rFonts w:hint="eastAsia"/>
                <w:b/>
                <w:sz w:val="28"/>
              </w:rPr>
              <w:t xml:space="preserve">2 </w:t>
            </w:r>
            <w:r w:rsidRPr="00087705">
              <w:rPr>
                <w:rFonts w:hint="eastAsia"/>
                <w:b/>
                <w:sz w:val="28"/>
              </w:rPr>
              <w:t>水土流失防治措施</w:t>
            </w:r>
          </w:p>
          <w:p w:rsidR="00087705" w:rsidRPr="00087705" w:rsidRDefault="00087705" w:rsidP="00C826F5">
            <w:pPr>
              <w:rPr>
                <w:bCs/>
                <w:sz w:val="28"/>
                <w:szCs w:val="28"/>
              </w:rPr>
            </w:pPr>
            <w:r w:rsidRPr="00087705">
              <w:rPr>
                <w:rFonts w:hint="eastAsia"/>
                <w:bCs/>
                <w:sz w:val="28"/>
                <w:szCs w:val="28"/>
              </w:rPr>
              <w:t>2.1</w:t>
            </w:r>
            <w:r w:rsidRPr="00087705">
              <w:rPr>
                <w:rFonts w:hint="eastAsia"/>
                <w:bCs/>
                <w:sz w:val="28"/>
                <w:szCs w:val="28"/>
              </w:rPr>
              <w:t>变电站</w:t>
            </w:r>
          </w:p>
          <w:p w:rsidR="00087705" w:rsidRPr="00087705" w:rsidRDefault="00087705" w:rsidP="00C826F5">
            <w:pPr>
              <w:ind w:firstLineChars="200" w:firstLine="560"/>
              <w:rPr>
                <w:bCs/>
                <w:sz w:val="28"/>
                <w:szCs w:val="28"/>
              </w:rPr>
            </w:pPr>
            <w:r w:rsidRPr="00087705">
              <w:rPr>
                <w:rFonts w:hint="eastAsia"/>
                <w:bCs/>
                <w:sz w:val="28"/>
                <w:szCs w:val="28"/>
              </w:rPr>
              <w:t>（</w:t>
            </w:r>
            <w:r w:rsidRPr="00087705">
              <w:rPr>
                <w:rFonts w:hint="eastAsia"/>
                <w:bCs/>
                <w:sz w:val="28"/>
                <w:szCs w:val="28"/>
              </w:rPr>
              <w:t>1</w:t>
            </w:r>
            <w:r w:rsidRPr="00087705">
              <w:rPr>
                <w:rFonts w:hint="eastAsia"/>
                <w:bCs/>
                <w:sz w:val="28"/>
                <w:szCs w:val="28"/>
              </w:rPr>
              <w:t>）优化设计</w:t>
            </w:r>
          </w:p>
          <w:p w:rsidR="00087705" w:rsidRPr="00087705" w:rsidRDefault="00087705" w:rsidP="00C826F5">
            <w:pPr>
              <w:ind w:firstLineChars="200" w:firstLine="560"/>
              <w:rPr>
                <w:bCs/>
                <w:sz w:val="28"/>
                <w:szCs w:val="28"/>
              </w:rPr>
            </w:pPr>
            <w:r w:rsidRPr="00087705">
              <w:rPr>
                <w:rFonts w:hint="eastAsia"/>
                <w:bCs/>
                <w:sz w:val="28"/>
                <w:szCs w:val="28"/>
              </w:rPr>
              <w:t>①</w:t>
            </w:r>
            <w:r w:rsidRPr="00087705">
              <w:rPr>
                <w:rFonts w:hint="eastAsia"/>
                <w:bCs/>
                <w:sz w:val="28"/>
                <w:szCs w:val="28"/>
              </w:rPr>
              <w:t xml:space="preserve"> </w:t>
            </w:r>
            <w:r w:rsidRPr="00087705">
              <w:rPr>
                <w:rFonts w:hint="eastAsia"/>
                <w:bCs/>
                <w:sz w:val="28"/>
                <w:szCs w:val="28"/>
              </w:rPr>
              <w:t>统筹规划施工布局及工序，力争地下设施施工一次到位，避免重复开挖。回填土回填后及时碾压夯实，夯压实系数要达到工程地基处理要求。工程中采用合理的施工平整工序、科学的施工布局、严格的施工工艺使扰动破坏地表面积减少。</w:t>
            </w:r>
          </w:p>
          <w:p w:rsidR="00087705" w:rsidRPr="00087705" w:rsidRDefault="00087705" w:rsidP="00C826F5">
            <w:pPr>
              <w:ind w:firstLineChars="200" w:firstLine="560"/>
              <w:rPr>
                <w:bCs/>
                <w:sz w:val="28"/>
                <w:szCs w:val="28"/>
              </w:rPr>
            </w:pPr>
            <w:r w:rsidRPr="00087705">
              <w:rPr>
                <w:rFonts w:hint="eastAsia"/>
                <w:bCs/>
                <w:sz w:val="28"/>
                <w:szCs w:val="28"/>
              </w:rPr>
              <w:t>②</w:t>
            </w:r>
            <w:r w:rsidRPr="00087705">
              <w:rPr>
                <w:rFonts w:hint="eastAsia"/>
                <w:bCs/>
                <w:sz w:val="28"/>
                <w:szCs w:val="28"/>
              </w:rPr>
              <w:t xml:space="preserve"> </w:t>
            </w:r>
            <w:r w:rsidRPr="00087705">
              <w:rPr>
                <w:rFonts w:hint="eastAsia"/>
                <w:bCs/>
                <w:sz w:val="28"/>
                <w:szCs w:val="28"/>
              </w:rPr>
              <w:t>变电站施工用地在围墙内空地解决，不另外租地。</w:t>
            </w:r>
          </w:p>
          <w:p w:rsidR="00087705" w:rsidRPr="00087705" w:rsidRDefault="00087705" w:rsidP="00C826F5">
            <w:pPr>
              <w:ind w:firstLineChars="200" w:firstLine="560"/>
              <w:rPr>
                <w:bCs/>
                <w:sz w:val="28"/>
                <w:szCs w:val="28"/>
              </w:rPr>
            </w:pPr>
            <w:r w:rsidRPr="00087705">
              <w:rPr>
                <w:rFonts w:hint="eastAsia"/>
                <w:bCs/>
                <w:sz w:val="28"/>
                <w:szCs w:val="28"/>
              </w:rPr>
              <w:t>（</w:t>
            </w:r>
            <w:r w:rsidRPr="00087705">
              <w:rPr>
                <w:rFonts w:hint="eastAsia"/>
                <w:bCs/>
                <w:sz w:val="28"/>
                <w:szCs w:val="28"/>
              </w:rPr>
              <w:t>2</w:t>
            </w:r>
            <w:r w:rsidRPr="00087705">
              <w:rPr>
                <w:rFonts w:hint="eastAsia"/>
                <w:bCs/>
                <w:sz w:val="28"/>
                <w:szCs w:val="28"/>
              </w:rPr>
              <w:t>）工程措施</w:t>
            </w:r>
          </w:p>
          <w:p w:rsidR="00087705" w:rsidRPr="00087705" w:rsidRDefault="00087705" w:rsidP="00C826F5">
            <w:pPr>
              <w:ind w:firstLineChars="200" w:firstLine="560"/>
              <w:rPr>
                <w:bCs/>
                <w:sz w:val="28"/>
                <w:szCs w:val="28"/>
              </w:rPr>
            </w:pPr>
            <w:r w:rsidRPr="00087705">
              <w:rPr>
                <w:rFonts w:hint="eastAsia"/>
                <w:bCs/>
                <w:sz w:val="28"/>
                <w:szCs w:val="28"/>
              </w:rPr>
              <w:t>变电站场地采用公路型、水泥混凝土路面。根据场地地质、地形特点，对挖、填方地段设计相应的挡土墙。</w:t>
            </w:r>
          </w:p>
          <w:p w:rsidR="00087705" w:rsidRPr="00087705" w:rsidRDefault="00087705" w:rsidP="00C826F5">
            <w:pPr>
              <w:rPr>
                <w:bCs/>
                <w:sz w:val="28"/>
                <w:szCs w:val="28"/>
              </w:rPr>
            </w:pPr>
            <w:r w:rsidRPr="00087705">
              <w:rPr>
                <w:rFonts w:hint="eastAsia"/>
                <w:bCs/>
                <w:sz w:val="28"/>
                <w:szCs w:val="28"/>
              </w:rPr>
              <w:t xml:space="preserve">2.2 </w:t>
            </w:r>
            <w:r w:rsidRPr="00087705">
              <w:rPr>
                <w:rFonts w:hint="eastAsia"/>
                <w:bCs/>
                <w:sz w:val="28"/>
                <w:szCs w:val="28"/>
              </w:rPr>
              <w:t>输电线路</w:t>
            </w:r>
          </w:p>
          <w:p w:rsidR="00087705" w:rsidRPr="00087705" w:rsidRDefault="00087705" w:rsidP="00C826F5">
            <w:pPr>
              <w:ind w:firstLineChars="200" w:firstLine="560"/>
              <w:rPr>
                <w:bCs/>
                <w:sz w:val="28"/>
                <w:szCs w:val="28"/>
              </w:rPr>
            </w:pPr>
            <w:r w:rsidRPr="00087705">
              <w:rPr>
                <w:rFonts w:hint="eastAsia"/>
                <w:bCs/>
                <w:sz w:val="28"/>
                <w:szCs w:val="28"/>
              </w:rPr>
              <w:t>输电线路拟采取的水土保持措施主要包括塔型改进、基础优化、基面综合治理、路径与塔位合理选址及采用合理施工方案等。</w:t>
            </w:r>
          </w:p>
          <w:p w:rsidR="00087705" w:rsidRPr="00087705" w:rsidRDefault="00087705" w:rsidP="00C826F5">
            <w:pPr>
              <w:ind w:firstLineChars="200" w:firstLine="560"/>
              <w:rPr>
                <w:bCs/>
                <w:sz w:val="28"/>
                <w:szCs w:val="28"/>
              </w:rPr>
            </w:pPr>
            <w:r w:rsidRPr="00087705">
              <w:rPr>
                <w:rFonts w:hint="eastAsia"/>
                <w:bCs/>
                <w:sz w:val="28"/>
                <w:szCs w:val="28"/>
              </w:rPr>
              <w:t>（</w:t>
            </w:r>
            <w:r w:rsidRPr="00087705">
              <w:rPr>
                <w:rFonts w:hint="eastAsia"/>
                <w:bCs/>
                <w:sz w:val="28"/>
                <w:szCs w:val="28"/>
              </w:rPr>
              <w:t>1</w:t>
            </w:r>
            <w:r w:rsidRPr="00087705">
              <w:rPr>
                <w:rFonts w:hint="eastAsia"/>
                <w:bCs/>
                <w:sz w:val="28"/>
                <w:szCs w:val="28"/>
              </w:rPr>
              <w:t>）合理选址塔位</w:t>
            </w:r>
          </w:p>
          <w:p w:rsidR="00087705" w:rsidRPr="00087705" w:rsidRDefault="00087705" w:rsidP="00C826F5">
            <w:pPr>
              <w:ind w:firstLineChars="200" w:firstLine="560"/>
              <w:rPr>
                <w:bCs/>
                <w:sz w:val="28"/>
                <w:szCs w:val="28"/>
              </w:rPr>
            </w:pPr>
            <w:r w:rsidRPr="00087705">
              <w:rPr>
                <w:rFonts w:hint="eastAsia"/>
                <w:bCs/>
                <w:sz w:val="28"/>
                <w:szCs w:val="28"/>
              </w:rPr>
              <w:t>在选线和定位时，尽量避开陡坡和易发生塌方、滑坡、冲沟或其它地质灾害的不良地质段。</w:t>
            </w:r>
          </w:p>
          <w:p w:rsidR="00087705" w:rsidRPr="00087705" w:rsidRDefault="00087705" w:rsidP="00C826F5">
            <w:pPr>
              <w:ind w:firstLineChars="200" w:firstLine="560"/>
              <w:rPr>
                <w:bCs/>
                <w:sz w:val="28"/>
                <w:szCs w:val="28"/>
              </w:rPr>
            </w:pPr>
            <w:r w:rsidRPr="00087705">
              <w:rPr>
                <w:rFonts w:hint="eastAsia"/>
                <w:bCs/>
                <w:sz w:val="28"/>
                <w:szCs w:val="28"/>
              </w:rPr>
              <w:t>（</w:t>
            </w:r>
            <w:r w:rsidRPr="00087705">
              <w:rPr>
                <w:rFonts w:hint="eastAsia"/>
                <w:bCs/>
                <w:sz w:val="28"/>
                <w:szCs w:val="28"/>
              </w:rPr>
              <w:t>2</w:t>
            </w:r>
            <w:r w:rsidRPr="00087705">
              <w:rPr>
                <w:rFonts w:hint="eastAsia"/>
                <w:bCs/>
                <w:sz w:val="28"/>
                <w:szCs w:val="28"/>
              </w:rPr>
              <w:t>）改进塔型及基础型式</w:t>
            </w:r>
          </w:p>
          <w:p w:rsidR="00087705" w:rsidRPr="00087705" w:rsidRDefault="00087705" w:rsidP="00C826F5">
            <w:pPr>
              <w:ind w:firstLineChars="200" w:firstLine="560"/>
              <w:rPr>
                <w:bCs/>
                <w:sz w:val="28"/>
                <w:szCs w:val="28"/>
              </w:rPr>
            </w:pPr>
            <w:r w:rsidRPr="00087705">
              <w:rPr>
                <w:rFonts w:hint="eastAsia"/>
                <w:bCs/>
                <w:sz w:val="28"/>
                <w:szCs w:val="28"/>
              </w:rPr>
              <w:t>①</w:t>
            </w:r>
            <w:r w:rsidRPr="00087705">
              <w:rPr>
                <w:rFonts w:hint="eastAsia"/>
                <w:bCs/>
                <w:sz w:val="28"/>
                <w:szCs w:val="28"/>
              </w:rPr>
              <w:t xml:space="preserve"> </w:t>
            </w:r>
            <w:r w:rsidRPr="00087705">
              <w:rPr>
                <w:rFonts w:hint="eastAsia"/>
                <w:bCs/>
                <w:sz w:val="28"/>
                <w:szCs w:val="28"/>
              </w:rPr>
              <w:t>采用全方位高低腿和加高基础</w:t>
            </w:r>
          </w:p>
          <w:p w:rsidR="00087705" w:rsidRPr="00087705" w:rsidRDefault="00087705" w:rsidP="00C826F5">
            <w:pPr>
              <w:ind w:firstLineChars="200" w:firstLine="560"/>
              <w:rPr>
                <w:bCs/>
                <w:sz w:val="28"/>
                <w:szCs w:val="28"/>
              </w:rPr>
            </w:pPr>
            <w:r w:rsidRPr="00087705">
              <w:rPr>
                <w:rFonts w:hint="eastAsia"/>
                <w:bCs/>
                <w:sz w:val="28"/>
                <w:szCs w:val="28"/>
              </w:rPr>
              <w:t>铁塔基础施工基面大开挖的根本原因是铁塔不能根据实际地形进行布置，为避免塔基大开挖，保持原有的自然地形，可以因地制宜的采取全方位高低腿。全方位塔的腿长调节级差为</w:t>
            </w:r>
            <w:r w:rsidRPr="00087705">
              <w:rPr>
                <w:rFonts w:hint="eastAsia"/>
                <w:bCs/>
                <w:sz w:val="28"/>
                <w:szCs w:val="28"/>
              </w:rPr>
              <w:t>1.0</w:t>
            </w:r>
            <w:r w:rsidRPr="00087705">
              <w:rPr>
                <w:rFonts w:hint="eastAsia"/>
                <w:bCs/>
                <w:sz w:val="28"/>
                <w:szCs w:val="28"/>
              </w:rPr>
              <w:t>～</w:t>
            </w:r>
            <w:r w:rsidRPr="00087705">
              <w:rPr>
                <w:rFonts w:hint="eastAsia"/>
                <w:bCs/>
                <w:sz w:val="28"/>
                <w:szCs w:val="28"/>
              </w:rPr>
              <w:t>1.5m</w:t>
            </w:r>
            <w:r w:rsidRPr="00087705">
              <w:rPr>
                <w:rFonts w:hint="eastAsia"/>
                <w:bCs/>
                <w:sz w:val="28"/>
                <w:szCs w:val="28"/>
              </w:rPr>
              <w:t>，但对每一个基础而言，仍有一定量的土石方开挖。因此，本工程将对山区每一基铁塔视具体情况，配有升高立柱基础，来配合高低脚的使用。</w:t>
            </w:r>
          </w:p>
          <w:p w:rsidR="00087705" w:rsidRPr="00087705" w:rsidRDefault="00087705" w:rsidP="00C826F5">
            <w:pPr>
              <w:ind w:firstLineChars="200" w:firstLine="560"/>
              <w:rPr>
                <w:bCs/>
                <w:sz w:val="28"/>
                <w:szCs w:val="28"/>
              </w:rPr>
            </w:pPr>
            <w:r w:rsidRPr="00087705">
              <w:rPr>
                <w:rFonts w:hint="eastAsia"/>
                <w:bCs/>
                <w:sz w:val="28"/>
                <w:szCs w:val="28"/>
              </w:rPr>
              <w:t>②</w:t>
            </w:r>
            <w:r w:rsidRPr="00087705">
              <w:rPr>
                <w:rFonts w:hint="eastAsia"/>
                <w:bCs/>
                <w:sz w:val="28"/>
                <w:szCs w:val="28"/>
              </w:rPr>
              <w:t xml:space="preserve"> </w:t>
            </w:r>
            <w:r w:rsidRPr="00087705">
              <w:rPr>
                <w:rFonts w:hint="eastAsia"/>
                <w:bCs/>
                <w:sz w:val="28"/>
                <w:szCs w:val="28"/>
              </w:rPr>
              <w:t>优先采用原状土基础</w:t>
            </w:r>
          </w:p>
          <w:p w:rsidR="00087705" w:rsidRPr="00087705" w:rsidRDefault="00087705" w:rsidP="00C826F5">
            <w:pPr>
              <w:ind w:firstLineChars="200" w:firstLine="560"/>
              <w:rPr>
                <w:bCs/>
                <w:sz w:val="28"/>
                <w:szCs w:val="28"/>
              </w:rPr>
            </w:pPr>
            <w:r w:rsidRPr="00087705">
              <w:rPr>
                <w:rFonts w:hint="eastAsia"/>
                <w:bCs/>
                <w:sz w:val="28"/>
                <w:szCs w:val="28"/>
              </w:rPr>
              <w:t>本工程地质条件适宜优先采用原状土基础，如掏挖式基础和嵌固式岩石基础。这类基础避免了基坑大开挖，塔位原状土未受破坏，并大幅度减少了对环境的不良影响。</w:t>
            </w:r>
          </w:p>
          <w:p w:rsidR="00087705" w:rsidRPr="00087705" w:rsidRDefault="00087705" w:rsidP="00C826F5">
            <w:pPr>
              <w:ind w:firstLineChars="200" w:firstLine="560"/>
              <w:rPr>
                <w:bCs/>
                <w:sz w:val="28"/>
                <w:szCs w:val="28"/>
              </w:rPr>
            </w:pPr>
            <w:r w:rsidRPr="00087705">
              <w:rPr>
                <w:rFonts w:hint="eastAsia"/>
                <w:bCs/>
                <w:sz w:val="28"/>
                <w:szCs w:val="28"/>
              </w:rPr>
              <w:t>（</w:t>
            </w:r>
            <w:r w:rsidRPr="00087705">
              <w:rPr>
                <w:rFonts w:hint="eastAsia"/>
                <w:bCs/>
                <w:sz w:val="28"/>
                <w:szCs w:val="28"/>
              </w:rPr>
              <w:t>3</w:t>
            </w:r>
            <w:r w:rsidRPr="00087705">
              <w:rPr>
                <w:rFonts w:hint="eastAsia"/>
                <w:bCs/>
                <w:sz w:val="28"/>
                <w:szCs w:val="28"/>
              </w:rPr>
              <w:t>）综合治理基面</w:t>
            </w:r>
          </w:p>
          <w:p w:rsidR="00087705" w:rsidRPr="00087705" w:rsidRDefault="00087705" w:rsidP="00C826F5">
            <w:pPr>
              <w:ind w:firstLineChars="200" w:firstLine="560"/>
              <w:rPr>
                <w:bCs/>
                <w:sz w:val="28"/>
                <w:szCs w:val="28"/>
              </w:rPr>
            </w:pPr>
            <w:r w:rsidRPr="00087705">
              <w:rPr>
                <w:rFonts w:hint="eastAsia"/>
                <w:bCs/>
                <w:sz w:val="28"/>
                <w:szCs w:val="28"/>
              </w:rPr>
              <w:t>①</w:t>
            </w:r>
            <w:r w:rsidRPr="00087705">
              <w:rPr>
                <w:rFonts w:hint="eastAsia"/>
                <w:bCs/>
                <w:sz w:val="28"/>
                <w:szCs w:val="28"/>
              </w:rPr>
              <w:t xml:space="preserve"> </w:t>
            </w:r>
            <w:r w:rsidRPr="00087705">
              <w:rPr>
                <w:rFonts w:hint="eastAsia"/>
                <w:bCs/>
                <w:sz w:val="28"/>
                <w:szCs w:val="28"/>
              </w:rPr>
              <w:t>基面挖方放坡</w:t>
            </w:r>
          </w:p>
          <w:p w:rsidR="00087705" w:rsidRPr="00087705" w:rsidRDefault="00087705" w:rsidP="00C826F5">
            <w:pPr>
              <w:ind w:firstLineChars="200" w:firstLine="560"/>
              <w:rPr>
                <w:bCs/>
                <w:sz w:val="28"/>
                <w:szCs w:val="28"/>
              </w:rPr>
            </w:pPr>
            <w:r w:rsidRPr="00087705">
              <w:rPr>
                <w:rFonts w:hint="eastAsia"/>
                <w:bCs/>
                <w:sz w:val="28"/>
                <w:szCs w:val="28"/>
              </w:rPr>
              <w:t>基面挖方放坡必须按规定要求放坡，并且一次要放足。并要求在基础浇制或埋没之前清除铁塔附近上山坡方向有可能活动的危岩滚石，以免影响铁塔的安全。</w:t>
            </w:r>
          </w:p>
          <w:p w:rsidR="00087705" w:rsidRPr="00087705" w:rsidRDefault="00087705" w:rsidP="00C826F5">
            <w:pPr>
              <w:ind w:firstLineChars="200" w:firstLine="560"/>
              <w:rPr>
                <w:bCs/>
                <w:sz w:val="28"/>
                <w:szCs w:val="28"/>
              </w:rPr>
            </w:pPr>
            <w:r w:rsidRPr="00087705">
              <w:rPr>
                <w:rFonts w:hint="eastAsia"/>
                <w:bCs/>
                <w:sz w:val="28"/>
                <w:szCs w:val="28"/>
              </w:rPr>
              <w:t>②</w:t>
            </w:r>
            <w:r w:rsidRPr="00087705">
              <w:rPr>
                <w:rFonts w:hint="eastAsia"/>
                <w:bCs/>
                <w:sz w:val="28"/>
                <w:szCs w:val="28"/>
              </w:rPr>
              <w:t xml:space="preserve"> </w:t>
            </w:r>
            <w:r w:rsidRPr="00087705">
              <w:rPr>
                <w:rFonts w:hint="eastAsia"/>
                <w:bCs/>
                <w:sz w:val="28"/>
                <w:szCs w:val="28"/>
              </w:rPr>
              <w:t>基面外设排洪沟、排水沟、防止水土流失。</w:t>
            </w:r>
          </w:p>
          <w:p w:rsidR="00087705" w:rsidRPr="00087705" w:rsidRDefault="00087705" w:rsidP="00C826F5">
            <w:pPr>
              <w:ind w:firstLineChars="200" w:firstLine="560"/>
              <w:rPr>
                <w:bCs/>
                <w:sz w:val="28"/>
                <w:szCs w:val="28"/>
              </w:rPr>
            </w:pPr>
            <w:r w:rsidRPr="00087705">
              <w:rPr>
                <w:rFonts w:hint="eastAsia"/>
                <w:bCs/>
                <w:sz w:val="28"/>
                <w:szCs w:val="28"/>
              </w:rPr>
              <w:t>③</w:t>
            </w:r>
            <w:r w:rsidRPr="00087705">
              <w:rPr>
                <w:rFonts w:hint="eastAsia"/>
                <w:bCs/>
                <w:sz w:val="28"/>
                <w:szCs w:val="28"/>
              </w:rPr>
              <w:t xml:space="preserve"> </w:t>
            </w:r>
            <w:r w:rsidRPr="00087705">
              <w:rPr>
                <w:rFonts w:hint="eastAsia"/>
                <w:bCs/>
                <w:sz w:val="28"/>
                <w:szCs w:val="28"/>
              </w:rPr>
              <w:t>砌护坡和挡土墙，基础边坡。</w:t>
            </w:r>
          </w:p>
          <w:p w:rsidR="00087705" w:rsidRPr="00087705" w:rsidRDefault="00087705" w:rsidP="00C826F5">
            <w:pPr>
              <w:ind w:firstLineChars="200" w:firstLine="560"/>
              <w:rPr>
                <w:bCs/>
                <w:sz w:val="28"/>
                <w:szCs w:val="28"/>
              </w:rPr>
            </w:pPr>
            <w:r w:rsidRPr="00087705">
              <w:rPr>
                <w:rFonts w:hint="eastAsia"/>
                <w:bCs/>
                <w:sz w:val="28"/>
                <w:szCs w:val="28"/>
              </w:rPr>
              <w:lastRenderedPageBreak/>
              <w:t>④</w:t>
            </w:r>
            <w:r w:rsidRPr="00087705">
              <w:rPr>
                <w:rFonts w:hint="eastAsia"/>
                <w:bCs/>
                <w:sz w:val="28"/>
                <w:szCs w:val="28"/>
              </w:rPr>
              <w:t xml:space="preserve"> </w:t>
            </w:r>
            <w:r w:rsidRPr="00087705">
              <w:rPr>
                <w:rFonts w:hint="eastAsia"/>
                <w:bCs/>
                <w:sz w:val="28"/>
                <w:szCs w:val="28"/>
              </w:rPr>
              <w:t>采用人工植被，保护基面和边坡。</w:t>
            </w:r>
          </w:p>
          <w:p w:rsidR="00087705" w:rsidRPr="00087705" w:rsidRDefault="00087705" w:rsidP="00C826F5">
            <w:pPr>
              <w:ind w:firstLineChars="200" w:firstLine="560"/>
              <w:rPr>
                <w:bCs/>
                <w:sz w:val="28"/>
                <w:szCs w:val="28"/>
              </w:rPr>
            </w:pPr>
            <w:r w:rsidRPr="00087705">
              <w:rPr>
                <w:rFonts w:hint="eastAsia"/>
                <w:bCs/>
                <w:sz w:val="28"/>
                <w:szCs w:val="28"/>
              </w:rPr>
              <w:t>⑤</w:t>
            </w:r>
            <w:r w:rsidRPr="00087705">
              <w:rPr>
                <w:rFonts w:hint="eastAsia"/>
                <w:bCs/>
                <w:sz w:val="28"/>
                <w:szCs w:val="28"/>
              </w:rPr>
              <w:t xml:space="preserve"> </w:t>
            </w:r>
            <w:r w:rsidRPr="00087705">
              <w:rPr>
                <w:rFonts w:hint="eastAsia"/>
                <w:bCs/>
                <w:sz w:val="28"/>
                <w:szCs w:val="28"/>
              </w:rPr>
              <w:t>工程建设过程中不设取土场，塔基开挖余土本着就近、经济的原则，首先用于塔座基面四周的平整，就地堆放在铁塔附近较平缓的坡面，使土石方就地堆稳，确实无法堆稳时，修建挡土墙，不允许余土流失山下，影响生态环境。</w:t>
            </w:r>
          </w:p>
          <w:p w:rsidR="00087705" w:rsidRPr="00087705" w:rsidRDefault="00087705" w:rsidP="00C826F5">
            <w:pPr>
              <w:ind w:firstLineChars="200" w:firstLine="560"/>
              <w:rPr>
                <w:bCs/>
                <w:sz w:val="28"/>
                <w:szCs w:val="28"/>
              </w:rPr>
            </w:pPr>
            <w:r w:rsidRPr="00087705">
              <w:rPr>
                <w:rFonts w:hint="eastAsia"/>
                <w:bCs/>
                <w:sz w:val="28"/>
                <w:szCs w:val="28"/>
              </w:rPr>
              <w:t>（</w:t>
            </w:r>
            <w:r w:rsidRPr="00087705">
              <w:rPr>
                <w:rFonts w:hint="eastAsia"/>
                <w:bCs/>
                <w:sz w:val="28"/>
                <w:szCs w:val="28"/>
              </w:rPr>
              <w:t>4</w:t>
            </w:r>
            <w:r w:rsidRPr="00087705">
              <w:rPr>
                <w:rFonts w:hint="eastAsia"/>
                <w:bCs/>
                <w:sz w:val="28"/>
                <w:szCs w:val="28"/>
              </w:rPr>
              <w:t>）施工措施</w:t>
            </w:r>
          </w:p>
          <w:p w:rsidR="00087705" w:rsidRPr="00087705" w:rsidRDefault="00087705" w:rsidP="00C826F5">
            <w:pPr>
              <w:ind w:firstLineChars="200" w:firstLine="560"/>
              <w:rPr>
                <w:bCs/>
                <w:sz w:val="28"/>
                <w:szCs w:val="28"/>
              </w:rPr>
            </w:pPr>
            <w:r w:rsidRPr="00087705">
              <w:rPr>
                <w:rFonts w:hint="eastAsia"/>
                <w:bCs/>
                <w:sz w:val="28"/>
                <w:szCs w:val="28"/>
              </w:rPr>
              <w:t>做好输电线路水土保持工作除了设计上采取措施外，还需靠施工单位采取及时、有效的施工措施，最终实现水土保持的目的。为保证工程建设完全满足水土保持的要求，对施工临时道路、施工牵张场、施工临时占地和弃渣点等工程临时占地也提出相应的水土保持要求。</w:t>
            </w:r>
          </w:p>
          <w:p w:rsidR="00631475" w:rsidRPr="00087705" w:rsidRDefault="00087705" w:rsidP="00C826F5">
            <w:pPr>
              <w:ind w:firstLineChars="200" w:firstLine="560"/>
              <w:rPr>
                <w:sz w:val="28"/>
              </w:rPr>
            </w:pPr>
            <w:r w:rsidRPr="00087705">
              <w:rPr>
                <w:rFonts w:hint="eastAsia"/>
                <w:bCs/>
                <w:sz w:val="28"/>
                <w:szCs w:val="28"/>
              </w:rPr>
              <w:t>对施工临时道路，设置集中弃渣点并做好防护，预防水土流失，妥善解决路基路面的排水问题，减少冲刷。对牵张场地一般选择较为平坦的荒地，注意文明施工对场地的保护，不得大面积砍伐树木、损坏林草。对施工临时占地破坏的原有地貌，应清理残留在原地面的混凝土，利于植被尽快恢复生长，滚落至山下的旱土及道路周围的滚石，必须清除，保护生态环境，对占用土地采取复垦、种植等措施恢复或改善原有的植被状况，有条件的播撒草籽或种植植被。采取植物措施进行恢复时，应选择乡土树草种，避免引入外来物种。</w:t>
            </w:r>
          </w:p>
        </w:tc>
      </w:tr>
      <w:tr w:rsidR="00631475" w:rsidRPr="00337ADC" w:rsidTr="000259A9">
        <w:tblPrEx>
          <w:tblLook w:val="0000" w:firstRow="0" w:lastRow="0" w:firstColumn="0" w:lastColumn="0" w:noHBand="0" w:noVBand="0"/>
        </w:tblPrEx>
        <w:trPr>
          <w:trHeight w:val="13357"/>
        </w:trPr>
        <w:tc>
          <w:tcPr>
            <w:tcW w:w="5000" w:type="pct"/>
            <w:gridSpan w:val="7"/>
            <w:tcBorders>
              <w:top w:val="single" w:sz="12" w:space="0" w:color="auto"/>
              <w:bottom w:val="single" w:sz="12" w:space="0" w:color="auto"/>
            </w:tcBorders>
          </w:tcPr>
          <w:p w:rsidR="00631475" w:rsidRPr="00337ADC" w:rsidRDefault="00631475" w:rsidP="002114A1">
            <w:pPr>
              <w:spacing w:beforeLines="30" w:before="72" w:line="360" w:lineRule="auto"/>
              <w:rPr>
                <w:b/>
                <w:sz w:val="28"/>
                <w:szCs w:val="28"/>
              </w:rPr>
            </w:pPr>
            <w:r w:rsidRPr="00337ADC">
              <w:rPr>
                <w:b/>
                <w:sz w:val="28"/>
                <w:szCs w:val="28"/>
              </w:rPr>
              <w:lastRenderedPageBreak/>
              <w:t>环保投资预算</w:t>
            </w:r>
          </w:p>
          <w:p w:rsidR="00631475" w:rsidRPr="00337ADC" w:rsidRDefault="00631475" w:rsidP="002114A1">
            <w:pPr>
              <w:spacing w:line="360" w:lineRule="auto"/>
              <w:ind w:leftChars="48" w:left="101" w:rightChars="41" w:right="86" w:firstLineChars="200" w:firstLine="560"/>
              <w:rPr>
                <w:color w:val="000000"/>
                <w:sz w:val="28"/>
              </w:rPr>
            </w:pPr>
            <w:r w:rsidRPr="00337ADC">
              <w:rPr>
                <w:color w:val="000000"/>
                <w:sz w:val="28"/>
              </w:rPr>
              <w:t>根据拟建工程周围环境状况及本评价中所提出的设计、施工及营运阶段应采取的各</w:t>
            </w:r>
            <w:r w:rsidRPr="00852DDC">
              <w:rPr>
                <w:color w:val="000000"/>
                <w:sz w:val="28"/>
              </w:rPr>
              <w:t>种环境保护措施</w:t>
            </w:r>
            <w:r w:rsidRPr="00852DDC">
              <w:rPr>
                <w:sz w:val="28"/>
              </w:rPr>
              <w:t>，估算出</w:t>
            </w:r>
            <w:r w:rsidR="00087705" w:rsidRPr="00852DDC">
              <w:rPr>
                <w:rFonts w:hint="eastAsia"/>
                <w:sz w:val="28"/>
              </w:rPr>
              <w:t>涟源七星光伏电站配套</w:t>
            </w:r>
            <w:r w:rsidR="00087705" w:rsidRPr="00852DDC">
              <w:rPr>
                <w:rFonts w:hint="eastAsia"/>
                <w:sz w:val="28"/>
              </w:rPr>
              <w:t>110kV</w:t>
            </w:r>
            <w:r w:rsidR="00087705" w:rsidRPr="00852DDC">
              <w:rPr>
                <w:rFonts w:hint="eastAsia"/>
                <w:sz w:val="28"/>
              </w:rPr>
              <w:t>输变电工程</w:t>
            </w:r>
            <w:r w:rsidRPr="00852DDC">
              <w:rPr>
                <w:sz w:val="28"/>
              </w:rPr>
              <w:t>环境保护投资</w:t>
            </w:r>
            <w:r w:rsidRPr="00852DDC">
              <w:rPr>
                <w:color w:val="000000"/>
                <w:sz w:val="28"/>
              </w:rPr>
              <w:t>见表</w:t>
            </w:r>
            <w:r w:rsidR="00547EFF" w:rsidRPr="00852DDC">
              <w:rPr>
                <w:rFonts w:hint="eastAsia"/>
                <w:color w:val="000000"/>
                <w:sz w:val="28"/>
              </w:rPr>
              <w:t>21</w:t>
            </w:r>
            <w:r w:rsidRPr="00852DDC">
              <w:rPr>
                <w:color w:val="000000"/>
                <w:sz w:val="28"/>
              </w:rPr>
              <w:t>。拟建项目总投资</w:t>
            </w:r>
            <w:r w:rsidR="00852DDC" w:rsidRPr="00852DDC">
              <w:rPr>
                <w:rFonts w:hint="eastAsia"/>
                <w:color w:val="000000"/>
                <w:sz w:val="28"/>
              </w:rPr>
              <w:t>3000</w:t>
            </w:r>
            <w:r w:rsidR="00087705" w:rsidRPr="00852DDC">
              <w:rPr>
                <w:color w:val="000000"/>
                <w:sz w:val="28"/>
              </w:rPr>
              <w:t>万元，其中环保投资</w:t>
            </w:r>
            <w:r w:rsidR="00505D0F" w:rsidRPr="00852DDC">
              <w:rPr>
                <w:rFonts w:hint="eastAsia"/>
                <w:color w:val="000000"/>
                <w:sz w:val="28"/>
              </w:rPr>
              <w:t>52.0</w:t>
            </w:r>
            <w:r w:rsidR="00224A36" w:rsidRPr="00852DDC">
              <w:rPr>
                <w:color w:val="000000"/>
                <w:sz w:val="28"/>
              </w:rPr>
              <w:t>万元</w:t>
            </w:r>
            <w:r w:rsidRPr="00852DDC">
              <w:rPr>
                <w:color w:val="000000"/>
                <w:sz w:val="28"/>
              </w:rPr>
              <w:t>，占工程总投资的</w:t>
            </w:r>
            <w:r w:rsidR="00852DDC" w:rsidRPr="00852DDC">
              <w:rPr>
                <w:rFonts w:hint="eastAsia"/>
                <w:color w:val="000000"/>
                <w:sz w:val="28"/>
              </w:rPr>
              <w:t>1.7</w:t>
            </w:r>
            <w:r w:rsidRPr="00852DDC">
              <w:rPr>
                <w:color w:val="000000"/>
                <w:sz w:val="28"/>
              </w:rPr>
              <w:t>%</w:t>
            </w:r>
            <w:r w:rsidRPr="00852DDC">
              <w:rPr>
                <w:color w:val="000000"/>
                <w:sz w:val="28"/>
              </w:rPr>
              <w:t>。</w:t>
            </w:r>
          </w:p>
          <w:p w:rsidR="00631475" w:rsidRPr="00337ADC" w:rsidRDefault="00631475" w:rsidP="000259A9">
            <w:pPr>
              <w:spacing w:beforeLines="25" w:before="60"/>
              <w:jc w:val="center"/>
              <w:rPr>
                <w:b/>
                <w:sz w:val="24"/>
                <w:szCs w:val="24"/>
              </w:rPr>
            </w:pPr>
            <w:r w:rsidRPr="00337ADC">
              <w:rPr>
                <w:b/>
                <w:sz w:val="24"/>
                <w:szCs w:val="24"/>
              </w:rPr>
              <w:t>表</w:t>
            </w:r>
            <w:r w:rsidR="00547EFF">
              <w:rPr>
                <w:rFonts w:hint="eastAsia"/>
                <w:b/>
                <w:sz w:val="24"/>
                <w:szCs w:val="24"/>
              </w:rPr>
              <w:t>21</w:t>
            </w:r>
            <w:r w:rsidRPr="00337ADC">
              <w:rPr>
                <w:b/>
                <w:sz w:val="24"/>
                <w:szCs w:val="24"/>
              </w:rPr>
              <w:t xml:space="preserve"> </w:t>
            </w:r>
            <w:r w:rsidR="00087705">
              <w:rPr>
                <w:rFonts w:hint="eastAsia"/>
                <w:b/>
                <w:sz w:val="24"/>
                <w:szCs w:val="24"/>
              </w:rPr>
              <w:t xml:space="preserve"> </w:t>
            </w:r>
            <w:r w:rsidRPr="00337ADC">
              <w:rPr>
                <w:b/>
                <w:sz w:val="24"/>
                <w:szCs w:val="24"/>
              </w:rPr>
              <w:t>环保投资一览表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0"/>
              <w:gridCol w:w="1069"/>
              <w:gridCol w:w="3424"/>
              <w:gridCol w:w="2218"/>
              <w:gridCol w:w="1439"/>
            </w:tblGrid>
            <w:tr w:rsidR="00631475" w:rsidRPr="00337ADC" w:rsidTr="00FA2527">
              <w:trPr>
                <w:trHeight w:val="55"/>
                <w:tblHeader/>
                <w:jc w:val="center"/>
              </w:trPr>
              <w:tc>
                <w:tcPr>
                  <w:tcW w:w="492" w:type="pct"/>
                  <w:tcBorders>
                    <w:top w:val="single" w:sz="12" w:space="0" w:color="auto"/>
                    <w:left w:val="single" w:sz="12" w:space="0" w:color="auto"/>
                    <w:right w:val="single" w:sz="4" w:space="0" w:color="auto"/>
                  </w:tcBorders>
                  <w:vAlign w:val="center"/>
                </w:tcPr>
                <w:p w:rsidR="00631475" w:rsidRPr="00337ADC" w:rsidRDefault="00631475" w:rsidP="000259A9">
                  <w:pPr>
                    <w:jc w:val="center"/>
                    <w:rPr>
                      <w:sz w:val="24"/>
                      <w:szCs w:val="24"/>
                    </w:rPr>
                  </w:pPr>
                </w:p>
              </w:tc>
              <w:tc>
                <w:tcPr>
                  <w:tcW w:w="591" w:type="pct"/>
                  <w:tcBorders>
                    <w:top w:val="single" w:sz="12" w:space="0" w:color="auto"/>
                    <w:left w:val="single" w:sz="4" w:space="0" w:color="auto"/>
                  </w:tcBorders>
                  <w:vAlign w:val="center"/>
                </w:tcPr>
                <w:p w:rsidR="00631475" w:rsidRPr="00337ADC" w:rsidRDefault="00631475" w:rsidP="000259A9">
                  <w:pPr>
                    <w:jc w:val="center"/>
                    <w:rPr>
                      <w:sz w:val="24"/>
                      <w:szCs w:val="24"/>
                    </w:rPr>
                  </w:pPr>
                  <w:r w:rsidRPr="00337ADC">
                    <w:rPr>
                      <w:sz w:val="24"/>
                      <w:szCs w:val="24"/>
                    </w:rPr>
                    <w:t>类别</w:t>
                  </w:r>
                </w:p>
              </w:tc>
              <w:tc>
                <w:tcPr>
                  <w:tcW w:w="1894" w:type="pct"/>
                  <w:tcBorders>
                    <w:top w:val="single" w:sz="12" w:space="0" w:color="auto"/>
                  </w:tcBorders>
                  <w:vAlign w:val="center"/>
                </w:tcPr>
                <w:p w:rsidR="00631475" w:rsidRPr="00337ADC" w:rsidRDefault="00631475" w:rsidP="000259A9">
                  <w:pPr>
                    <w:jc w:val="center"/>
                    <w:rPr>
                      <w:sz w:val="24"/>
                      <w:szCs w:val="24"/>
                    </w:rPr>
                  </w:pPr>
                  <w:r w:rsidRPr="00337ADC">
                    <w:rPr>
                      <w:sz w:val="24"/>
                      <w:szCs w:val="24"/>
                    </w:rPr>
                    <w:t>设备名称</w:t>
                  </w:r>
                </w:p>
              </w:tc>
              <w:tc>
                <w:tcPr>
                  <w:tcW w:w="1227" w:type="pct"/>
                  <w:tcBorders>
                    <w:top w:val="single" w:sz="12" w:space="0" w:color="auto"/>
                    <w:right w:val="single" w:sz="2" w:space="0" w:color="auto"/>
                  </w:tcBorders>
                  <w:vAlign w:val="center"/>
                </w:tcPr>
                <w:p w:rsidR="00631475" w:rsidRPr="00337ADC" w:rsidRDefault="00631475" w:rsidP="000259A9">
                  <w:pPr>
                    <w:jc w:val="center"/>
                    <w:rPr>
                      <w:sz w:val="24"/>
                      <w:szCs w:val="24"/>
                    </w:rPr>
                  </w:pPr>
                  <w:r w:rsidRPr="00337ADC">
                    <w:rPr>
                      <w:sz w:val="24"/>
                      <w:szCs w:val="24"/>
                    </w:rPr>
                    <w:t>投资估算（万元）</w:t>
                  </w:r>
                </w:p>
              </w:tc>
              <w:tc>
                <w:tcPr>
                  <w:tcW w:w="796" w:type="pct"/>
                  <w:tcBorders>
                    <w:top w:val="single" w:sz="12" w:space="0" w:color="auto"/>
                    <w:left w:val="single" w:sz="2" w:space="0" w:color="auto"/>
                    <w:right w:val="single" w:sz="12" w:space="0" w:color="auto"/>
                  </w:tcBorders>
                  <w:vAlign w:val="center"/>
                </w:tcPr>
                <w:p w:rsidR="00631475" w:rsidRPr="00337ADC" w:rsidRDefault="00631475" w:rsidP="000259A9">
                  <w:pPr>
                    <w:jc w:val="center"/>
                    <w:rPr>
                      <w:sz w:val="24"/>
                      <w:szCs w:val="24"/>
                    </w:rPr>
                  </w:pPr>
                  <w:r w:rsidRPr="00337ADC">
                    <w:rPr>
                      <w:sz w:val="24"/>
                      <w:szCs w:val="24"/>
                    </w:rPr>
                    <w:t>备注</w:t>
                  </w:r>
                </w:p>
              </w:tc>
            </w:tr>
            <w:tr w:rsidR="004331FF" w:rsidRPr="00337ADC" w:rsidTr="00FA2527">
              <w:trPr>
                <w:trHeight w:val="55"/>
                <w:jc w:val="center"/>
              </w:trPr>
              <w:tc>
                <w:tcPr>
                  <w:tcW w:w="492" w:type="pct"/>
                  <w:vMerge w:val="restart"/>
                  <w:tcBorders>
                    <w:left w:val="single" w:sz="12" w:space="0" w:color="auto"/>
                    <w:right w:val="single" w:sz="4" w:space="0" w:color="auto"/>
                  </w:tcBorders>
                  <w:vAlign w:val="center"/>
                </w:tcPr>
                <w:p w:rsidR="004331FF" w:rsidRPr="00337ADC" w:rsidRDefault="00914618" w:rsidP="000259A9">
                  <w:pPr>
                    <w:jc w:val="center"/>
                    <w:rPr>
                      <w:sz w:val="24"/>
                      <w:szCs w:val="24"/>
                    </w:rPr>
                  </w:pPr>
                  <w:r w:rsidRPr="00337ADC">
                    <w:rPr>
                      <w:sz w:val="24"/>
                      <w:szCs w:val="24"/>
                    </w:rPr>
                    <w:t>汇集站</w:t>
                  </w:r>
                </w:p>
                <w:p w:rsidR="004331FF" w:rsidRPr="00337ADC" w:rsidRDefault="004331FF" w:rsidP="000259A9">
                  <w:pPr>
                    <w:jc w:val="center"/>
                    <w:rPr>
                      <w:sz w:val="24"/>
                      <w:szCs w:val="24"/>
                    </w:rPr>
                  </w:pPr>
                </w:p>
              </w:tc>
              <w:tc>
                <w:tcPr>
                  <w:tcW w:w="591" w:type="pct"/>
                  <w:vMerge w:val="restart"/>
                  <w:tcBorders>
                    <w:left w:val="single" w:sz="4" w:space="0" w:color="auto"/>
                  </w:tcBorders>
                  <w:vAlign w:val="center"/>
                </w:tcPr>
                <w:p w:rsidR="004331FF" w:rsidRPr="00337ADC" w:rsidRDefault="004331FF" w:rsidP="000259A9">
                  <w:pPr>
                    <w:jc w:val="center"/>
                    <w:rPr>
                      <w:sz w:val="24"/>
                      <w:szCs w:val="24"/>
                    </w:rPr>
                  </w:pPr>
                  <w:r w:rsidRPr="00337ADC">
                    <w:rPr>
                      <w:sz w:val="24"/>
                      <w:szCs w:val="24"/>
                    </w:rPr>
                    <w:t>工程配套环保设施</w:t>
                  </w:r>
                </w:p>
              </w:tc>
              <w:tc>
                <w:tcPr>
                  <w:tcW w:w="1894" w:type="pct"/>
                  <w:vAlign w:val="center"/>
                </w:tcPr>
                <w:p w:rsidR="004331FF" w:rsidRPr="00337ADC" w:rsidRDefault="004331FF" w:rsidP="000259A9">
                  <w:pPr>
                    <w:jc w:val="center"/>
                    <w:rPr>
                      <w:sz w:val="24"/>
                      <w:szCs w:val="24"/>
                    </w:rPr>
                  </w:pPr>
                  <w:r w:rsidRPr="00337ADC">
                    <w:rPr>
                      <w:sz w:val="24"/>
                      <w:szCs w:val="24"/>
                    </w:rPr>
                    <w:t>事故油池</w:t>
                  </w:r>
                </w:p>
              </w:tc>
              <w:tc>
                <w:tcPr>
                  <w:tcW w:w="1227" w:type="pct"/>
                  <w:tcBorders>
                    <w:right w:val="single" w:sz="2" w:space="0" w:color="auto"/>
                  </w:tcBorders>
                  <w:vAlign w:val="center"/>
                </w:tcPr>
                <w:p w:rsidR="004331FF" w:rsidRPr="00337ADC" w:rsidRDefault="004331FF" w:rsidP="000259A9">
                  <w:pPr>
                    <w:jc w:val="center"/>
                    <w:rPr>
                      <w:sz w:val="24"/>
                      <w:szCs w:val="24"/>
                    </w:rPr>
                  </w:pPr>
                  <w:r w:rsidRPr="00337ADC">
                    <w:rPr>
                      <w:sz w:val="24"/>
                      <w:szCs w:val="24"/>
                    </w:rPr>
                    <w:t>2</w:t>
                  </w:r>
                </w:p>
              </w:tc>
              <w:tc>
                <w:tcPr>
                  <w:tcW w:w="796" w:type="pct"/>
                  <w:vMerge w:val="restart"/>
                  <w:tcBorders>
                    <w:left w:val="single" w:sz="2" w:space="0" w:color="auto"/>
                    <w:right w:val="single" w:sz="12" w:space="0" w:color="auto"/>
                  </w:tcBorders>
                  <w:shd w:val="clear" w:color="auto" w:fill="auto"/>
                  <w:vAlign w:val="center"/>
                </w:tcPr>
                <w:p w:rsidR="004331FF" w:rsidRPr="00337ADC" w:rsidRDefault="004331FF" w:rsidP="000259A9">
                  <w:pPr>
                    <w:jc w:val="center"/>
                    <w:rPr>
                      <w:sz w:val="24"/>
                      <w:szCs w:val="24"/>
                    </w:rPr>
                  </w:pPr>
                  <w:r w:rsidRPr="00337ADC">
                    <w:rPr>
                      <w:sz w:val="24"/>
                      <w:szCs w:val="24"/>
                    </w:rPr>
                    <w:t>新建</w:t>
                  </w:r>
                  <w:r w:rsidR="00914618" w:rsidRPr="00337ADC">
                    <w:rPr>
                      <w:sz w:val="24"/>
                      <w:szCs w:val="24"/>
                    </w:rPr>
                    <w:t>汇集站</w:t>
                  </w:r>
                </w:p>
              </w:tc>
            </w:tr>
            <w:tr w:rsidR="004331FF" w:rsidRPr="00337ADC" w:rsidTr="00FA2527">
              <w:trPr>
                <w:trHeight w:val="55"/>
                <w:jc w:val="center"/>
              </w:trPr>
              <w:tc>
                <w:tcPr>
                  <w:tcW w:w="492" w:type="pct"/>
                  <w:vMerge/>
                  <w:tcBorders>
                    <w:left w:val="single" w:sz="12" w:space="0" w:color="auto"/>
                    <w:right w:val="single" w:sz="4" w:space="0" w:color="auto"/>
                  </w:tcBorders>
                  <w:vAlign w:val="center"/>
                </w:tcPr>
                <w:p w:rsidR="004331FF" w:rsidRPr="00337ADC" w:rsidRDefault="004331FF" w:rsidP="000259A9">
                  <w:pPr>
                    <w:jc w:val="center"/>
                    <w:rPr>
                      <w:sz w:val="24"/>
                      <w:szCs w:val="24"/>
                    </w:rPr>
                  </w:pPr>
                </w:p>
              </w:tc>
              <w:tc>
                <w:tcPr>
                  <w:tcW w:w="591" w:type="pct"/>
                  <w:vMerge/>
                  <w:tcBorders>
                    <w:left w:val="single" w:sz="4" w:space="0" w:color="auto"/>
                  </w:tcBorders>
                  <w:vAlign w:val="center"/>
                </w:tcPr>
                <w:p w:rsidR="004331FF" w:rsidRPr="00337ADC" w:rsidRDefault="004331FF" w:rsidP="000259A9">
                  <w:pPr>
                    <w:jc w:val="center"/>
                    <w:rPr>
                      <w:sz w:val="24"/>
                      <w:szCs w:val="24"/>
                    </w:rPr>
                  </w:pPr>
                </w:p>
              </w:tc>
              <w:tc>
                <w:tcPr>
                  <w:tcW w:w="1894" w:type="pct"/>
                  <w:vAlign w:val="center"/>
                </w:tcPr>
                <w:p w:rsidR="004331FF" w:rsidRPr="00337ADC" w:rsidRDefault="004331FF" w:rsidP="000259A9">
                  <w:pPr>
                    <w:jc w:val="center"/>
                    <w:rPr>
                      <w:sz w:val="24"/>
                      <w:szCs w:val="24"/>
                    </w:rPr>
                  </w:pPr>
                  <w:r w:rsidRPr="00337ADC">
                    <w:rPr>
                      <w:sz w:val="24"/>
                      <w:szCs w:val="24"/>
                    </w:rPr>
                    <w:t>化粪池污水处理装置</w:t>
                  </w:r>
                </w:p>
              </w:tc>
              <w:tc>
                <w:tcPr>
                  <w:tcW w:w="1227" w:type="pct"/>
                  <w:tcBorders>
                    <w:right w:val="single" w:sz="2" w:space="0" w:color="auto"/>
                  </w:tcBorders>
                  <w:vAlign w:val="center"/>
                </w:tcPr>
                <w:p w:rsidR="004331FF" w:rsidRPr="00337ADC" w:rsidRDefault="004331FF" w:rsidP="000259A9">
                  <w:pPr>
                    <w:jc w:val="center"/>
                    <w:rPr>
                      <w:sz w:val="24"/>
                      <w:szCs w:val="24"/>
                    </w:rPr>
                  </w:pPr>
                  <w:r w:rsidRPr="00337ADC">
                    <w:rPr>
                      <w:sz w:val="24"/>
                      <w:szCs w:val="24"/>
                    </w:rPr>
                    <w:t>1.2</w:t>
                  </w:r>
                </w:p>
              </w:tc>
              <w:tc>
                <w:tcPr>
                  <w:tcW w:w="796" w:type="pct"/>
                  <w:vMerge/>
                  <w:tcBorders>
                    <w:left w:val="single" w:sz="2" w:space="0" w:color="auto"/>
                    <w:right w:val="single" w:sz="12" w:space="0" w:color="auto"/>
                  </w:tcBorders>
                  <w:shd w:val="clear" w:color="auto" w:fill="auto"/>
                  <w:vAlign w:val="center"/>
                </w:tcPr>
                <w:p w:rsidR="004331FF" w:rsidRPr="00337ADC" w:rsidRDefault="004331FF" w:rsidP="000259A9">
                  <w:pPr>
                    <w:jc w:val="center"/>
                    <w:rPr>
                      <w:sz w:val="24"/>
                      <w:szCs w:val="24"/>
                    </w:rPr>
                  </w:pPr>
                </w:p>
              </w:tc>
            </w:tr>
            <w:tr w:rsidR="004331FF" w:rsidRPr="00337ADC" w:rsidTr="00FA2527">
              <w:trPr>
                <w:trHeight w:val="55"/>
                <w:jc w:val="center"/>
              </w:trPr>
              <w:tc>
                <w:tcPr>
                  <w:tcW w:w="492" w:type="pct"/>
                  <w:vMerge/>
                  <w:tcBorders>
                    <w:left w:val="single" w:sz="12" w:space="0" w:color="auto"/>
                    <w:right w:val="single" w:sz="4" w:space="0" w:color="auto"/>
                  </w:tcBorders>
                  <w:vAlign w:val="center"/>
                </w:tcPr>
                <w:p w:rsidR="004331FF" w:rsidRPr="00337ADC" w:rsidRDefault="004331FF" w:rsidP="000259A9">
                  <w:pPr>
                    <w:jc w:val="center"/>
                    <w:rPr>
                      <w:sz w:val="24"/>
                      <w:szCs w:val="24"/>
                    </w:rPr>
                  </w:pPr>
                </w:p>
              </w:tc>
              <w:tc>
                <w:tcPr>
                  <w:tcW w:w="591" w:type="pct"/>
                  <w:vMerge/>
                  <w:tcBorders>
                    <w:left w:val="single" w:sz="4" w:space="0" w:color="auto"/>
                  </w:tcBorders>
                  <w:vAlign w:val="center"/>
                </w:tcPr>
                <w:p w:rsidR="004331FF" w:rsidRPr="00337ADC" w:rsidRDefault="004331FF" w:rsidP="000259A9">
                  <w:pPr>
                    <w:jc w:val="center"/>
                    <w:rPr>
                      <w:sz w:val="24"/>
                      <w:szCs w:val="24"/>
                    </w:rPr>
                  </w:pPr>
                </w:p>
              </w:tc>
              <w:tc>
                <w:tcPr>
                  <w:tcW w:w="1894" w:type="pct"/>
                  <w:vAlign w:val="center"/>
                </w:tcPr>
                <w:p w:rsidR="004331FF" w:rsidRPr="00337ADC" w:rsidRDefault="004331FF" w:rsidP="000259A9">
                  <w:pPr>
                    <w:jc w:val="center"/>
                    <w:rPr>
                      <w:sz w:val="24"/>
                      <w:szCs w:val="24"/>
                    </w:rPr>
                  </w:pPr>
                  <w:r w:rsidRPr="00337ADC">
                    <w:rPr>
                      <w:sz w:val="24"/>
                      <w:szCs w:val="24"/>
                    </w:rPr>
                    <w:t>站内道路硬化、站址护坡植被复垦</w:t>
                  </w:r>
                </w:p>
              </w:tc>
              <w:tc>
                <w:tcPr>
                  <w:tcW w:w="1227" w:type="pct"/>
                  <w:tcBorders>
                    <w:right w:val="single" w:sz="2" w:space="0" w:color="auto"/>
                  </w:tcBorders>
                  <w:vAlign w:val="center"/>
                </w:tcPr>
                <w:p w:rsidR="004331FF" w:rsidRPr="00337ADC" w:rsidRDefault="004331FF" w:rsidP="000259A9">
                  <w:pPr>
                    <w:jc w:val="center"/>
                    <w:rPr>
                      <w:sz w:val="24"/>
                      <w:szCs w:val="24"/>
                    </w:rPr>
                  </w:pPr>
                  <w:r w:rsidRPr="00337ADC">
                    <w:rPr>
                      <w:sz w:val="24"/>
                      <w:szCs w:val="24"/>
                    </w:rPr>
                    <w:t>1.4</w:t>
                  </w:r>
                </w:p>
              </w:tc>
              <w:tc>
                <w:tcPr>
                  <w:tcW w:w="796" w:type="pct"/>
                  <w:vMerge/>
                  <w:tcBorders>
                    <w:left w:val="single" w:sz="2" w:space="0" w:color="auto"/>
                    <w:right w:val="single" w:sz="12" w:space="0" w:color="auto"/>
                  </w:tcBorders>
                  <w:shd w:val="clear" w:color="auto" w:fill="auto"/>
                  <w:vAlign w:val="center"/>
                </w:tcPr>
                <w:p w:rsidR="004331FF" w:rsidRPr="00337ADC" w:rsidRDefault="004331FF" w:rsidP="000259A9">
                  <w:pPr>
                    <w:jc w:val="center"/>
                    <w:rPr>
                      <w:sz w:val="24"/>
                      <w:szCs w:val="24"/>
                    </w:rPr>
                  </w:pPr>
                </w:p>
              </w:tc>
            </w:tr>
            <w:tr w:rsidR="004331FF" w:rsidRPr="00337ADC" w:rsidTr="00FA2527">
              <w:trPr>
                <w:trHeight w:val="55"/>
                <w:jc w:val="center"/>
              </w:trPr>
              <w:tc>
                <w:tcPr>
                  <w:tcW w:w="492" w:type="pct"/>
                  <w:vMerge/>
                  <w:tcBorders>
                    <w:left w:val="single" w:sz="12" w:space="0" w:color="auto"/>
                    <w:right w:val="single" w:sz="4" w:space="0" w:color="auto"/>
                  </w:tcBorders>
                  <w:vAlign w:val="center"/>
                </w:tcPr>
                <w:p w:rsidR="004331FF" w:rsidRPr="00337ADC" w:rsidRDefault="004331FF" w:rsidP="000259A9">
                  <w:pPr>
                    <w:jc w:val="center"/>
                    <w:rPr>
                      <w:sz w:val="24"/>
                      <w:szCs w:val="24"/>
                    </w:rPr>
                  </w:pPr>
                </w:p>
              </w:tc>
              <w:tc>
                <w:tcPr>
                  <w:tcW w:w="591" w:type="pct"/>
                  <w:vMerge/>
                  <w:tcBorders>
                    <w:left w:val="single" w:sz="4" w:space="0" w:color="auto"/>
                  </w:tcBorders>
                  <w:vAlign w:val="center"/>
                </w:tcPr>
                <w:p w:rsidR="004331FF" w:rsidRPr="00337ADC" w:rsidRDefault="004331FF" w:rsidP="000259A9">
                  <w:pPr>
                    <w:jc w:val="center"/>
                    <w:rPr>
                      <w:sz w:val="24"/>
                      <w:szCs w:val="24"/>
                    </w:rPr>
                  </w:pPr>
                </w:p>
              </w:tc>
              <w:tc>
                <w:tcPr>
                  <w:tcW w:w="1894" w:type="pct"/>
                  <w:vAlign w:val="center"/>
                </w:tcPr>
                <w:p w:rsidR="004331FF" w:rsidRPr="00337ADC" w:rsidRDefault="004331FF" w:rsidP="000259A9">
                  <w:pPr>
                    <w:jc w:val="center"/>
                    <w:rPr>
                      <w:sz w:val="24"/>
                      <w:szCs w:val="24"/>
                    </w:rPr>
                  </w:pPr>
                  <w:r w:rsidRPr="00337ADC">
                    <w:rPr>
                      <w:sz w:val="24"/>
                      <w:szCs w:val="24"/>
                    </w:rPr>
                    <w:t>主变压器基础衬垫减震材料</w:t>
                  </w:r>
                </w:p>
              </w:tc>
              <w:tc>
                <w:tcPr>
                  <w:tcW w:w="1227" w:type="pct"/>
                  <w:tcBorders>
                    <w:right w:val="single" w:sz="2" w:space="0" w:color="auto"/>
                  </w:tcBorders>
                  <w:vAlign w:val="center"/>
                </w:tcPr>
                <w:p w:rsidR="004331FF" w:rsidRPr="00337ADC" w:rsidRDefault="004331FF" w:rsidP="000259A9">
                  <w:pPr>
                    <w:jc w:val="center"/>
                    <w:rPr>
                      <w:sz w:val="24"/>
                      <w:szCs w:val="24"/>
                    </w:rPr>
                  </w:pPr>
                  <w:r w:rsidRPr="00337ADC">
                    <w:rPr>
                      <w:sz w:val="24"/>
                      <w:szCs w:val="24"/>
                    </w:rPr>
                    <w:t>4</w:t>
                  </w:r>
                </w:p>
              </w:tc>
              <w:tc>
                <w:tcPr>
                  <w:tcW w:w="796" w:type="pct"/>
                  <w:vMerge/>
                  <w:tcBorders>
                    <w:left w:val="single" w:sz="2" w:space="0" w:color="auto"/>
                    <w:right w:val="single" w:sz="12" w:space="0" w:color="auto"/>
                  </w:tcBorders>
                  <w:shd w:val="clear" w:color="auto" w:fill="auto"/>
                  <w:vAlign w:val="center"/>
                </w:tcPr>
                <w:p w:rsidR="004331FF" w:rsidRPr="00337ADC" w:rsidRDefault="004331FF" w:rsidP="000259A9">
                  <w:pPr>
                    <w:jc w:val="center"/>
                    <w:rPr>
                      <w:sz w:val="24"/>
                      <w:szCs w:val="24"/>
                    </w:rPr>
                  </w:pPr>
                </w:p>
              </w:tc>
            </w:tr>
            <w:tr w:rsidR="004331FF" w:rsidRPr="00337ADC" w:rsidTr="00FA2527">
              <w:trPr>
                <w:trHeight w:val="55"/>
                <w:jc w:val="center"/>
              </w:trPr>
              <w:tc>
                <w:tcPr>
                  <w:tcW w:w="492" w:type="pct"/>
                  <w:vMerge/>
                  <w:tcBorders>
                    <w:left w:val="single" w:sz="12" w:space="0" w:color="auto"/>
                    <w:right w:val="single" w:sz="4" w:space="0" w:color="auto"/>
                  </w:tcBorders>
                  <w:vAlign w:val="center"/>
                </w:tcPr>
                <w:p w:rsidR="004331FF" w:rsidRPr="00337ADC" w:rsidRDefault="004331FF" w:rsidP="000259A9">
                  <w:pPr>
                    <w:jc w:val="center"/>
                    <w:rPr>
                      <w:sz w:val="24"/>
                      <w:szCs w:val="24"/>
                    </w:rPr>
                  </w:pPr>
                </w:p>
              </w:tc>
              <w:tc>
                <w:tcPr>
                  <w:tcW w:w="591" w:type="pct"/>
                  <w:vMerge/>
                  <w:tcBorders>
                    <w:left w:val="single" w:sz="4" w:space="0" w:color="auto"/>
                  </w:tcBorders>
                  <w:vAlign w:val="center"/>
                </w:tcPr>
                <w:p w:rsidR="004331FF" w:rsidRPr="00337ADC" w:rsidRDefault="004331FF" w:rsidP="000259A9">
                  <w:pPr>
                    <w:jc w:val="center"/>
                    <w:rPr>
                      <w:sz w:val="24"/>
                      <w:szCs w:val="24"/>
                    </w:rPr>
                  </w:pPr>
                </w:p>
              </w:tc>
              <w:tc>
                <w:tcPr>
                  <w:tcW w:w="1894" w:type="pct"/>
                  <w:vAlign w:val="center"/>
                </w:tcPr>
                <w:p w:rsidR="004331FF" w:rsidRPr="00337ADC" w:rsidRDefault="004331FF" w:rsidP="000259A9">
                  <w:pPr>
                    <w:jc w:val="center"/>
                    <w:rPr>
                      <w:sz w:val="24"/>
                      <w:szCs w:val="24"/>
                    </w:rPr>
                  </w:pPr>
                  <w:r w:rsidRPr="00337ADC">
                    <w:rPr>
                      <w:sz w:val="24"/>
                      <w:szCs w:val="24"/>
                    </w:rPr>
                    <w:t>小计</w:t>
                  </w:r>
                </w:p>
              </w:tc>
              <w:tc>
                <w:tcPr>
                  <w:tcW w:w="1227" w:type="pct"/>
                  <w:tcBorders>
                    <w:right w:val="single" w:sz="2" w:space="0" w:color="auto"/>
                  </w:tcBorders>
                  <w:vAlign w:val="center"/>
                </w:tcPr>
                <w:p w:rsidR="004331FF" w:rsidRPr="00337ADC" w:rsidRDefault="004331FF" w:rsidP="000259A9">
                  <w:pPr>
                    <w:jc w:val="center"/>
                    <w:rPr>
                      <w:sz w:val="24"/>
                      <w:szCs w:val="24"/>
                    </w:rPr>
                  </w:pPr>
                  <w:r w:rsidRPr="00337ADC">
                    <w:rPr>
                      <w:sz w:val="24"/>
                      <w:szCs w:val="24"/>
                    </w:rPr>
                    <w:t>8.6</w:t>
                  </w:r>
                </w:p>
              </w:tc>
              <w:tc>
                <w:tcPr>
                  <w:tcW w:w="796" w:type="pct"/>
                  <w:vMerge/>
                  <w:tcBorders>
                    <w:left w:val="single" w:sz="2" w:space="0" w:color="auto"/>
                    <w:right w:val="single" w:sz="12" w:space="0" w:color="auto"/>
                  </w:tcBorders>
                  <w:shd w:val="clear" w:color="auto" w:fill="auto"/>
                  <w:vAlign w:val="center"/>
                </w:tcPr>
                <w:p w:rsidR="004331FF" w:rsidRPr="00337ADC" w:rsidRDefault="004331FF" w:rsidP="000259A9">
                  <w:pPr>
                    <w:jc w:val="center"/>
                    <w:rPr>
                      <w:sz w:val="24"/>
                      <w:szCs w:val="24"/>
                    </w:rPr>
                  </w:pPr>
                </w:p>
              </w:tc>
            </w:tr>
            <w:tr w:rsidR="004331FF" w:rsidRPr="00337ADC" w:rsidTr="00FA2527">
              <w:trPr>
                <w:trHeight w:val="210"/>
                <w:jc w:val="center"/>
              </w:trPr>
              <w:tc>
                <w:tcPr>
                  <w:tcW w:w="492" w:type="pct"/>
                  <w:vMerge/>
                  <w:tcBorders>
                    <w:left w:val="single" w:sz="12" w:space="0" w:color="auto"/>
                    <w:right w:val="single" w:sz="4" w:space="0" w:color="auto"/>
                  </w:tcBorders>
                  <w:vAlign w:val="center"/>
                </w:tcPr>
                <w:p w:rsidR="004331FF" w:rsidRPr="00337ADC" w:rsidRDefault="004331FF" w:rsidP="000259A9">
                  <w:pPr>
                    <w:jc w:val="center"/>
                    <w:rPr>
                      <w:sz w:val="24"/>
                      <w:szCs w:val="24"/>
                    </w:rPr>
                  </w:pPr>
                </w:p>
              </w:tc>
              <w:tc>
                <w:tcPr>
                  <w:tcW w:w="591" w:type="pct"/>
                  <w:vMerge w:val="restart"/>
                  <w:tcBorders>
                    <w:left w:val="single" w:sz="4" w:space="0" w:color="auto"/>
                  </w:tcBorders>
                  <w:vAlign w:val="center"/>
                </w:tcPr>
                <w:p w:rsidR="004331FF" w:rsidRPr="00337ADC" w:rsidRDefault="004331FF" w:rsidP="000259A9">
                  <w:pPr>
                    <w:jc w:val="center"/>
                    <w:rPr>
                      <w:sz w:val="24"/>
                      <w:szCs w:val="24"/>
                    </w:rPr>
                  </w:pPr>
                  <w:r w:rsidRPr="00337ADC">
                    <w:rPr>
                      <w:sz w:val="24"/>
                      <w:szCs w:val="24"/>
                    </w:rPr>
                    <w:t>施工</w:t>
                  </w:r>
                </w:p>
                <w:p w:rsidR="004331FF" w:rsidRPr="00337ADC" w:rsidRDefault="004331FF" w:rsidP="000259A9">
                  <w:pPr>
                    <w:jc w:val="center"/>
                    <w:rPr>
                      <w:sz w:val="24"/>
                      <w:szCs w:val="24"/>
                    </w:rPr>
                  </w:pPr>
                  <w:r w:rsidRPr="00337ADC">
                    <w:rPr>
                      <w:sz w:val="24"/>
                      <w:szCs w:val="24"/>
                    </w:rPr>
                    <w:t>临时</w:t>
                  </w:r>
                </w:p>
                <w:p w:rsidR="004331FF" w:rsidRPr="00337ADC" w:rsidRDefault="004331FF" w:rsidP="000259A9">
                  <w:pPr>
                    <w:jc w:val="center"/>
                    <w:rPr>
                      <w:sz w:val="24"/>
                      <w:szCs w:val="24"/>
                    </w:rPr>
                  </w:pPr>
                  <w:r w:rsidRPr="00337ADC">
                    <w:rPr>
                      <w:sz w:val="24"/>
                      <w:szCs w:val="24"/>
                    </w:rPr>
                    <w:t>环保</w:t>
                  </w:r>
                </w:p>
                <w:p w:rsidR="004331FF" w:rsidRPr="00337ADC" w:rsidRDefault="004331FF" w:rsidP="000259A9">
                  <w:pPr>
                    <w:jc w:val="center"/>
                    <w:rPr>
                      <w:sz w:val="24"/>
                      <w:szCs w:val="24"/>
                    </w:rPr>
                  </w:pPr>
                  <w:r w:rsidRPr="00337ADC">
                    <w:rPr>
                      <w:sz w:val="24"/>
                      <w:szCs w:val="24"/>
                    </w:rPr>
                    <w:t>措施</w:t>
                  </w:r>
                </w:p>
              </w:tc>
              <w:tc>
                <w:tcPr>
                  <w:tcW w:w="1894" w:type="pct"/>
                  <w:vAlign w:val="center"/>
                </w:tcPr>
                <w:p w:rsidR="004331FF" w:rsidRPr="00337ADC" w:rsidRDefault="004331FF" w:rsidP="000259A9">
                  <w:pPr>
                    <w:jc w:val="center"/>
                    <w:rPr>
                      <w:sz w:val="24"/>
                      <w:szCs w:val="24"/>
                    </w:rPr>
                  </w:pPr>
                  <w:r w:rsidRPr="00337ADC">
                    <w:rPr>
                      <w:sz w:val="24"/>
                      <w:szCs w:val="24"/>
                    </w:rPr>
                    <w:t>封闭性硬质围挡</w:t>
                  </w:r>
                </w:p>
              </w:tc>
              <w:tc>
                <w:tcPr>
                  <w:tcW w:w="1227" w:type="pct"/>
                  <w:tcBorders>
                    <w:right w:val="single" w:sz="2" w:space="0" w:color="auto"/>
                  </w:tcBorders>
                  <w:vAlign w:val="center"/>
                </w:tcPr>
                <w:p w:rsidR="004331FF" w:rsidRPr="00337ADC" w:rsidRDefault="004331FF" w:rsidP="004331FF">
                  <w:pPr>
                    <w:jc w:val="center"/>
                    <w:rPr>
                      <w:sz w:val="24"/>
                      <w:szCs w:val="24"/>
                    </w:rPr>
                  </w:pPr>
                  <w:r w:rsidRPr="00337ADC">
                    <w:rPr>
                      <w:sz w:val="24"/>
                      <w:szCs w:val="24"/>
                    </w:rPr>
                    <w:t>7</w:t>
                  </w:r>
                </w:p>
              </w:tc>
              <w:tc>
                <w:tcPr>
                  <w:tcW w:w="796" w:type="pct"/>
                  <w:vMerge/>
                  <w:tcBorders>
                    <w:left w:val="single" w:sz="2" w:space="0" w:color="auto"/>
                    <w:right w:val="single" w:sz="12" w:space="0" w:color="auto"/>
                  </w:tcBorders>
                  <w:vAlign w:val="center"/>
                </w:tcPr>
                <w:p w:rsidR="004331FF" w:rsidRPr="00337ADC" w:rsidRDefault="004331FF" w:rsidP="000259A9">
                  <w:pPr>
                    <w:jc w:val="center"/>
                    <w:rPr>
                      <w:sz w:val="24"/>
                      <w:szCs w:val="24"/>
                    </w:rPr>
                  </w:pPr>
                </w:p>
              </w:tc>
            </w:tr>
            <w:tr w:rsidR="004331FF" w:rsidRPr="00337ADC" w:rsidTr="00FA2527">
              <w:trPr>
                <w:trHeight w:val="158"/>
                <w:jc w:val="center"/>
              </w:trPr>
              <w:tc>
                <w:tcPr>
                  <w:tcW w:w="492" w:type="pct"/>
                  <w:vMerge/>
                  <w:tcBorders>
                    <w:left w:val="single" w:sz="12" w:space="0" w:color="auto"/>
                    <w:right w:val="single" w:sz="4" w:space="0" w:color="auto"/>
                  </w:tcBorders>
                  <w:vAlign w:val="center"/>
                </w:tcPr>
                <w:p w:rsidR="004331FF" w:rsidRPr="00337ADC" w:rsidRDefault="004331FF" w:rsidP="000259A9">
                  <w:pPr>
                    <w:jc w:val="center"/>
                    <w:rPr>
                      <w:sz w:val="24"/>
                      <w:szCs w:val="24"/>
                    </w:rPr>
                  </w:pPr>
                </w:p>
              </w:tc>
              <w:tc>
                <w:tcPr>
                  <w:tcW w:w="591" w:type="pct"/>
                  <w:vMerge/>
                  <w:tcBorders>
                    <w:left w:val="single" w:sz="4" w:space="0" w:color="auto"/>
                  </w:tcBorders>
                  <w:vAlign w:val="center"/>
                </w:tcPr>
                <w:p w:rsidR="004331FF" w:rsidRPr="00337ADC" w:rsidRDefault="004331FF" w:rsidP="000259A9">
                  <w:pPr>
                    <w:jc w:val="center"/>
                    <w:rPr>
                      <w:sz w:val="24"/>
                      <w:szCs w:val="24"/>
                    </w:rPr>
                  </w:pPr>
                </w:p>
              </w:tc>
              <w:tc>
                <w:tcPr>
                  <w:tcW w:w="1894" w:type="pct"/>
                  <w:vAlign w:val="center"/>
                </w:tcPr>
                <w:p w:rsidR="004331FF" w:rsidRPr="00337ADC" w:rsidRDefault="004331FF" w:rsidP="000259A9">
                  <w:pPr>
                    <w:jc w:val="center"/>
                    <w:rPr>
                      <w:sz w:val="24"/>
                      <w:szCs w:val="24"/>
                    </w:rPr>
                  </w:pPr>
                  <w:r w:rsidRPr="00337ADC">
                    <w:rPr>
                      <w:sz w:val="24"/>
                      <w:szCs w:val="24"/>
                    </w:rPr>
                    <w:t>进出口冲洗池</w:t>
                  </w:r>
                </w:p>
              </w:tc>
              <w:tc>
                <w:tcPr>
                  <w:tcW w:w="1227" w:type="pct"/>
                  <w:tcBorders>
                    <w:right w:val="single" w:sz="2" w:space="0" w:color="auto"/>
                  </w:tcBorders>
                  <w:vAlign w:val="center"/>
                </w:tcPr>
                <w:p w:rsidR="004331FF" w:rsidRPr="00337ADC" w:rsidRDefault="004331FF" w:rsidP="004331FF">
                  <w:pPr>
                    <w:jc w:val="center"/>
                    <w:rPr>
                      <w:sz w:val="24"/>
                      <w:szCs w:val="24"/>
                    </w:rPr>
                  </w:pPr>
                  <w:r w:rsidRPr="00337ADC">
                    <w:rPr>
                      <w:sz w:val="24"/>
                      <w:szCs w:val="24"/>
                    </w:rPr>
                    <w:t>2</w:t>
                  </w:r>
                </w:p>
              </w:tc>
              <w:tc>
                <w:tcPr>
                  <w:tcW w:w="796" w:type="pct"/>
                  <w:vMerge/>
                  <w:tcBorders>
                    <w:left w:val="single" w:sz="2" w:space="0" w:color="auto"/>
                    <w:right w:val="single" w:sz="12" w:space="0" w:color="auto"/>
                  </w:tcBorders>
                  <w:vAlign w:val="center"/>
                </w:tcPr>
                <w:p w:rsidR="004331FF" w:rsidRPr="00337ADC" w:rsidRDefault="004331FF" w:rsidP="000259A9">
                  <w:pPr>
                    <w:jc w:val="center"/>
                    <w:rPr>
                      <w:sz w:val="24"/>
                      <w:szCs w:val="24"/>
                    </w:rPr>
                  </w:pPr>
                </w:p>
              </w:tc>
            </w:tr>
            <w:tr w:rsidR="004331FF" w:rsidRPr="00337ADC" w:rsidTr="00FA2527">
              <w:trPr>
                <w:trHeight w:val="296"/>
                <w:jc w:val="center"/>
              </w:trPr>
              <w:tc>
                <w:tcPr>
                  <w:tcW w:w="492" w:type="pct"/>
                  <w:vMerge/>
                  <w:tcBorders>
                    <w:left w:val="single" w:sz="12" w:space="0" w:color="auto"/>
                    <w:right w:val="single" w:sz="4" w:space="0" w:color="auto"/>
                  </w:tcBorders>
                  <w:vAlign w:val="center"/>
                </w:tcPr>
                <w:p w:rsidR="004331FF" w:rsidRPr="00337ADC" w:rsidRDefault="004331FF" w:rsidP="000259A9">
                  <w:pPr>
                    <w:jc w:val="center"/>
                    <w:rPr>
                      <w:sz w:val="24"/>
                      <w:szCs w:val="24"/>
                    </w:rPr>
                  </w:pPr>
                </w:p>
              </w:tc>
              <w:tc>
                <w:tcPr>
                  <w:tcW w:w="591" w:type="pct"/>
                  <w:vMerge/>
                  <w:tcBorders>
                    <w:left w:val="single" w:sz="4" w:space="0" w:color="auto"/>
                  </w:tcBorders>
                  <w:vAlign w:val="center"/>
                </w:tcPr>
                <w:p w:rsidR="004331FF" w:rsidRPr="00337ADC" w:rsidRDefault="004331FF" w:rsidP="000259A9">
                  <w:pPr>
                    <w:jc w:val="center"/>
                    <w:rPr>
                      <w:sz w:val="24"/>
                      <w:szCs w:val="24"/>
                    </w:rPr>
                  </w:pPr>
                </w:p>
              </w:tc>
              <w:tc>
                <w:tcPr>
                  <w:tcW w:w="1894" w:type="pct"/>
                  <w:tcBorders>
                    <w:bottom w:val="single" w:sz="8" w:space="0" w:color="auto"/>
                  </w:tcBorders>
                  <w:vAlign w:val="center"/>
                </w:tcPr>
                <w:p w:rsidR="004331FF" w:rsidRPr="00337ADC" w:rsidRDefault="004331FF" w:rsidP="000259A9">
                  <w:pPr>
                    <w:jc w:val="center"/>
                    <w:rPr>
                      <w:sz w:val="24"/>
                      <w:szCs w:val="24"/>
                    </w:rPr>
                  </w:pPr>
                  <w:r w:rsidRPr="00337ADC">
                    <w:rPr>
                      <w:sz w:val="24"/>
                      <w:szCs w:val="24"/>
                    </w:rPr>
                    <w:t>汽车冲洗加压泵、高压冲洗枪</w:t>
                  </w:r>
                </w:p>
              </w:tc>
              <w:tc>
                <w:tcPr>
                  <w:tcW w:w="1227" w:type="pct"/>
                  <w:tcBorders>
                    <w:bottom w:val="single" w:sz="8" w:space="0" w:color="auto"/>
                    <w:right w:val="single" w:sz="2" w:space="0" w:color="auto"/>
                  </w:tcBorders>
                  <w:vAlign w:val="center"/>
                </w:tcPr>
                <w:p w:rsidR="004331FF" w:rsidRPr="00337ADC" w:rsidRDefault="004331FF" w:rsidP="004331FF">
                  <w:pPr>
                    <w:jc w:val="center"/>
                    <w:rPr>
                      <w:sz w:val="24"/>
                      <w:szCs w:val="24"/>
                    </w:rPr>
                  </w:pPr>
                  <w:r w:rsidRPr="00337ADC">
                    <w:rPr>
                      <w:sz w:val="24"/>
                      <w:szCs w:val="24"/>
                    </w:rPr>
                    <w:t>1</w:t>
                  </w:r>
                </w:p>
              </w:tc>
              <w:tc>
                <w:tcPr>
                  <w:tcW w:w="796" w:type="pct"/>
                  <w:vMerge/>
                  <w:tcBorders>
                    <w:left w:val="single" w:sz="2" w:space="0" w:color="auto"/>
                    <w:right w:val="single" w:sz="12" w:space="0" w:color="auto"/>
                  </w:tcBorders>
                  <w:vAlign w:val="center"/>
                </w:tcPr>
                <w:p w:rsidR="004331FF" w:rsidRPr="00337ADC" w:rsidRDefault="004331FF" w:rsidP="000259A9">
                  <w:pPr>
                    <w:jc w:val="center"/>
                    <w:rPr>
                      <w:sz w:val="24"/>
                      <w:szCs w:val="24"/>
                    </w:rPr>
                  </w:pPr>
                </w:p>
              </w:tc>
            </w:tr>
            <w:tr w:rsidR="004331FF" w:rsidRPr="00337ADC" w:rsidTr="00FA2527">
              <w:trPr>
                <w:trHeight w:val="317"/>
                <w:jc w:val="center"/>
              </w:trPr>
              <w:tc>
                <w:tcPr>
                  <w:tcW w:w="492" w:type="pct"/>
                  <w:vMerge/>
                  <w:tcBorders>
                    <w:left w:val="single" w:sz="12" w:space="0" w:color="auto"/>
                    <w:right w:val="single" w:sz="4" w:space="0" w:color="auto"/>
                  </w:tcBorders>
                  <w:vAlign w:val="center"/>
                </w:tcPr>
                <w:p w:rsidR="004331FF" w:rsidRPr="00337ADC" w:rsidRDefault="004331FF" w:rsidP="000259A9">
                  <w:pPr>
                    <w:jc w:val="center"/>
                    <w:rPr>
                      <w:sz w:val="24"/>
                      <w:szCs w:val="24"/>
                    </w:rPr>
                  </w:pPr>
                </w:p>
              </w:tc>
              <w:tc>
                <w:tcPr>
                  <w:tcW w:w="591" w:type="pct"/>
                  <w:vMerge/>
                  <w:tcBorders>
                    <w:left w:val="single" w:sz="4" w:space="0" w:color="auto"/>
                  </w:tcBorders>
                  <w:vAlign w:val="center"/>
                </w:tcPr>
                <w:p w:rsidR="004331FF" w:rsidRPr="00337ADC" w:rsidRDefault="004331FF" w:rsidP="000259A9">
                  <w:pPr>
                    <w:jc w:val="center"/>
                    <w:rPr>
                      <w:sz w:val="24"/>
                      <w:szCs w:val="24"/>
                    </w:rPr>
                  </w:pPr>
                </w:p>
              </w:tc>
              <w:tc>
                <w:tcPr>
                  <w:tcW w:w="1894" w:type="pct"/>
                  <w:tcBorders>
                    <w:top w:val="single" w:sz="8" w:space="0" w:color="auto"/>
                  </w:tcBorders>
                  <w:vAlign w:val="center"/>
                </w:tcPr>
                <w:p w:rsidR="004331FF" w:rsidRPr="00337ADC" w:rsidRDefault="004331FF" w:rsidP="000259A9">
                  <w:pPr>
                    <w:jc w:val="center"/>
                    <w:rPr>
                      <w:sz w:val="24"/>
                      <w:szCs w:val="24"/>
                    </w:rPr>
                  </w:pPr>
                  <w:r w:rsidRPr="00337ADC">
                    <w:rPr>
                      <w:sz w:val="24"/>
                      <w:szCs w:val="24"/>
                    </w:rPr>
                    <w:t>隔油、泥渣沉淀池</w:t>
                  </w:r>
                </w:p>
              </w:tc>
              <w:tc>
                <w:tcPr>
                  <w:tcW w:w="1227" w:type="pct"/>
                  <w:tcBorders>
                    <w:top w:val="single" w:sz="8" w:space="0" w:color="auto"/>
                    <w:right w:val="single" w:sz="2" w:space="0" w:color="auto"/>
                  </w:tcBorders>
                  <w:vAlign w:val="center"/>
                </w:tcPr>
                <w:p w:rsidR="004331FF" w:rsidRPr="00337ADC" w:rsidRDefault="004331FF" w:rsidP="004331FF">
                  <w:pPr>
                    <w:jc w:val="center"/>
                    <w:rPr>
                      <w:sz w:val="24"/>
                      <w:szCs w:val="24"/>
                    </w:rPr>
                  </w:pPr>
                  <w:r w:rsidRPr="00337ADC">
                    <w:rPr>
                      <w:sz w:val="24"/>
                      <w:szCs w:val="24"/>
                    </w:rPr>
                    <w:t>4</w:t>
                  </w:r>
                </w:p>
              </w:tc>
              <w:tc>
                <w:tcPr>
                  <w:tcW w:w="796" w:type="pct"/>
                  <w:vMerge/>
                  <w:tcBorders>
                    <w:left w:val="single" w:sz="2" w:space="0" w:color="auto"/>
                    <w:right w:val="single" w:sz="12" w:space="0" w:color="auto"/>
                  </w:tcBorders>
                  <w:vAlign w:val="center"/>
                </w:tcPr>
                <w:p w:rsidR="004331FF" w:rsidRPr="00337ADC" w:rsidRDefault="004331FF" w:rsidP="000259A9">
                  <w:pPr>
                    <w:jc w:val="center"/>
                    <w:rPr>
                      <w:sz w:val="24"/>
                      <w:szCs w:val="24"/>
                    </w:rPr>
                  </w:pPr>
                </w:p>
              </w:tc>
            </w:tr>
            <w:tr w:rsidR="004331FF" w:rsidRPr="00337ADC" w:rsidTr="00FA2527">
              <w:trPr>
                <w:trHeight w:val="55"/>
                <w:jc w:val="center"/>
              </w:trPr>
              <w:tc>
                <w:tcPr>
                  <w:tcW w:w="492" w:type="pct"/>
                  <w:vMerge/>
                  <w:tcBorders>
                    <w:left w:val="single" w:sz="12" w:space="0" w:color="auto"/>
                    <w:right w:val="single" w:sz="4" w:space="0" w:color="auto"/>
                  </w:tcBorders>
                  <w:vAlign w:val="center"/>
                </w:tcPr>
                <w:p w:rsidR="004331FF" w:rsidRPr="00337ADC" w:rsidRDefault="004331FF" w:rsidP="000259A9">
                  <w:pPr>
                    <w:jc w:val="center"/>
                    <w:rPr>
                      <w:sz w:val="24"/>
                      <w:szCs w:val="24"/>
                    </w:rPr>
                  </w:pPr>
                </w:p>
              </w:tc>
              <w:tc>
                <w:tcPr>
                  <w:tcW w:w="591" w:type="pct"/>
                  <w:vMerge/>
                  <w:tcBorders>
                    <w:left w:val="single" w:sz="4" w:space="0" w:color="auto"/>
                  </w:tcBorders>
                  <w:vAlign w:val="center"/>
                </w:tcPr>
                <w:p w:rsidR="004331FF" w:rsidRPr="00337ADC" w:rsidRDefault="004331FF" w:rsidP="000259A9">
                  <w:pPr>
                    <w:jc w:val="center"/>
                    <w:rPr>
                      <w:sz w:val="24"/>
                      <w:szCs w:val="24"/>
                    </w:rPr>
                  </w:pPr>
                </w:p>
              </w:tc>
              <w:tc>
                <w:tcPr>
                  <w:tcW w:w="1894" w:type="pct"/>
                  <w:vAlign w:val="center"/>
                </w:tcPr>
                <w:p w:rsidR="004331FF" w:rsidRPr="00337ADC" w:rsidRDefault="004331FF" w:rsidP="000259A9">
                  <w:pPr>
                    <w:jc w:val="center"/>
                    <w:rPr>
                      <w:sz w:val="24"/>
                      <w:szCs w:val="24"/>
                    </w:rPr>
                  </w:pPr>
                  <w:r w:rsidRPr="00337ADC">
                    <w:rPr>
                      <w:sz w:val="24"/>
                      <w:szCs w:val="24"/>
                    </w:rPr>
                    <w:t>小计</w:t>
                  </w:r>
                </w:p>
              </w:tc>
              <w:tc>
                <w:tcPr>
                  <w:tcW w:w="1227" w:type="pct"/>
                  <w:tcBorders>
                    <w:right w:val="single" w:sz="2" w:space="0" w:color="auto"/>
                  </w:tcBorders>
                  <w:vAlign w:val="center"/>
                </w:tcPr>
                <w:p w:rsidR="004331FF" w:rsidRPr="00337ADC" w:rsidRDefault="004331FF" w:rsidP="000259A9">
                  <w:pPr>
                    <w:jc w:val="center"/>
                    <w:rPr>
                      <w:sz w:val="24"/>
                      <w:szCs w:val="24"/>
                    </w:rPr>
                  </w:pPr>
                  <w:r w:rsidRPr="00337ADC">
                    <w:rPr>
                      <w:sz w:val="24"/>
                      <w:szCs w:val="24"/>
                    </w:rPr>
                    <w:t>14</w:t>
                  </w:r>
                </w:p>
              </w:tc>
              <w:tc>
                <w:tcPr>
                  <w:tcW w:w="796" w:type="pct"/>
                  <w:vMerge/>
                  <w:tcBorders>
                    <w:left w:val="single" w:sz="2" w:space="0" w:color="auto"/>
                    <w:right w:val="single" w:sz="12" w:space="0" w:color="auto"/>
                  </w:tcBorders>
                  <w:vAlign w:val="center"/>
                </w:tcPr>
                <w:p w:rsidR="004331FF" w:rsidRPr="00337ADC" w:rsidRDefault="004331FF" w:rsidP="000259A9">
                  <w:pPr>
                    <w:jc w:val="center"/>
                    <w:rPr>
                      <w:sz w:val="24"/>
                      <w:szCs w:val="24"/>
                    </w:rPr>
                  </w:pPr>
                </w:p>
              </w:tc>
            </w:tr>
            <w:tr w:rsidR="00505D0F" w:rsidRPr="00337ADC" w:rsidTr="00505D0F">
              <w:trPr>
                <w:trHeight w:val="55"/>
                <w:jc w:val="center"/>
              </w:trPr>
              <w:tc>
                <w:tcPr>
                  <w:tcW w:w="492" w:type="pct"/>
                  <w:tcBorders>
                    <w:left w:val="single" w:sz="12" w:space="0" w:color="auto"/>
                    <w:right w:val="single" w:sz="4" w:space="0" w:color="auto"/>
                  </w:tcBorders>
                  <w:vAlign w:val="center"/>
                </w:tcPr>
                <w:p w:rsidR="00505D0F" w:rsidRPr="007579DE" w:rsidRDefault="00505D0F" w:rsidP="009949EB">
                  <w:pPr>
                    <w:jc w:val="center"/>
                    <w:rPr>
                      <w:sz w:val="24"/>
                      <w:szCs w:val="24"/>
                    </w:rPr>
                  </w:pPr>
                  <w:r w:rsidRPr="007579DE">
                    <w:rPr>
                      <w:sz w:val="24"/>
                      <w:szCs w:val="24"/>
                    </w:rPr>
                    <w:t>输电线路</w:t>
                  </w:r>
                </w:p>
              </w:tc>
              <w:tc>
                <w:tcPr>
                  <w:tcW w:w="2485" w:type="pct"/>
                  <w:gridSpan w:val="2"/>
                  <w:tcBorders>
                    <w:left w:val="single" w:sz="4" w:space="0" w:color="auto"/>
                  </w:tcBorders>
                  <w:vAlign w:val="center"/>
                </w:tcPr>
                <w:p w:rsidR="00505D0F" w:rsidRPr="007579DE" w:rsidRDefault="00505D0F" w:rsidP="009949EB">
                  <w:pPr>
                    <w:jc w:val="center"/>
                    <w:rPr>
                      <w:sz w:val="24"/>
                      <w:szCs w:val="24"/>
                    </w:rPr>
                  </w:pPr>
                  <w:r w:rsidRPr="007579DE">
                    <w:rPr>
                      <w:sz w:val="24"/>
                      <w:szCs w:val="24"/>
                    </w:rPr>
                    <w:t>生态恢复、水土保持补偿费用</w:t>
                  </w:r>
                </w:p>
              </w:tc>
              <w:tc>
                <w:tcPr>
                  <w:tcW w:w="1227" w:type="pct"/>
                  <w:tcBorders>
                    <w:right w:val="single" w:sz="2" w:space="0" w:color="auto"/>
                  </w:tcBorders>
                  <w:vAlign w:val="center"/>
                </w:tcPr>
                <w:p w:rsidR="00505D0F" w:rsidRPr="007579DE" w:rsidRDefault="00505D0F" w:rsidP="009949EB">
                  <w:pPr>
                    <w:jc w:val="center"/>
                    <w:rPr>
                      <w:sz w:val="24"/>
                      <w:szCs w:val="24"/>
                    </w:rPr>
                  </w:pPr>
                  <w:r>
                    <w:rPr>
                      <w:rFonts w:hint="eastAsia"/>
                      <w:sz w:val="24"/>
                      <w:szCs w:val="24"/>
                    </w:rPr>
                    <w:t>29.4</w:t>
                  </w:r>
                </w:p>
              </w:tc>
              <w:tc>
                <w:tcPr>
                  <w:tcW w:w="796" w:type="pct"/>
                  <w:tcBorders>
                    <w:left w:val="single" w:sz="2" w:space="0" w:color="auto"/>
                    <w:right w:val="single" w:sz="12" w:space="0" w:color="auto"/>
                  </w:tcBorders>
                  <w:vAlign w:val="center"/>
                </w:tcPr>
                <w:p w:rsidR="00505D0F" w:rsidRPr="007579DE" w:rsidRDefault="00505D0F" w:rsidP="009949EB">
                  <w:pPr>
                    <w:jc w:val="center"/>
                    <w:rPr>
                      <w:sz w:val="24"/>
                      <w:szCs w:val="24"/>
                    </w:rPr>
                  </w:pPr>
                  <w:r w:rsidRPr="007579DE">
                    <w:rPr>
                      <w:sz w:val="24"/>
                      <w:szCs w:val="24"/>
                    </w:rPr>
                    <w:t>按照</w:t>
                  </w:r>
                  <w:r w:rsidRPr="007579DE">
                    <w:rPr>
                      <w:sz w:val="24"/>
                      <w:szCs w:val="24"/>
                    </w:rPr>
                    <w:t>0.6</w:t>
                  </w:r>
                  <w:r w:rsidRPr="007579DE">
                    <w:rPr>
                      <w:sz w:val="24"/>
                      <w:szCs w:val="24"/>
                    </w:rPr>
                    <w:t>万元</w:t>
                  </w:r>
                  <w:r w:rsidRPr="007579DE">
                    <w:rPr>
                      <w:sz w:val="24"/>
                      <w:szCs w:val="24"/>
                    </w:rPr>
                    <w:t>/</w:t>
                  </w:r>
                  <w:r w:rsidRPr="007579DE">
                    <w:rPr>
                      <w:sz w:val="24"/>
                      <w:szCs w:val="24"/>
                    </w:rPr>
                    <w:t>塔基计算</w:t>
                  </w:r>
                </w:p>
              </w:tc>
            </w:tr>
            <w:tr w:rsidR="00505D0F" w:rsidRPr="00337ADC" w:rsidTr="00FA2527">
              <w:trPr>
                <w:trHeight w:val="55"/>
                <w:jc w:val="center"/>
              </w:trPr>
              <w:tc>
                <w:tcPr>
                  <w:tcW w:w="2977" w:type="pct"/>
                  <w:gridSpan w:val="3"/>
                  <w:tcBorders>
                    <w:left w:val="single" w:sz="12" w:space="0" w:color="auto"/>
                    <w:bottom w:val="single" w:sz="12" w:space="0" w:color="auto"/>
                  </w:tcBorders>
                  <w:vAlign w:val="center"/>
                </w:tcPr>
                <w:p w:rsidR="00505D0F" w:rsidRPr="00337ADC" w:rsidRDefault="00505D0F" w:rsidP="000259A9">
                  <w:pPr>
                    <w:jc w:val="center"/>
                    <w:rPr>
                      <w:sz w:val="24"/>
                    </w:rPr>
                  </w:pPr>
                  <w:r w:rsidRPr="00337ADC">
                    <w:rPr>
                      <w:sz w:val="24"/>
                    </w:rPr>
                    <w:t>总计</w:t>
                  </w:r>
                </w:p>
              </w:tc>
              <w:tc>
                <w:tcPr>
                  <w:tcW w:w="1227" w:type="pct"/>
                  <w:tcBorders>
                    <w:bottom w:val="single" w:sz="12" w:space="0" w:color="auto"/>
                    <w:right w:val="single" w:sz="2" w:space="0" w:color="auto"/>
                  </w:tcBorders>
                  <w:vAlign w:val="center"/>
                </w:tcPr>
                <w:p w:rsidR="00505D0F" w:rsidRPr="00337ADC" w:rsidRDefault="00505D0F" w:rsidP="000259A9">
                  <w:pPr>
                    <w:jc w:val="center"/>
                    <w:rPr>
                      <w:sz w:val="24"/>
                    </w:rPr>
                  </w:pPr>
                  <w:r>
                    <w:rPr>
                      <w:rFonts w:hint="eastAsia"/>
                      <w:sz w:val="24"/>
                    </w:rPr>
                    <w:t>52.0</w:t>
                  </w:r>
                </w:p>
              </w:tc>
              <w:tc>
                <w:tcPr>
                  <w:tcW w:w="796" w:type="pct"/>
                  <w:tcBorders>
                    <w:left w:val="single" w:sz="2" w:space="0" w:color="auto"/>
                    <w:bottom w:val="single" w:sz="12" w:space="0" w:color="auto"/>
                    <w:right w:val="single" w:sz="12" w:space="0" w:color="auto"/>
                  </w:tcBorders>
                  <w:vAlign w:val="center"/>
                </w:tcPr>
                <w:p w:rsidR="00505D0F" w:rsidRPr="00337ADC" w:rsidRDefault="00505D0F" w:rsidP="000259A9">
                  <w:pPr>
                    <w:jc w:val="center"/>
                    <w:rPr>
                      <w:sz w:val="24"/>
                    </w:rPr>
                  </w:pPr>
                  <w:r w:rsidRPr="00337ADC">
                    <w:rPr>
                      <w:sz w:val="24"/>
                    </w:rPr>
                    <w:t>/</w:t>
                  </w:r>
                </w:p>
              </w:tc>
            </w:tr>
          </w:tbl>
          <w:p w:rsidR="00631475" w:rsidRPr="00337ADC" w:rsidRDefault="00631475" w:rsidP="000259A9">
            <w:pPr>
              <w:ind w:leftChars="48" w:left="101" w:rightChars="41" w:right="86" w:firstLine="564"/>
              <w:rPr>
                <w:color w:val="000000"/>
                <w:sz w:val="28"/>
              </w:rPr>
            </w:pPr>
          </w:p>
          <w:p w:rsidR="00631475" w:rsidRPr="00337ADC" w:rsidRDefault="00631475" w:rsidP="000259A9">
            <w:pPr>
              <w:ind w:leftChars="48" w:left="101" w:rightChars="41" w:right="86" w:firstLine="564"/>
              <w:rPr>
                <w:b/>
              </w:rPr>
            </w:pPr>
          </w:p>
        </w:tc>
      </w:tr>
      <w:tr w:rsidR="00631475" w:rsidRPr="00337ADC" w:rsidTr="000259A9">
        <w:tblPrEx>
          <w:tblLook w:val="0000" w:firstRow="0" w:lastRow="0" w:firstColumn="0" w:lastColumn="0" w:noHBand="0" w:noVBand="0"/>
        </w:tblPrEx>
        <w:trPr>
          <w:cantSplit/>
          <w:trHeight w:val="13668"/>
        </w:trPr>
        <w:tc>
          <w:tcPr>
            <w:tcW w:w="5000" w:type="pct"/>
            <w:gridSpan w:val="7"/>
            <w:tcBorders>
              <w:top w:val="single" w:sz="12" w:space="0" w:color="auto"/>
              <w:bottom w:val="single" w:sz="12" w:space="0" w:color="auto"/>
            </w:tcBorders>
          </w:tcPr>
          <w:p w:rsidR="00631475" w:rsidRPr="00337ADC" w:rsidRDefault="00631475" w:rsidP="002114A1">
            <w:pPr>
              <w:spacing w:line="360" w:lineRule="auto"/>
              <w:ind w:rightChars="41" w:right="86"/>
              <w:rPr>
                <w:b/>
                <w:sz w:val="28"/>
              </w:rPr>
            </w:pPr>
            <w:r w:rsidRPr="00337ADC">
              <w:rPr>
                <w:b/>
                <w:sz w:val="28"/>
              </w:rPr>
              <w:lastRenderedPageBreak/>
              <w:t>竣工环境保护验收</w:t>
            </w:r>
          </w:p>
          <w:p w:rsidR="00631475" w:rsidRPr="00337ADC" w:rsidRDefault="00631475" w:rsidP="002114A1">
            <w:pPr>
              <w:pStyle w:val="21"/>
              <w:spacing w:line="360" w:lineRule="auto"/>
              <w:ind w:firstLineChars="200" w:firstLine="560"/>
              <w:rPr>
                <w:lang w:val="en-US" w:eastAsia="zh-CN"/>
              </w:rPr>
            </w:pPr>
            <w:r w:rsidRPr="00337ADC">
              <w:rPr>
                <w:lang w:val="en-US" w:eastAsia="zh-CN"/>
              </w:rPr>
              <w:t>根据《建设项目环境保护管理条例》，本次项目的建设应执行污染治理设施与主体工程同时设计、同时施工、同时投产使用的</w:t>
            </w:r>
            <w:r w:rsidR="007B42B2" w:rsidRPr="00337ADC">
              <w:rPr>
                <w:lang w:val="en-US" w:eastAsia="zh-CN"/>
              </w:rPr>
              <w:t>“</w:t>
            </w:r>
            <w:r w:rsidR="007B42B2" w:rsidRPr="00337ADC">
              <w:rPr>
                <w:lang w:val="en-US" w:eastAsia="zh-CN"/>
              </w:rPr>
              <w:t>三同时</w:t>
            </w:r>
            <w:r w:rsidR="007B42B2" w:rsidRPr="00337ADC">
              <w:rPr>
                <w:lang w:val="en-US" w:eastAsia="zh-CN"/>
              </w:rPr>
              <w:t>”</w:t>
            </w:r>
            <w:r w:rsidRPr="00337ADC">
              <w:rPr>
                <w:lang w:val="en-US" w:eastAsia="zh-CN"/>
              </w:rPr>
              <w:t>制度。本次建设项目正式投产运行前，应向负责审批的环保部门提出项目环保设施竣工验收申请，提交</w:t>
            </w:r>
            <w:r w:rsidR="007B42B2" w:rsidRPr="00337ADC">
              <w:rPr>
                <w:lang w:val="en-US" w:eastAsia="zh-CN"/>
              </w:rPr>
              <w:t>“</w:t>
            </w:r>
            <w:r w:rsidR="007B42B2" w:rsidRPr="00337ADC">
              <w:rPr>
                <w:lang w:val="en-US" w:eastAsia="zh-CN"/>
              </w:rPr>
              <w:t>建设项目竣工环境保护验收调查报告</w:t>
            </w:r>
            <w:r w:rsidR="007B42B2" w:rsidRPr="00337ADC">
              <w:rPr>
                <w:lang w:val="en-US" w:eastAsia="zh-CN"/>
              </w:rPr>
              <w:t>”</w:t>
            </w:r>
            <w:r w:rsidRPr="00337ADC">
              <w:rPr>
                <w:lang w:val="en-US" w:eastAsia="zh-CN"/>
              </w:rPr>
              <w:t>，主要内容应包括：</w:t>
            </w:r>
          </w:p>
          <w:p w:rsidR="00631475" w:rsidRPr="00337ADC" w:rsidRDefault="00631475" w:rsidP="002114A1">
            <w:pPr>
              <w:pStyle w:val="21"/>
              <w:spacing w:line="360" w:lineRule="auto"/>
              <w:ind w:firstLineChars="200" w:firstLine="560"/>
              <w:rPr>
                <w:lang w:val="en-US" w:eastAsia="zh-CN"/>
              </w:rPr>
            </w:pPr>
            <w:r w:rsidRPr="00337ADC">
              <w:rPr>
                <w:lang w:val="en-US" w:eastAsia="zh-CN"/>
              </w:rPr>
              <w:t>（</w:t>
            </w:r>
            <w:r w:rsidRPr="00337ADC">
              <w:rPr>
                <w:lang w:val="en-US" w:eastAsia="zh-CN"/>
              </w:rPr>
              <w:t>1</w:t>
            </w:r>
            <w:r w:rsidRPr="00337ADC">
              <w:rPr>
                <w:lang w:val="en-US" w:eastAsia="zh-CN"/>
              </w:rPr>
              <w:t>）工程运行中的噪声水平、工频电场和工频磁场水平。</w:t>
            </w:r>
          </w:p>
          <w:p w:rsidR="00631475" w:rsidRPr="00337ADC" w:rsidRDefault="00631475" w:rsidP="002114A1">
            <w:pPr>
              <w:pStyle w:val="21"/>
              <w:spacing w:line="360" w:lineRule="auto"/>
              <w:ind w:firstLineChars="200" w:firstLine="560"/>
              <w:rPr>
                <w:lang w:val="en-US" w:eastAsia="zh-CN"/>
              </w:rPr>
            </w:pPr>
            <w:r w:rsidRPr="00337ADC">
              <w:rPr>
                <w:lang w:val="en-US" w:eastAsia="zh-CN"/>
              </w:rPr>
              <w:t>（</w:t>
            </w:r>
            <w:r w:rsidRPr="00337ADC">
              <w:rPr>
                <w:lang w:val="en-US" w:eastAsia="zh-CN"/>
              </w:rPr>
              <w:t>2</w:t>
            </w:r>
            <w:r w:rsidRPr="00337ADC">
              <w:rPr>
                <w:lang w:val="en-US" w:eastAsia="zh-CN"/>
              </w:rPr>
              <w:t>）工程运行期间环境管理所涉及的内容。</w:t>
            </w:r>
          </w:p>
          <w:p w:rsidR="00631475" w:rsidRPr="00337ADC" w:rsidRDefault="00631475" w:rsidP="002114A1">
            <w:pPr>
              <w:pStyle w:val="21"/>
              <w:spacing w:line="360" w:lineRule="auto"/>
              <w:ind w:firstLineChars="200" w:firstLine="560"/>
              <w:rPr>
                <w:lang w:val="en-US" w:eastAsia="zh-CN"/>
              </w:rPr>
            </w:pPr>
            <w:r w:rsidRPr="00337ADC">
              <w:rPr>
                <w:lang w:val="en-US" w:eastAsia="zh-CN"/>
              </w:rPr>
              <w:t>工程环保设施</w:t>
            </w:r>
            <w:r w:rsidR="007B42B2" w:rsidRPr="00337ADC">
              <w:rPr>
                <w:lang w:val="en-US" w:eastAsia="zh-CN"/>
              </w:rPr>
              <w:t>“</w:t>
            </w:r>
            <w:r w:rsidR="007B42B2" w:rsidRPr="00337ADC">
              <w:rPr>
                <w:lang w:val="en-US" w:eastAsia="zh-CN"/>
              </w:rPr>
              <w:t>三同时</w:t>
            </w:r>
            <w:r w:rsidR="007B42B2" w:rsidRPr="00337ADC">
              <w:rPr>
                <w:lang w:val="en-US" w:eastAsia="zh-CN"/>
              </w:rPr>
              <w:t>”</w:t>
            </w:r>
            <w:r w:rsidRPr="00337ADC">
              <w:rPr>
                <w:lang w:val="en-US" w:eastAsia="zh-CN"/>
              </w:rPr>
              <w:t>验收一览表见表</w:t>
            </w:r>
            <w:r w:rsidR="00547EFF">
              <w:rPr>
                <w:rFonts w:hint="eastAsia"/>
                <w:lang w:val="en-US" w:eastAsia="zh-CN"/>
              </w:rPr>
              <w:t>22</w:t>
            </w:r>
            <w:r w:rsidRPr="00337ADC">
              <w:rPr>
                <w:lang w:val="en-US" w:eastAsia="zh-CN"/>
              </w:rPr>
              <w:t>所示。</w:t>
            </w:r>
          </w:p>
          <w:p w:rsidR="00631475" w:rsidRPr="00337ADC" w:rsidRDefault="00631475" w:rsidP="000259A9">
            <w:pPr>
              <w:spacing w:beforeLines="25" w:before="60"/>
              <w:jc w:val="center"/>
              <w:rPr>
                <w:b/>
                <w:sz w:val="24"/>
                <w:szCs w:val="24"/>
              </w:rPr>
            </w:pPr>
            <w:r w:rsidRPr="00337ADC">
              <w:rPr>
                <w:b/>
                <w:sz w:val="24"/>
                <w:szCs w:val="24"/>
              </w:rPr>
              <w:t>表</w:t>
            </w:r>
            <w:r w:rsidR="00547EFF">
              <w:rPr>
                <w:rFonts w:hint="eastAsia"/>
                <w:b/>
                <w:sz w:val="24"/>
                <w:szCs w:val="24"/>
              </w:rPr>
              <w:t>22</w:t>
            </w:r>
            <w:r w:rsidRPr="00337ADC">
              <w:rPr>
                <w:b/>
                <w:sz w:val="24"/>
                <w:szCs w:val="24"/>
              </w:rPr>
              <w:t xml:space="preserve"> </w:t>
            </w:r>
            <w:r w:rsidR="00547EFF">
              <w:rPr>
                <w:rFonts w:hint="eastAsia"/>
                <w:b/>
                <w:sz w:val="24"/>
                <w:szCs w:val="24"/>
              </w:rPr>
              <w:t xml:space="preserve"> </w:t>
            </w:r>
            <w:r w:rsidRPr="00337ADC">
              <w:rPr>
                <w:b/>
                <w:sz w:val="24"/>
                <w:szCs w:val="24"/>
              </w:rPr>
              <w:t>工程竣工环境保护验收一览表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372"/>
              <w:gridCol w:w="456"/>
              <w:gridCol w:w="1134"/>
              <w:gridCol w:w="1276"/>
              <w:gridCol w:w="750"/>
              <w:gridCol w:w="1011"/>
              <w:gridCol w:w="1016"/>
              <w:gridCol w:w="56"/>
              <w:gridCol w:w="1969"/>
            </w:tblGrid>
            <w:tr w:rsidR="00631475" w:rsidRPr="00337ADC" w:rsidTr="006A60D0">
              <w:trPr>
                <w:tblHeader/>
                <w:jc w:val="center"/>
              </w:trPr>
              <w:tc>
                <w:tcPr>
                  <w:tcW w:w="759" w:type="pct"/>
                  <w:tcBorders>
                    <w:top w:val="single" w:sz="12" w:space="0" w:color="auto"/>
                    <w:bottom w:val="single" w:sz="4" w:space="0" w:color="auto"/>
                  </w:tcBorders>
                  <w:vAlign w:val="center"/>
                </w:tcPr>
                <w:p w:rsidR="00631475" w:rsidRPr="00337ADC" w:rsidRDefault="00631475"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项目组成</w:t>
                  </w:r>
                </w:p>
              </w:tc>
              <w:tc>
                <w:tcPr>
                  <w:tcW w:w="252" w:type="pct"/>
                  <w:tcBorders>
                    <w:top w:val="single" w:sz="12" w:space="0" w:color="auto"/>
                    <w:bottom w:val="single" w:sz="4" w:space="0" w:color="auto"/>
                    <w:right w:val="single" w:sz="2" w:space="0" w:color="auto"/>
                  </w:tcBorders>
                  <w:vAlign w:val="center"/>
                </w:tcPr>
                <w:p w:rsidR="00631475" w:rsidRPr="00337ADC" w:rsidRDefault="00631475"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序号</w:t>
                  </w:r>
                </w:p>
              </w:tc>
              <w:tc>
                <w:tcPr>
                  <w:tcW w:w="627" w:type="pct"/>
                  <w:tcBorders>
                    <w:top w:val="single" w:sz="12" w:space="0" w:color="auto"/>
                    <w:left w:val="single" w:sz="2" w:space="0" w:color="auto"/>
                    <w:bottom w:val="single" w:sz="4" w:space="0" w:color="auto"/>
                  </w:tcBorders>
                  <w:vAlign w:val="center"/>
                </w:tcPr>
                <w:p w:rsidR="00631475" w:rsidRPr="00337ADC" w:rsidRDefault="00631475"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验收类别</w:t>
                  </w:r>
                </w:p>
              </w:tc>
              <w:tc>
                <w:tcPr>
                  <w:tcW w:w="706" w:type="pct"/>
                  <w:tcBorders>
                    <w:top w:val="single" w:sz="12" w:space="0" w:color="auto"/>
                    <w:bottom w:val="single" w:sz="4" w:space="0" w:color="auto"/>
                    <w:right w:val="single" w:sz="2" w:space="0" w:color="auto"/>
                  </w:tcBorders>
                  <w:vAlign w:val="center"/>
                </w:tcPr>
                <w:p w:rsidR="00631475" w:rsidRPr="00337ADC" w:rsidRDefault="00631475"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环保设施内容</w:t>
                  </w:r>
                </w:p>
              </w:tc>
              <w:tc>
                <w:tcPr>
                  <w:tcW w:w="1567" w:type="pct"/>
                  <w:gridSpan w:val="4"/>
                  <w:tcBorders>
                    <w:top w:val="single" w:sz="12" w:space="0" w:color="auto"/>
                    <w:left w:val="single" w:sz="2" w:space="0" w:color="auto"/>
                    <w:bottom w:val="single" w:sz="4" w:space="0" w:color="auto"/>
                    <w:right w:val="single" w:sz="2" w:space="0" w:color="auto"/>
                  </w:tcBorders>
                  <w:vAlign w:val="center"/>
                </w:tcPr>
                <w:p w:rsidR="00631475" w:rsidRPr="00337ADC" w:rsidRDefault="00631475" w:rsidP="000259A9">
                  <w:pPr>
                    <w:pStyle w:val="af6"/>
                    <w:overflowPunct w:val="0"/>
                    <w:textAlignment w:val="baseline"/>
                    <w:rPr>
                      <w:rFonts w:ascii="Times New Roman" w:hAnsi="Times New Roman"/>
                      <w:color w:val="auto"/>
                      <w:sz w:val="24"/>
                    </w:rPr>
                  </w:pPr>
                  <w:r w:rsidRPr="00337ADC">
                    <w:rPr>
                      <w:rFonts w:ascii="Times New Roman" w:hAnsi="Times New Roman"/>
                      <w:color w:val="auto"/>
                      <w:sz w:val="24"/>
                    </w:rPr>
                    <w:t>验收标准要求</w:t>
                  </w:r>
                </w:p>
              </w:tc>
              <w:tc>
                <w:tcPr>
                  <w:tcW w:w="1089" w:type="pct"/>
                  <w:tcBorders>
                    <w:top w:val="single" w:sz="12" w:space="0" w:color="auto"/>
                    <w:left w:val="single" w:sz="2" w:space="0" w:color="auto"/>
                    <w:bottom w:val="single" w:sz="4" w:space="0" w:color="auto"/>
                  </w:tcBorders>
                  <w:vAlign w:val="center"/>
                </w:tcPr>
                <w:p w:rsidR="00631475" w:rsidRPr="00337ADC" w:rsidRDefault="00631475" w:rsidP="000259A9">
                  <w:pPr>
                    <w:pStyle w:val="af6"/>
                    <w:overflowPunct w:val="0"/>
                    <w:textAlignment w:val="baseline"/>
                    <w:rPr>
                      <w:rFonts w:ascii="Times New Roman" w:hAnsi="Times New Roman"/>
                      <w:color w:val="auto"/>
                      <w:sz w:val="24"/>
                    </w:rPr>
                  </w:pPr>
                  <w:r w:rsidRPr="00337ADC">
                    <w:rPr>
                      <w:rFonts w:ascii="Times New Roman" w:hAnsi="Times New Roman"/>
                      <w:color w:val="auto"/>
                      <w:sz w:val="24"/>
                    </w:rPr>
                    <w:t>排放要求</w:t>
                  </w:r>
                </w:p>
              </w:tc>
            </w:tr>
            <w:tr w:rsidR="006A60D0" w:rsidRPr="00337ADC" w:rsidTr="006A60D0">
              <w:trPr>
                <w:tblHeader/>
                <w:jc w:val="center"/>
              </w:trPr>
              <w:tc>
                <w:tcPr>
                  <w:tcW w:w="759" w:type="pct"/>
                  <w:vMerge w:val="restart"/>
                  <w:tcBorders>
                    <w:top w:val="single" w:sz="4" w:space="0" w:color="auto"/>
                    <w:left w:val="single" w:sz="12"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6A60D0">
                    <w:rPr>
                      <w:rFonts w:ascii="Times New Roman" w:hAnsi="Times New Roman" w:hint="eastAsia"/>
                      <w:color w:val="auto"/>
                      <w:sz w:val="24"/>
                    </w:rPr>
                    <w:t>涟源七星光伏电站配套</w:t>
                  </w:r>
                  <w:r w:rsidRPr="006A60D0">
                    <w:rPr>
                      <w:rFonts w:ascii="Times New Roman" w:hAnsi="Times New Roman" w:hint="eastAsia"/>
                      <w:color w:val="auto"/>
                      <w:sz w:val="24"/>
                    </w:rPr>
                    <w:t>110kV</w:t>
                  </w:r>
                  <w:r w:rsidRPr="006A60D0">
                    <w:rPr>
                      <w:rFonts w:ascii="Times New Roman" w:hAnsi="Times New Roman" w:hint="eastAsia"/>
                      <w:color w:val="auto"/>
                      <w:sz w:val="24"/>
                    </w:rPr>
                    <w:t>输变电工程</w:t>
                  </w:r>
                </w:p>
              </w:tc>
              <w:tc>
                <w:tcPr>
                  <w:tcW w:w="252" w:type="pct"/>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1</w:t>
                  </w:r>
                </w:p>
              </w:tc>
              <w:tc>
                <w:tcPr>
                  <w:tcW w:w="627" w:type="pct"/>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生活污水</w:t>
                  </w:r>
                </w:p>
              </w:tc>
              <w:tc>
                <w:tcPr>
                  <w:tcW w:w="706" w:type="pct"/>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jc w:val="both"/>
                    <w:textAlignment w:val="baseline"/>
                    <w:rPr>
                      <w:rFonts w:ascii="Times New Roman" w:hAnsi="Times New Roman"/>
                      <w:color w:val="auto"/>
                      <w:sz w:val="24"/>
                    </w:rPr>
                  </w:pPr>
                  <w:r w:rsidRPr="00337ADC">
                    <w:rPr>
                      <w:rFonts w:ascii="Times New Roman" w:hAnsi="Times New Roman"/>
                      <w:color w:val="auto"/>
                      <w:sz w:val="24"/>
                    </w:rPr>
                    <w:t>化粪池</w:t>
                  </w:r>
                </w:p>
              </w:tc>
              <w:tc>
                <w:tcPr>
                  <w:tcW w:w="1567" w:type="pct"/>
                  <w:gridSpan w:val="4"/>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满足功能要求，定期清掏</w:t>
                  </w:r>
                </w:p>
              </w:tc>
              <w:tc>
                <w:tcPr>
                  <w:tcW w:w="1089" w:type="pct"/>
                  <w:tcBorders>
                    <w:top w:val="single" w:sz="4" w:space="0" w:color="auto"/>
                    <w:left w:val="single" w:sz="4" w:space="0" w:color="auto"/>
                    <w:bottom w:val="single" w:sz="4" w:space="0" w:color="auto"/>
                  </w:tcBorders>
                  <w:vAlign w:val="center"/>
                </w:tcPr>
                <w:p w:rsidR="006A60D0" w:rsidRPr="00337ADC" w:rsidRDefault="006A60D0" w:rsidP="000259A9">
                  <w:pPr>
                    <w:pStyle w:val="af6"/>
                    <w:overflowPunct w:val="0"/>
                    <w:spacing w:before="0" w:beforeAutospacing="0" w:after="0" w:afterAutospacing="0"/>
                    <w:jc w:val="both"/>
                    <w:textAlignment w:val="baseline"/>
                    <w:rPr>
                      <w:rFonts w:ascii="Times New Roman" w:hAnsi="Times New Roman"/>
                      <w:color w:val="auto"/>
                      <w:sz w:val="24"/>
                    </w:rPr>
                  </w:pPr>
                  <w:r w:rsidRPr="00337ADC">
                    <w:rPr>
                      <w:rFonts w:ascii="Times New Roman" w:hAnsi="Times New Roman"/>
                      <w:color w:val="auto"/>
                      <w:sz w:val="24"/>
                    </w:rPr>
                    <w:t>生活污水经化粪池处理后外排</w:t>
                  </w:r>
                </w:p>
              </w:tc>
            </w:tr>
            <w:tr w:rsidR="006A60D0" w:rsidRPr="00337ADC" w:rsidTr="006A60D0">
              <w:trPr>
                <w:tblHeader/>
                <w:jc w:val="center"/>
              </w:trPr>
              <w:tc>
                <w:tcPr>
                  <w:tcW w:w="759" w:type="pct"/>
                  <w:vMerge/>
                  <w:tcBorders>
                    <w:left w:val="single" w:sz="12"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p>
              </w:tc>
              <w:tc>
                <w:tcPr>
                  <w:tcW w:w="252" w:type="pct"/>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2</w:t>
                  </w:r>
                </w:p>
              </w:tc>
              <w:tc>
                <w:tcPr>
                  <w:tcW w:w="627" w:type="pct"/>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变压器油</w:t>
                  </w:r>
                </w:p>
              </w:tc>
              <w:tc>
                <w:tcPr>
                  <w:tcW w:w="706" w:type="pct"/>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jc w:val="both"/>
                    <w:textAlignment w:val="baseline"/>
                    <w:rPr>
                      <w:rFonts w:ascii="Times New Roman" w:hAnsi="Times New Roman"/>
                      <w:color w:val="auto"/>
                      <w:sz w:val="24"/>
                    </w:rPr>
                  </w:pPr>
                  <w:r w:rsidRPr="00337ADC">
                    <w:rPr>
                      <w:rFonts w:ascii="Times New Roman" w:hAnsi="Times New Roman"/>
                      <w:color w:val="auto"/>
                      <w:sz w:val="24"/>
                    </w:rPr>
                    <w:t>事故油池</w:t>
                  </w:r>
                </w:p>
              </w:tc>
              <w:tc>
                <w:tcPr>
                  <w:tcW w:w="1567" w:type="pct"/>
                  <w:gridSpan w:val="4"/>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jc w:val="both"/>
                    <w:textAlignment w:val="baseline"/>
                    <w:rPr>
                      <w:rFonts w:ascii="Times New Roman" w:hAnsi="Times New Roman"/>
                      <w:color w:val="auto"/>
                      <w:sz w:val="24"/>
                    </w:rPr>
                  </w:pPr>
                  <w:r w:rsidRPr="00337ADC">
                    <w:rPr>
                      <w:rFonts w:ascii="Times New Roman" w:hAnsi="Times New Roman"/>
                      <w:color w:val="auto"/>
                      <w:sz w:val="24"/>
                    </w:rPr>
                    <w:t>是否具有油水分离装置，有效容积是否满足要求</w:t>
                  </w:r>
                </w:p>
              </w:tc>
              <w:tc>
                <w:tcPr>
                  <w:tcW w:w="1089" w:type="pct"/>
                  <w:tcBorders>
                    <w:top w:val="single" w:sz="4" w:space="0" w:color="auto"/>
                    <w:left w:val="single" w:sz="4" w:space="0" w:color="auto"/>
                    <w:bottom w:val="single" w:sz="4" w:space="0" w:color="auto"/>
                  </w:tcBorders>
                  <w:vAlign w:val="center"/>
                </w:tcPr>
                <w:p w:rsidR="006A60D0" w:rsidRPr="00337ADC" w:rsidRDefault="006A60D0" w:rsidP="000259A9">
                  <w:pPr>
                    <w:pStyle w:val="af6"/>
                    <w:overflowPunct w:val="0"/>
                    <w:spacing w:before="0" w:beforeAutospacing="0" w:after="0" w:afterAutospacing="0"/>
                    <w:jc w:val="both"/>
                    <w:textAlignment w:val="baseline"/>
                    <w:rPr>
                      <w:rFonts w:ascii="Times New Roman" w:hAnsi="Times New Roman"/>
                      <w:color w:val="auto"/>
                      <w:sz w:val="24"/>
                    </w:rPr>
                  </w:pPr>
                  <w:r w:rsidRPr="00337ADC">
                    <w:rPr>
                      <w:rFonts w:ascii="Times New Roman" w:hAnsi="Times New Roman"/>
                      <w:color w:val="auto"/>
                      <w:sz w:val="24"/>
                    </w:rPr>
                    <w:t>事故废油、含油废水等危险废物委托有危废处理资质的单位处理</w:t>
                  </w:r>
                </w:p>
              </w:tc>
            </w:tr>
            <w:tr w:rsidR="006A60D0" w:rsidRPr="00337ADC" w:rsidTr="006A60D0">
              <w:trPr>
                <w:tblHeader/>
                <w:jc w:val="center"/>
              </w:trPr>
              <w:tc>
                <w:tcPr>
                  <w:tcW w:w="759" w:type="pct"/>
                  <w:vMerge/>
                  <w:tcBorders>
                    <w:left w:val="single" w:sz="12"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p>
              </w:tc>
              <w:tc>
                <w:tcPr>
                  <w:tcW w:w="252" w:type="pct"/>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3</w:t>
                  </w:r>
                </w:p>
              </w:tc>
              <w:tc>
                <w:tcPr>
                  <w:tcW w:w="627" w:type="pct"/>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各监测点工频电磁场</w:t>
                  </w:r>
                </w:p>
              </w:tc>
              <w:tc>
                <w:tcPr>
                  <w:tcW w:w="706" w:type="pct"/>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jc w:val="both"/>
                    <w:textAlignment w:val="baseline"/>
                    <w:rPr>
                      <w:rFonts w:ascii="Times New Roman" w:hAnsi="Times New Roman"/>
                      <w:color w:val="auto"/>
                      <w:sz w:val="24"/>
                    </w:rPr>
                  </w:pPr>
                  <w:r w:rsidRPr="00337ADC">
                    <w:rPr>
                      <w:rFonts w:ascii="Times New Roman" w:hAnsi="Times New Roman"/>
                      <w:color w:val="auto"/>
                      <w:sz w:val="24"/>
                    </w:rPr>
                    <w:t>工频电场、工频磁场</w:t>
                  </w:r>
                </w:p>
              </w:tc>
              <w:tc>
                <w:tcPr>
                  <w:tcW w:w="1567" w:type="pct"/>
                  <w:gridSpan w:val="4"/>
                  <w:tcBorders>
                    <w:top w:val="single" w:sz="4" w:space="0" w:color="auto"/>
                    <w:left w:val="single" w:sz="4" w:space="0" w:color="auto"/>
                    <w:bottom w:val="single" w:sz="4" w:space="0" w:color="auto"/>
                    <w:right w:val="single" w:sz="4" w:space="0" w:color="auto"/>
                  </w:tcBorders>
                  <w:vAlign w:val="center"/>
                </w:tcPr>
                <w:p w:rsidR="006A60D0" w:rsidRPr="00337ADC" w:rsidRDefault="006A60D0" w:rsidP="000259A9">
                  <w:pPr>
                    <w:pStyle w:val="af6"/>
                    <w:overflowPunct w:val="0"/>
                    <w:spacing w:before="0" w:beforeAutospacing="0" w:after="0" w:afterAutospacing="0"/>
                    <w:jc w:val="both"/>
                    <w:textAlignment w:val="baseline"/>
                    <w:rPr>
                      <w:rFonts w:ascii="Times New Roman" w:hAnsi="Times New Roman"/>
                      <w:color w:val="auto"/>
                      <w:sz w:val="24"/>
                    </w:rPr>
                  </w:pPr>
                  <w:r w:rsidRPr="00337ADC">
                    <w:rPr>
                      <w:rFonts w:ascii="Times New Roman" w:hAnsi="Times New Roman"/>
                      <w:snapToGrid/>
                      <w:color w:val="auto"/>
                      <w:sz w:val="24"/>
                    </w:rPr>
                    <w:t>工频电磁场满足《电磁环境控制限值》</w:t>
                  </w:r>
                  <w:r w:rsidRPr="00337ADC">
                    <w:rPr>
                      <w:rFonts w:ascii="Times New Roman" w:hAnsi="Times New Roman"/>
                      <w:snapToGrid/>
                      <w:color w:val="auto"/>
                      <w:sz w:val="24"/>
                    </w:rPr>
                    <w:t>(GB8702-2014)</w:t>
                  </w:r>
                </w:p>
              </w:tc>
              <w:tc>
                <w:tcPr>
                  <w:tcW w:w="1089" w:type="pct"/>
                  <w:tcBorders>
                    <w:top w:val="single" w:sz="4" w:space="0" w:color="auto"/>
                    <w:left w:val="single" w:sz="4" w:space="0" w:color="auto"/>
                    <w:bottom w:val="single" w:sz="4" w:space="0" w:color="auto"/>
                  </w:tcBorders>
                  <w:vAlign w:val="center"/>
                </w:tcPr>
                <w:p w:rsidR="006A60D0" w:rsidRPr="00337ADC" w:rsidRDefault="006A60D0" w:rsidP="000259A9">
                  <w:pPr>
                    <w:autoSpaceDE w:val="0"/>
                    <w:autoSpaceDN w:val="0"/>
                    <w:adjustRightInd w:val="0"/>
                    <w:rPr>
                      <w:snapToGrid w:val="0"/>
                      <w:kern w:val="0"/>
                      <w:sz w:val="24"/>
                    </w:rPr>
                  </w:pPr>
                  <w:r w:rsidRPr="00337ADC">
                    <w:rPr>
                      <w:snapToGrid w:val="0"/>
                      <w:kern w:val="0"/>
                      <w:sz w:val="24"/>
                    </w:rPr>
                    <w:t>工频电场强度</w:t>
                  </w:r>
                  <w:r w:rsidRPr="00337ADC">
                    <w:rPr>
                      <w:kern w:val="0"/>
                      <w:sz w:val="24"/>
                    </w:rPr>
                    <w:t>≤</w:t>
                  </w:r>
                  <w:r w:rsidRPr="00337ADC">
                    <w:rPr>
                      <w:snapToGrid w:val="0"/>
                      <w:kern w:val="0"/>
                      <w:sz w:val="24"/>
                    </w:rPr>
                    <w:t>4000V/m</w:t>
                  </w:r>
                  <w:r w:rsidRPr="00337ADC">
                    <w:rPr>
                      <w:snapToGrid w:val="0"/>
                      <w:kern w:val="0"/>
                      <w:sz w:val="24"/>
                    </w:rPr>
                    <w:t>、</w:t>
                  </w:r>
                </w:p>
                <w:p w:rsidR="006A60D0" w:rsidRPr="00337ADC" w:rsidRDefault="006A60D0" w:rsidP="000259A9">
                  <w:pPr>
                    <w:autoSpaceDE w:val="0"/>
                    <w:autoSpaceDN w:val="0"/>
                    <w:adjustRightInd w:val="0"/>
                    <w:jc w:val="left"/>
                    <w:rPr>
                      <w:sz w:val="24"/>
                    </w:rPr>
                  </w:pPr>
                  <w:r w:rsidRPr="00337ADC">
                    <w:rPr>
                      <w:snapToGrid w:val="0"/>
                      <w:kern w:val="0"/>
                      <w:sz w:val="24"/>
                    </w:rPr>
                    <w:t>工频磁感应强度</w:t>
                  </w:r>
                  <w:r w:rsidRPr="00337ADC">
                    <w:rPr>
                      <w:kern w:val="0"/>
                      <w:sz w:val="24"/>
                    </w:rPr>
                    <w:t>≤</w:t>
                  </w:r>
                  <w:r w:rsidRPr="00337ADC">
                    <w:rPr>
                      <w:snapToGrid w:val="0"/>
                      <w:kern w:val="0"/>
                      <w:sz w:val="24"/>
                    </w:rPr>
                    <w:t>100μT</w:t>
                  </w:r>
                </w:p>
              </w:tc>
            </w:tr>
            <w:tr w:rsidR="006A60D0" w:rsidRPr="00337ADC" w:rsidTr="006A60D0">
              <w:trPr>
                <w:tblHeader/>
                <w:jc w:val="center"/>
              </w:trPr>
              <w:tc>
                <w:tcPr>
                  <w:tcW w:w="759" w:type="pct"/>
                  <w:vMerge/>
                  <w:tcBorders>
                    <w:left w:val="single" w:sz="12"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p>
              </w:tc>
              <w:tc>
                <w:tcPr>
                  <w:tcW w:w="252" w:type="pct"/>
                  <w:tcBorders>
                    <w:top w:val="single" w:sz="4" w:space="0" w:color="auto"/>
                    <w:left w:val="single" w:sz="4" w:space="0" w:color="auto"/>
                    <w:bottom w:val="single" w:sz="6" w:space="0" w:color="auto"/>
                    <w:right w:val="single" w:sz="2"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4</w:t>
                  </w:r>
                </w:p>
              </w:tc>
              <w:tc>
                <w:tcPr>
                  <w:tcW w:w="627" w:type="pct"/>
                  <w:tcBorders>
                    <w:top w:val="single" w:sz="4" w:space="0" w:color="auto"/>
                    <w:left w:val="single" w:sz="2" w:space="0" w:color="auto"/>
                    <w:bottom w:val="single" w:sz="6"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噪声</w:t>
                  </w:r>
                </w:p>
              </w:tc>
              <w:tc>
                <w:tcPr>
                  <w:tcW w:w="706" w:type="pct"/>
                  <w:tcBorders>
                    <w:top w:val="single" w:sz="4" w:space="0" w:color="auto"/>
                    <w:bottom w:val="single" w:sz="6" w:space="0" w:color="auto"/>
                    <w:right w:val="single" w:sz="2" w:space="0" w:color="auto"/>
                  </w:tcBorders>
                  <w:vAlign w:val="center"/>
                </w:tcPr>
                <w:p w:rsidR="006A60D0" w:rsidRPr="00337ADC" w:rsidRDefault="006A60D0" w:rsidP="000259A9">
                  <w:pPr>
                    <w:pStyle w:val="af6"/>
                    <w:overflowPunct w:val="0"/>
                    <w:spacing w:before="0" w:beforeAutospacing="0" w:after="0" w:afterAutospacing="0"/>
                    <w:jc w:val="both"/>
                    <w:textAlignment w:val="baseline"/>
                    <w:rPr>
                      <w:rFonts w:ascii="Times New Roman" w:hAnsi="Times New Roman"/>
                      <w:color w:val="auto"/>
                      <w:sz w:val="24"/>
                    </w:rPr>
                  </w:pPr>
                  <w:r w:rsidRPr="00337ADC">
                    <w:rPr>
                      <w:rFonts w:ascii="Times New Roman" w:hAnsi="Times New Roman"/>
                      <w:color w:val="auto"/>
                      <w:sz w:val="24"/>
                    </w:rPr>
                    <w:t>噪声</w:t>
                  </w:r>
                </w:p>
              </w:tc>
              <w:tc>
                <w:tcPr>
                  <w:tcW w:w="1567" w:type="pct"/>
                  <w:gridSpan w:val="4"/>
                  <w:tcBorders>
                    <w:top w:val="single" w:sz="4" w:space="0" w:color="auto"/>
                    <w:left w:val="single" w:sz="2" w:space="0" w:color="auto"/>
                    <w:bottom w:val="single" w:sz="6" w:space="0" w:color="auto"/>
                    <w:right w:val="single" w:sz="2" w:space="0" w:color="auto"/>
                  </w:tcBorders>
                  <w:vAlign w:val="center"/>
                </w:tcPr>
                <w:p w:rsidR="006A60D0" w:rsidRPr="00337ADC" w:rsidRDefault="006A60D0" w:rsidP="00BA451E">
                  <w:pPr>
                    <w:pStyle w:val="af6"/>
                    <w:overflowPunct w:val="0"/>
                    <w:spacing w:before="0" w:beforeAutospacing="0" w:after="0" w:afterAutospacing="0"/>
                    <w:jc w:val="both"/>
                    <w:textAlignment w:val="baseline"/>
                    <w:rPr>
                      <w:rFonts w:ascii="Times New Roman" w:hAnsi="Times New Roman"/>
                      <w:color w:val="auto"/>
                      <w:sz w:val="24"/>
                      <w:highlight w:val="yellow"/>
                    </w:rPr>
                  </w:pPr>
                  <w:r w:rsidRPr="00337ADC">
                    <w:rPr>
                      <w:rFonts w:ascii="Times New Roman" w:hAnsi="Times New Roman"/>
                      <w:bCs/>
                      <w:color w:val="auto"/>
                      <w:sz w:val="24"/>
                    </w:rPr>
                    <w:t>厂界噪声满足《工业企业厂界环境噪声排放标准》</w:t>
                  </w:r>
                  <w:r w:rsidRPr="00337ADC">
                    <w:rPr>
                      <w:rFonts w:ascii="Times New Roman" w:hAnsi="Times New Roman"/>
                      <w:bCs/>
                      <w:color w:val="auto"/>
                      <w:sz w:val="24"/>
                    </w:rPr>
                    <w:t>(GB12348-2008)</w:t>
                  </w:r>
                  <w:r>
                    <w:rPr>
                      <w:rFonts w:ascii="Times New Roman" w:hAnsi="Times New Roman" w:hint="eastAsia"/>
                      <w:bCs/>
                      <w:color w:val="auto"/>
                      <w:sz w:val="24"/>
                    </w:rPr>
                    <w:t>2</w:t>
                  </w:r>
                  <w:r w:rsidRPr="00337ADC">
                    <w:rPr>
                      <w:rFonts w:ascii="Times New Roman" w:hAnsi="Times New Roman"/>
                      <w:bCs/>
                      <w:color w:val="auto"/>
                      <w:sz w:val="24"/>
                    </w:rPr>
                    <w:t>类标准要求</w:t>
                  </w:r>
                  <w:r>
                    <w:rPr>
                      <w:rFonts w:ascii="Times New Roman" w:hAnsi="Times New Roman" w:hint="eastAsia"/>
                      <w:bCs/>
                      <w:color w:val="auto"/>
                      <w:sz w:val="24"/>
                    </w:rPr>
                    <w:t>；</w:t>
                  </w:r>
                  <w:r w:rsidRPr="006A60D0">
                    <w:rPr>
                      <w:rFonts w:ascii="Times New Roman" w:hAnsi="Times New Roman" w:hint="eastAsia"/>
                      <w:bCs/>
                      <w:color w:val="auto"/>
                      <w:sz w:val="24"/>
                    </w:rPr>
                    <w:t>线路位于</w:t>
                  </w:r>
                  <w:r w:rsidR="00BA451E">
                    <w:rPr>
                      <w:rFonts w:ascii="Times New Roman" w:hAnsi="Times New Roman" w:hint="eastAsia"/>
                      <w:bCs/>
                      <w:color w:val="auto"/>
                      <w:sz w:val="24"/>
                    </w:rPr>
                    <w:t>高速公路</w:t>
                  </w:r>
                  <w:r w:rsidRPr="006A60D0">
                    <w:rPr>
                      <w:rFonts w:ascii="Times New Roman" w:hAnsi="Times New Roman" w:hint="eastAsia"/>
                      <w:bCs/>
                      <w:color w:val="auto"/>
                      <w:sz w:val="24"/>
                    </w:rPr>
                    <w:t>旁的敏感点满足《声环境质量标准》</w:t>
                  </w:r>
                  <w:r w:rsidRPr="006A60D0">
                    <w:rPr>
                      <w:rFonts w:ascii="Times New Roman" w:hAnsi="Times New Roman" w:hint="eastAsia"/>
                      <w:bCs/>
                      <w:color w:val="auto"/>
                      <w:sz w:val="24"/>
                    </w:rPr>
                    <w:t>(GB3096-2008)4a</w:t>
                  </w:r>
                  <w:r w:rsidRPr="006A60D0">
                    <w:rPr>
                      <w:rFonts w:ascii="Times New Roman" w:hAnsi="Times New Roman" w:hint="eastAsia"/>
                      <w:bCs/>
                      <w:color w:val="auto"/>
                      <w:sz w:val="24"/>
                    </w:rPr>
                    <w:t>类标准要求</w:t>
                  </w:r>
                  <w:r>
                    <w:rPr>
                      <w:rFonts w:ascii="Times New Roman" w:hAnsi="Times New Roman" w:hint="eastAsia"/>
                      <w:bCs/>
                      <w:color w:val="auto"/>
                      <w:sz w:val="24"/>
                    </w:rPr>
                    <w:t>，其余敏感点满足</w:t>
                  </w:r>
                  <w:r w:rsidRPr="006A60D0">
                    <w:rPr>
                      <w:rFonts w:ascii="Times New Roman" w:hAnsi="Times New Roman" w:hint="eastAsia"/>
                      <w:bCs/>
                      <w:color w:val="auto"/>
                      <w:sz w:val="24"/>
                    </w:rPr>
                    <w:t>《声环境质量标准》</w:t>
                  </w:r>
                  <w:r>
                    <w:rPr>
                      <w:rFonts w:ascii="Times New Roman" w:hAnsi="Times New Roman" w:hint="eastAsia"/>
                      <w:bCs/>
                      <w:color w:val="auto"/>
                      <w:sz w:val="24"/>
                    </w:rPr>
                    <w:t>(GB3096-2008)1</w:t>
                  </w:r>
                  <w:r w:rsidRPr="006A60D0">
                    <w:rPr>
                      <w:rFonts w:ascii="Times New Roman" w:hAnsi="Times New Roman" w:hint="eastAsia"/>
                      <w:bCs/>
                      <w:color w:val="auto"/>
                      <w:sz w:val="24"/>
                    </w:rPr>
                    <w:t>类标准要求</w:t>
                  </w:r>
                  <w:r>
                    <w:rPr>
                      <w:rFonts w:ascii="Times New Roman" w:hAnsi="Times New Roman" w:hint="eastAsia"/>
                      <w:bCs/>
                      <w:color w:val="auto"/>
                      <w:sz w:val="24"/>
                    </w:rPr>
                    <w:t>。</w:t>
                  </w:r>
                </w:p>
              </w:tc>
              <w:tc>
                <w:tcPr>
                  <w:tcW w:w="1089" w:type="pct"/>
                  <w:tcBorders>
                    <w:top w:val="single" w:sz="4" w:space="0" w:color="auto"/>
                    <w:left w:val="single" w:sz="2" w:space="0" w:color="auto"/>
                    <w:bottom w:val="single" w:sz="6" w:space="0" w:color="auto"/>
                  </w:tcBorders>
                  <w:vAlign w:val="center"/>
                </w:tcPr>
                <w:p w:rsidR="006A60D0" w:rsidRPr="00337ADC" w:rsidRDefault="006A60D0" w:rsidP="00BA451E">
                  <w:pPr>
                    <w:autoSpaceDE w:val="0"/>
                    <w:autoSpaceDN w:val="0"/>
                    <w:adjustRightInd w:val="0"/>
                    <w:rPr>
                      <w:sz w:val="24"/>
                      <w:highlight w:val="yellow"/>
                    </w:rPr>
                  </w:pPr>
                  <w:r w:rsidRPr="00337ADC">
                    <w:rPr>
                      <w:sz w:val="24"/>
                    </w:rPr>
                    <w:t>厂界噪声满足</w:t>
                  </w:r>
                  <w:r w:rsidRPr="00337ADC">
                    <w:rPr>
                      <w:snapToGrid w:val="0"/>
                      <w:kern w:val="0"/>
                      <w:sz w:val="24"/>
                    </w:rPr>
                    <w:t>昼间</w:t>
                  </w:r>
                  <w:r w:rsidRPr="00337ADC">
                    <w:rPr>
                      <w:snapToGrid w:val="0"/>
                      <w:kern w:val="0"/>
                      <w:sz w:val="24"/>
                    </w:rPr>
                    <w:t>≤6</w:t>
                  </w:r>
                  <w:r>
                    <w:rPr>
                      <w:rFonts w:hint="eastAsia"/>
                      <w:snapToGrid w:val="0"/>
                      <w:kern w:val="0"/>
                      <w:sz w:val="24"/>
                    </w:rPr>
                    <w:t>0</w:t>
                  </w:r>
                  <w:r w:rsidRPr="00337ADC">
                    <w:rPr>
                      <w:snapToGrid w:val="0"/>
                      <w:kern w:val="0"/>
                      <w:sz w:val="24"/>
                    </w:rPr>
                    <w:t>dB(A)</w:t>
                  </w:r>
                  <w:r w:rsidRPr="00337ADC">
                    <w:rPr>
                      <w:snapToGrid w:val="0"/>
                      <w:kern w:val="0"/>
                      <w:sz w:val="24"/>
                    </w:rPr>
                    <w:t>，</w:t>
                  </w:r>
                  <w:r w:rsidRPr="00337ADC">
                    <w:rPr>
                      <w:kern w:val="0"/>
                      <w:sz w:val="24"/>
                    </w:rPr>
                    <w:t>夜间</w:t>
                  </w:r>
                  <w:r w:rsidRPr="00337ADC">
                    <w:rPr>
                      <w:kern w:val="0"/>
                      <w:sz w:val="24"/>
                    </w:rPr>
                    <w:t>≤5</w:t>
                  </w:r>
                  <w:r>
                    <w:rPr>
                      <w:rFonts w:hint="eastAsia"/>
                      <w:kern w:val="0"/>
                      <w:sz w:val="24"/>
                    </w:rPr>
                    <w:t>0</w:t>
                  </w:r>
                  <w:r w:rsidRPr="00337ADC">
                    <w:rPr>
                      <w:kern w:val="0"/>
                      <w:sz w:val="24"/>
                    </w:rPr>
                    <w:t>dB(A)</w:t>
                  </w:r>
                  <w:r>
                    <w:rPr>
                      <w:rFonts w:hint="eastAsia"/>
                      <w:kern w:val="0"/>
                      <w:sz w:val="24"/>
                    </w:rPr>
                    <w:t>；</w:t>
                  </w:r>
                  <w:r w:rsidRPr="007579DE">
                    <w:rPr>
                      <w:kern w:val="0"/>
                      <w:sz w:val="24"/>
                    </w:rPr>
                    <w:t>线路位于</w:t>
                  </w:r>
                  <w:r w:rsidR="00BA451E">
                    <w:rPr>
                      <w:rFonts w:hint="eastAsia"/>
                      <w:kern w:val="0"/>
                      <w:sz w:val="24"/>
                    </w:rPr>
                    <w:t>高速公路</w:t>
                  </w:r>
                  <w:r w:rsidRPr="007579DE">
                    <w:rPr>
                      <w:kern w:val="0"/>
                      <w:sz w:val="24"/>
                    </w:rPr>
                    <w:t>旁敏感点</w:t>
                  </w:r>
                  <w:r w:rsidRPr="007579DE">
                    <w:rPr>
                      <w:sz w:val="24"/>
                    </w:rPr>
                    <w:t>噪声满足</w:t>
                  </w:r>
                  <w:r w:rsidRPr="007579DE">
                    <w:rPr>
                      <w:snapToGrid w:val="0"/>
                      <w:kern w:val="0"/>
                      <w:sz w:val="24"/>
                    </w:rPr>
                    <w:t>昼间</w:t>
                  </w:r>
                  <w:r w:rsidRPr="007579DE">
                    <w:rPr>
                      <w:snapToGrid w:val="0"/>
                      <w:kern w:val="0"/>
                      <w:sz w:val="24"/>
                    </w:rPr>
                    <w:t>≤70dB(A)</w:t>
                  </w:r>
                  <w:r w:rsidRPr="007579DE">
                    <w:rPr>
                      <w:snapToGrid w:val="0"/>
                      <w:kern w:val="0"/>
                      <w:sz w:val="24"/>
                    </w:rPr>
                    <w:t>，</w:t>
                  </w:r>
                  <w:r w:rsidRPr="007579DE">
                    <w:rPr>
                      <w:kern w:val="0"/>
                      <w:sz w:val="24"/>
                    </w:rPr>
                    <w:t>夜间</w:t>
                  </w:r>
                  <w:r w:rsidRPr="007579DE">
                    <w:rPr>
                      <w:kern w:val="0"/>
                      <w:sz w:val="24"/>
                    </w:rPr>
                    <w:t>≤55dB(A)</w:t>
                  </w:r>
                  <w:r>
                    <w:rPr>
                      <w:rFonts w:hint="eastAsia"/>
                      <w:kern w:val="0"/>
                      <w:sz w:val="24"/>
                    </w:rPr>
                    <w:t>，其余敏感点满足</w:t>
                  </w:r>
                  <w:r w:rsidRPr="007579DE">
                    <w:rPr>
                      <w:snapToGrid w:val="0"/>
                      <w:kern w:val="0"/>
                      <w:sz w:val="24"/>
                    </w:rPr>
                    <w:t>昼间</w:t>
                  </w:r>
                  <w:r>
                    <w:rPr>
                      <w:snapToGrid w:val="0"/>
                      <w:kern w:val="0"/>
                      <w:sz w:val="24"/>
                    </w:rPr>
                    <w:t>≤</w:t>
                  </w:r>
                  <w:r>
                    <w:rPr>
                      <w:rFonts w:hint="eastAsia"/>
                      <w:snapToGrid w:val="0"/>
                      <w:kern w:val="0"/>
                      <w:sz w:val="24"/>
                    </w:rPr>
                    <w:t>55</w:t>
                  </w:r>
                  <w:r w:rsidRPr="007579DE">
                    <w:rPr>
                      <w:snapToGrid w:val="0"/>
                      <w:kern w:val="0"/>
                      <w:sz w:val="24"/>
                    </w:rPr>
                    <w:t>dB(A)</w:t>
                  </w:r>
                  <w:r w:rsidRPr="007579DE">
                    <w:rPr>
                      <w:snapToGrid w:val="0"/>
                      <w:kern w:val="0"/>
                      <w:sz w:val="24"/>
                    </w:rPr>
                    <w:t>，</w:t>
                  </w:r>
                  <w:r w:rsidRPr="007579DE">
                    <w:rPr>
                      <w:kern w:val="0"/>
                      <w:sz w:val="24"/>
                    </w:rPr>
                    <w:t>夜间</w:t>
                  </w:r>
                  <w:r>
                    <w:rPr>
                      <w:kern w:val="0"/>
                      <w:sz w:val="24"/>
                    </w:rPr>
                    <w:t>≤</w:t>
                  </w:r>
                  <w:r>
                    <w:rPr>
                      <w:rFonts w:hint="eastAsia"/>
                      <w:kern w:val="0"/>
                      <w:sz w:val="24"/>
                    </w:rPr>
                    <w:t>4</w:t>
                  </w:r>
                  <w:r w:rsidRPr="007579DE">
                    <w:rPr>
                      <w:kern w:val="0"/>
                      <w:sz w:val="24"/>
                    </w:rPr>
                    <w:t>5dB(A)</w:t>
                  </w:r>
                  <w:r>
                    <w:rPr>
                      <w:rFonts w:hint="eastAsia"/>
                      <w:kern w:val="0"/>
                      <w:sz w:val="24"/>
                    </w:rPr>
                    <w:t>。</w:t>
                  </w:r>
                </w:p>
              </w:tc>
            </w:tr>
            <w:tr w:rsidR="006A60D0" w:rsidRPr="00337ADC" w:rsidTr="006A60D0">
              <w:trPr>
                <w:tblHeader/>
                <w:jc w:val="center"/>
              </w:trPr>
              <w:tc>
                <w:tcPr>
                  <w:tcW w:w="759" w:type="pct"/>
                  <w:vMerge/>
                  <w:tcBorders>
                    <w:left w:val="single" w:sz="12"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p>
              </w:tc>
              <w:tc>
                <w:tcPr>
                  <w:tcW w:w="252" w:type="pct"/>
                  <w:tcBorders>
                    <w:top w:val="single" w:sz="4" w:space="0" w:color="auto"/>
                    <w:left w:val="single" w:sz="4" w:space="0" w:color="auto"/>
                    <w:bottom w:val="single" w:sz="4" w:space="0" w:color="auto"/>
                    <w:right w:val="single" w:sz="2"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sidRPr="00337ADC">
                    <w:rPr>
                      <w:rFonts w:ascii="Times New Roman" w:hAnsi="Times New Roman"/>
                      <w:color w:val="auto"/>
                      <w:sz w:val="24"/>
                    </w:rPr>
                    <w:t>5</w:t>
                  </w:r>
                </w:p>
              </w:tc>
              <w:tc>
                <w:tcPr>
                  <w:tcW w:w="627" w:type="pct"/>
                  <w:tcBorders>
                    <w:top w:val="single" w:sz="4" w:space="0" w:color="auto"/>
                    <w:left w:val="single" w:sz="2" w:space="0" w:color="auto"/>
                    <w:bottom w:val="single" w:sz="4" w:space="0" w:color="auto"/>
                  </w:tcBorders>
                  <w:vAlign w:val="center"/>
                </w:tcPr>
                <w:p w:rsidR="006A60D0" w:rsidRPr="006A60D0" w:rsidRDefault="006A60D0" w:rsidP="000259A9">
                  <w:pPr>
                    <w:pStyle w:val="af6"/>
                    <w:overflowPunct w:val="0"/>
                    <w:spacing w:before="0" w:beforeAutospacing="0" w:after="0" w:afterAutospacing="0"/>
                    <w:jc w:val="both"/>
                    <w:textAlignment w:val="baseline"/>
                    <w:rPr>
                      <w:rFonts w:ascii="Times New Roman" w:hAnsi="Times New Roman"/>
                      <w:color w:val="auto"/>
                      <w:sz w:val="24"/>
                    </w:rPr>
                  </w:pPr>
                  <w:r w:rsidRPr="006A60D0">
                    <w:rPr>
                      <w:rFonts w:ascii="Times New Roman" w:hAnsi="Times New Roman"/>
                      <w:color w:val="auto"/>
                      <w:sz w:val="24"/>
                    </w:rPr>
                    <w:t>废旧蓄电池</w:t>
                  </w:r>
                </w:p>
              </w:tc>
              <w:tc>
                <w:tcPr>
                  <w:tcW w:w="3362" w:type="pct"/>
                  <w:gridSpan w:val="6"/>
                  <w:tcBorders>
                    <w:top w:val="single" w:sz="4" w:space="0" w:color="auto"/>
                    <w:bottom w:val="single" w:sz="4" w:space="0" w:color="auto"/>
                  </w:tcBorders>
                  <w:vAlign w:val="center"/>
                </w:tcPr>
                <w:p w:rsidR="006A60D0" w:rsidRPr="006A60D0" w:rsidRDefault="006A60D0" w:rsidP="000259A9">
                  <w:pPr>
                    <w:autoSpaceDE w:val="0"/>
                    <w:autoSpaceDN w:val="0"/>
                    <w:adjustRightInd w:val="0"/>
                    <w:rPr>
                      <w:sz w:val="24"/>
                    </w:rPr>
                  </w:pPr>
                  <w:r w:rsidRPr="006A60D0">
                    <w:rPr>
                      <w:sz w:val="24"/>
                    </w:rPr>
                    <w:t>按照国家危废转移、处置有关规定建立危险废物暂存场所，并交有相应资质的单位进行处置。</w:t>
                  </w:r>
                </w:p>
              </w:tc>
            </w:tr>
            <w:tr w:rsidR="006A60D0" w:rsidRPr="00337ADC" w:rsidTr="006A60D0">
              <w:trPr>
                <w:tblHeader/>
                <w:jc w:val="center"/>
              </w:trPr>
              <w:tc>
                <w:tcPr>
                  <w:tcW w:w="759" w:type="pct"/>
                  <w:vMerge/>
                  <w:tcBorders>
                    <w:left w:val="single" w:sz="12"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p>
              </w:tc>
              <w:tc>
                <w:tcPr>
                  <w:tcW w:w="252" w:type="pct"/>
                  <w:tcBorders>
                    <w:top w:val="single" w:sz="4" w:space="0" w:color="auto"/>
                    <w:left w:val="single" w:sz="4" w:space="0" w:color="auto"/>
                    <w:bottom w:val="single" w:sz="4" w:space="0" w:color="auto"/>
                    <w:right w:val="single" w:sz="2"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Pr>
                      <w:rFonts w:ascii="Times New Roman" w:hAnsi="Times New Roman" w:hint="eastAsia"/>
                      <w:color w:val="auto"/>
                      <w:sz w:val="24"/>
                    </w:rPr>
                    <w:t>6</w:t>
                  </w:r>
                </w:p>
              </w:tc>
              <w:tc>
                <w:tcPr>
                  <w:tcW w:w="627" w:type="pct"/>
                  <w:tcBorders>
                    <w:top w:val="single" w:sz="4" w:space="0" w:color="auto"/>
                    <w:left w:val="single" w:sz="2" w:space="0" w:color="auto"/>
                    <w:bottom w:val="single" w:sz="4" w:space="0" w:color="auto"/>
                  </w:tcBorders>
                  <w:vAlign w:val="center"/>
                </w:tcPr>
                <w:p w:rsidR="006A60D0" w:rsidRPr="006A60D0" w:rsidRDefault="006A60D0" w:rsidP="009949EB">
                  <w:pPr>
                    <w:pStyle w:val="af6"/>
                    <w:overflowPunct w:val="0"/>
                    <w:spacing w:before="0" w:beforeAutospacing="0" w:after="0" w:afterAutospacing="0"/>
                    <w:jc w:val="both"/>
                    <w:textAlignment w:val="baseline"/>
                    <w:rPr>
                      <w:rFonts w:ascii="Times New Roman" w:hAnsi="Times New Roman"/>
                      <w:color w:val="auto"/>
                      <w:sz w:val="24"/>
                    </w:rPr>
                  </w:pPr>
                  <w:r w:rsidRPr="006A60D0">
                    <w:rPr>
                      <w:rFonts w:ascii="Times New Roman" w:hAnsi="Times New Roman"/>
                      <w:color w:val="auto"/>
                      <w:sz w:val="24"/>
                    </w:rPr>
                    <w:t>安全警示</w:t>
                  </w:r>
                </w:p>
              </w:tc>
              <w:tc>
                <w:tcPr>
                  <w:tcW w:w="1680" w:type="pct"/>
                  <w:gridSpan w:val="3"/>
                  <w:tcBorders>
                    <w:top w:val="single" w:sz="4" w:space="0" w:color="auto"/>
                    <w:bottom w:val="single" w:sz="4" w:space="0" w:color="auto"/>
                  </w:tcBorders>
                  <w:vAlign w:val="center"/>
                </w:tcPr>
                <w:p w:rsidR="006A60D0" w:rsidRPr="006A60D0" w:rsidRDefault="006A60D0" w:rsidP="009949EB">
                  <w:pPr>
                    <w:pStyle w:val="af6"/>
                    <w:overflowPunct w:val="0"/>
                    <w:spacing w:before="0" w:beforeAutospacing="0" w:after="0" w:afterAutospacing="0"/>
                    <w:jc w:val="both"/>
                    <w:textAlignment w:val="baseline"/>
                    <w:rPr>
                      <w:rFonts w:ascii="Times New Roman" w:hAnsi="Times New Roman"/>
                      <w:color w:val="auto"/>
                      <w:sz w:val="24"/>
                    </w:rPr>
                  </w:pPr>
                  <w:r w:rsidRPr="006A60D0">
                    <w:rPr>
                      <w:rFonts w:ascii="Times New Roman" w:hAnsi="Times New Roman"/>
                      <w:color w:val="auto"/>
                      <w:sz w:val="24"/>
                    </w:rPr>
                    <w:t>沿线安全警示标志</w:t>
                  </w:r>
                </w:p>
              </w:tc>
              <w:tc>
                <w:tcPr>
                  <w:tcW w:w="1682" w:type="pct"/>
                  <w:gridSpan w:val="3"/>
                  <w:tcBorders>
                    <w:top w:val="single" w:sz="4" w:space="0" w:color="auto"/>
                    <w:bottom w:val="single" w:sz="4" w:space="0" w:color="auto"/>
                  </w:tcBorders>
                  <w:vAlign w:val="center"/>
                </w:tcPr>
                <w:p w:rsidR="006A60D0" w:rsidRPr="006A60D0" w:rsidRDefault="006A60D0" w:rsidP="009949EB">
                  <w:pPr>
                    <w:pStyle w:val="af6"/>
                    <w:overflowPunct w:val="0"/>
                    <w:spacing w:before="0" w:beforeAutospacing="0" w:after="0" w:afterAutospacing="0"/>
                    <w:jc w:val="both"/>
                    <w:textAlignment w:val="baseline"/>
                    <w:rPr>
                      <w:rFonts w:ascii="Times New Roman" w:hAnsi="Times New Roman"/>
                      <w:color w:val="auto"/>
                      <w:sz w:val="24"/>
                    </w:rPr>
                  </w:pPr>
                  <w:r w:rsidRPr="006A60D0">
                    <w:rPr>
                      <w:rFonts w:ascii="Times New Roman" w:hAnsi="Times New Roman" w:hint="eastAsia"/>
                      <w:color w:val="auto"/>
                      <w:sz w:val="24"/>
                    </w:rPr>
                    <w:t>杆塔设置标准“三牌”</w:t>
                  </w:r>
                </w:p>
              </w:tc>
            </w:tr>
            <w:tr w:rsidR="006A60D0" w:rsidRPr="00337ADC" w:rsidTr="006A60D0">
              <w:trPr>
                <w:tblHeader/>
                <w:jc w:val="center"/>
              </w:trPr>
              <w:tc>
                <w:tcPr>
                  <w:tcW w:w="759" w:type="pct"/>
                  <w:vMerge/>
                  <w:tcBorders>
                    <w:left w:val="single" w:sz="12" w:space="0" w:color="auto"/>
                    <w:right w:val="single" w:sz="4"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p>
              </w:tc>
              <w:tc>
                <w:tcPr>
                  <w:tcW w:w="252" w:type="pct"/>
                  <w:tcBorders>
                    <w:top w:val="single" w:sz="4" w:space="0" w:color="auto"/>
                    <w:left w:val="single" w:sz="4" w:space="0" w:color="auto"/>
                    <w:bottom w:val="single" w:sz="6" w:space="0" w:color="auto"/>
                    <w:right w:val="single" w:sz="2" w:space="0" w:color="auto"/>
                  </w:tcBorders>
                  <w:vAlign w:val="center"/>
                </w:tcPr>
                <w:p w:rsidR="006A60D0" w:rsidRPr="00337ADC" w:rsidRDefault="006A60D0" w:rsidP="000259A9">
                  <w:pPr>
                    <w:pStyle w:val="af6"/>
                    <w:overflowPunct w:val="0"/>
                    <w:spacing w:before="0" w:beforeAutospacing="0" w:after="0" w:afterAutospacing="0"/>
                    <w:textAlignment w:val="baseline"/>
                    <w:rPr>
                      <w:rFonts w:ascii="Times New Roman" w:hAnsi="Times New Roman"/>
                      <w:color w:val="auto"/>
                      <w:sz w:val="24"/>
                    </w:rPr>
                  </w:pPr>
                  <w:r>
                    <w:rPr>
                      <w:rFonts w:ascii="Times New Roman" w:hAnsi="Times New Roman" w:hint="eastAsia"/>
                      <w:color w:val="auto"/>
                      <w:sz w:val="24"/>
                    </w:rPr>
                    <w:t>7</w:t>
                  </w:r>
                </w:p>
              </w:tc>
              <w:tc>
                <w:tcPr>
                  <w:tcW w:w="627" w:type="pct"/>
                  <w:tcBorders>
                    <w:top w:val="single" w:sz="4" w:space="0" w:color="auto"/>
                    <w:left w:val="single" w:sz="2" w:space="0" w:color="auto"/>
                    <w:bottom w:val="single" w:sz="6" w:space="0" w:color="auto"/>
                  </w:tcBorders>
                  <w:vAlign w:val="center"/>
                </w:tcPr>
                <w:p w:rsidR="006A60D0" w:rsidRPr="006A60D0" w:rsidRDefault="006A60D0" w:rsidP="009949EB">
                  <w:pPr>
                    <w:pStyle w:val="af6"/>
                    <w:overflowPunct w:val="0"/>
                    <w:spacing w:before="0" w:beforeAutospacing="0" w:after="0" w:afterAutospacing="0"/>
                    <w:jc w:val="both"/>
                    <w:textAlignment w:val="baseline"/>
                    <w:rPr>
                      <w:rFonts w:ascii="Times New Roman" w:hAnsi="Times New Roman"/>
                      <w:color w:val="auto"/>
                      <w:sz w:val="24"/>
                    </w:rPr>
                  </w:pPr>
                  <w:r w:rsidRPr="006A60D0">
                    <w:rPr>
                      <w:rFonts w:ascii="Times New Roman" w:hAnsi="Times New Roman"/>
                      <w:color w:val="auto"/>
                      <w:sz w:val="24"/>
                    </w:rPr>
                    <w:t>永久占地及临时占地</w:t>
                  </w:r>
                </w:p>
              </w:tc>
              <w:tc>
                <w:tcPr>
                  <w:tcW w:w="1121" w:type="pct"/>
                  <w:gridSpan w:val="2"/>
                  <w:tcBorders>
                    <w:top w:val="single" w:sz="4" w:space="0" w:color="auto"/>
                    <w:bottom w:val="single" w:sz="6" w:space="0" w:color="auto"/>
                  </w:tcBorders>
                  <w:vAlign w:val="center"/>
                </w:tcPr>
                <w:p w:rsidR="006A60D0" w:rsidRPr="006A60D0" w:rsidRDefault="006A60D0" w:rsidP="009949EB">
                  <w:pPr>
                    <w:pStyle w:val="af6"/>
                    <w:overflowPunct w:val="0"/>
                    <w:spacing w:before="0" w:beforeAutospacing="0" w:after="0" w:afterAutospacing="0"/>
                    <w:jc w:val="both"/>
                    <w:textAlignment w:val="baseline"/>
                    <w:rPr>
                      <w:rFonts w:ascii="Times New Roman" w:hAnsi="Times New Roman"/>
                      <w:color w:val="auto"/>
                      <w:sz w:val="24"/>
                    </w:rPr>
                  </w:pPr>
                  <w:r w:rsidRPr="006A60D0">
                    <w:rPr>
                      <w:rFonts w:ascii="Times New Roman" w:hAnsi="Times New Roman"/>
                      <w:color w:val="auto"/>
                      <w:sz w:val="24"/>
                    </w:rPr>
                    <w:t>占一补一及生态恢复</w:t>
                  </w:r>
                </w:p>
              </w:tc>
              <w:tc>
                <w:tcPr>
                  <w:tcW w:w="1121" w:type="pct"/>
                  <w:gridSpan w:val="2"/>
                  <w:tcBorders>
                    <w:top w:val="single" w:sz="4" w:space="0" w:color="auto"/>
                    <w:bottom w:val="single" w:sz="6" w:space="0" w:color="auto"/>
                  </w:tcBorders>
                  <w:vAlign w:val="center"/>
                </w:tcPr>
                <w:p w:rsidR="006A60D0" w:rsidRPr="006A60D0" w:rsidRDefault="006A60D0" w:rsidP="006A60D0">
                  <w:pPr>
                    <w:pStyle w:val="af6"/>
                    <w:overflowPunct w:val="0"/>
                    <w:spacing w:before="0" w:beforeAutospacing="0" w:after="0" w:afterAutospacing="0"/>
                    <w:jc w:val="both"/>
                    <w:textAlignment w:val="baseline"/>
                    <w:rPr>
                      <w:rFonts w:ascii="Times New Roman" w:hAnsi="Times New Roman"/>
                      <w:color w:val="auto"/>
                      <w:sz w:val="24"/>
                    </w:rPr>
                  </w:pPr>
                  <w:r w:rsidRPr="006A60D0">
                    <w:rPr>
                      <w:rFonts w:ascii="Times New Roman" w:hAnsi="Times New Roman"/>
                      <w:color w:val="auto"/>
                      <w:sz w:val="24"/>
                    </w:rPr>
                    <w:t>该线路工程塔基永久占地面积不超过</w:t>
                  </w:r>
                  <w:r>
                    <w:rPr>
                      <w:rFonts w:ascii="Times New Roman" w:hAnsi="Times New Roman" w:hint="eastAsia"/>
                      <w:color w:val="auto"/>
                      <w:sz w:val="24"/>
                    </w:rPr>
                    <w:t>1225</w:t>
                  </w:r>
                  <w:r w:rsidRPr="006A60D0">
                    <w:rPr>
                      <w:rFonts w:ascii="Times New Roman" w:hAnsi="Times New Roman"/>
                      <w:color w:val="auto"/>
                      <w:sz w:val="24"/>
                    </w:rPr>
                    <w:t>m</w:t>
                  </w:r>
                  <w:r w:rsidRPr="006A60D0">
                    <w:rPr>
                      <w:rFonts w:ascii="Times New Roman" w:hAnsi="Times New Roman"/>
                      <w:color w:val="auto"/>
                      <w:sz w:val="24"/>
                      <w:vertAlign w:val="superscript"/>
                    </w:rPr>
                    <w:t>2</w:t>
                  </w:r>
                </w:p>
              </w:tc>
              <w:tc>
                <w:tcPr>
                  <w:tcW w:w="1120" w:type="pct"/>
                  <w:gridSpan w:val="2"/>
                  <w:tcBorders>
                    <w:top w:val="single" w:sz="4" w:space="0" w:color="auto"/>
                    <w:bottom w:val="single" w:sz="6" w:space="0" w:color="auto"/>
                  </w:tcBorders>
                  <w:vAlign w:val="center"/>
                </w:tcPr>
                <w:p w:rsidR="006A60D0" w:rsidRPr="006A60D0" w:rsidRDefault="006A60D0" w:rsidP="006A60D0">
                  <w:pPr>
                    <w:pStyle w:val="af6"/>
                    <w:overflowPunct w:val="0"/>
                    <w:spacing w:before="0" w:beforeAutospacing="0" w:after="0" w:afterAutospacing="0"/>
                    <w:textAlignment w:val="baseline"/>
                    <w:rPr>
                      <w:rFonts w:ascii="Times New Roman" w:hAnsi="Times New Roman"/>
                      <w:color w:val="auto"/>
                      <w:sz w:val="24"/>
                    </w:rPr>
                  </w:pPr>
                  <w:r>
                    <w:rPr>
                      <w:rFonts w:ascii="Times New Roman" w:hAnsi="Times New Roman" w:hint="eastAsia"/>
                      <w:color w:val="auto"/>
                      <w:sz w:val="24"/>
                    </w:rPr>
                    <w:t>生态恢复</w:t>
                  </w:r>
                </w:p>
              </w:tc>
            </w:tr>
          </w:tbl>
          <w:p w:rsidR="00631475" w:rsidRPr="00337ADC" w:rsidRDefault="00631475" w:rsidP="000259A9">
            <w:pPr>
              <w:ind w:rightChars="41" w:right="86"/>
              <w:rPr>
                <w:b/>
                <w:sz w:val="28"/>
              </w:rPr>
            </w:pPr>
          </w:p>
        </w:tc>
      </w:tr>
    </w:tbl>
    <w:p w:rsidR="004B0A9C" w:rsidRPr="00337ADC" w:rsidRDefault="007C1E1A" w:rsidP="006E76FA">
      <w:pPr>
        <w:rPr>
          <w:rFonts w:eastAsia="黑体"/>
          <w:b/>
          <w:sz w:val="30"/>
        </w:rPr>
      </w:pPr>
      <w:r w:rsidRPr="00337ADC">
        <w:rPr>
          <w:rFonts w:eastAsia="黑体"/>
          <w:b/>
          <w:sz w:val="30"/>
        </w:rPr>
        <w:lastRenderedPageBreak/>
        <w:t>环境信息公示</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286"/>
      </w:tblGrid>
      <w:tr w:rsidR="004B0A9C" w:rsidRPr="00337ADC">
        <w:trPr>
          <w:trHeight w:val="13201"/>
          <w:jc w:val="center"/>
        </w:trPr>
        <w:tc>
          <w:tcPr>
            <w:tcW w:w="5000" w:type="pct"/>
            <w:tcBorders>
              <w:top w:val="single" w:sz="12" w:space="0" w:color="auto"/>
              <w:left w:val="single" w:sz="12" w:space="0" w:color="auto"/>
              <w:right w:val="single" w:sz="12" w:space="0" w:color="auto"/>
            </w:tcBorders>
          </w:tcPr>
          <w:p w:rsidR="0075120F" w:rsidRPr="00337ADC" w:rsidRDefault="0075120F" w:rsidP="00C826F5">
            <w:pPr>
              <w:rPr>
                <w:b/>
                <w:sz w:val="28"/>
              </w:rPr>
            </w:pPr>
            <w:r w:rsidRPr="00337ADC">
              <w:rPr>
                <w:b/>
                <w:sz w:val="28"/>
              </w:rPr>
              <w:t xml:space="preserve">1 </w:t>
            </w:r>
            <w:r w:rsidR="007C1E1A" w:rsidRPr="00337ADC">
              <w:rPr>
                <w:b/>
                <w:sz w:val="28"/>
              </w:rPr>
              <w:t>项目公示</w:t>
            </w:r>
          </w:p>
          <w:p w:rsidR="00B42E26" w:rsidRDefault="00B42E26" w:rsidP="00C826F5">
            <w:pPr>
              <w:ind w:rightChars="41" w:right="86" w:firstLineChars="200" w:firstLine="560"/>
              <w:rPr>
                <w:noProof/>
                <w:color w:val="000000"/>
                <w:sz w:val="28"/>
              </w:rPr>
            </w:pPr>
            <w:r w:rsidRPr="00337ADC">
              <w:rPr>
                <w:color w:val="000000"/>
                <w:sz w:val="28"/>
              </w:rPr>
              <w:t>201</w:t>
            </w:r>
            <w:r w:rsidR="00F6041B" w:rsidRPr="00337ADC">
              <w:rPr>
                <w:color w:val="000000"/>
                <w:sz w:val="28"/>
              </w:rPr>
              <w:t>7</w:t>
            </w:r>
            <w:r w:rsidRPr="00337ADC">
              <w:rPr>
                <w:color w:val="000000"/>
                <w:sz w:val="28"/>
              </w:rPr>
              <w:t>年</w:t>
            </w:r>
            <w:r w:rsidR="009949EB">
              <w:rPr>
                <w:rFonts w:hint="eastAsia"/>
                <w:color w:val="000000"/>
                <w:sz w:val="28"/>
              </w:rPr>
              <w:t>3</w:t>
            </w:r>
            <w:r w:rsidRPr="00337ADC">
              <w:rPr>
                <w:color w:val="000000"/>
                <w:sz w:val="28"/>
              </w:rPr>
              <w:t>月，</w:t>
            </w:r>
            <w:r w:rsidR="004B0C8E" w:rsidRPr="00337ADC">
              <w:rPr>
                <w:color w:val="000000"/>
                <w:sz w:val="28"/>
              </w:rPr>
              <w:t>建设单位通过网上信息公示方式，开展了公众意见征询工作，如图</w:t>
            </w:r>
            <w:r w:rsidR="00547EFF">
              <w:rPr>
                <w:rFonts w:hint="eastAsia"/>
                <w:color w:val="000000"/>
                <w:sz w:val="28"/>
              </w:rPr>
              <w:t>13</w:t>
            </w:r>
            <w:r w:rsidR="004B0C8E" w:rsidRPr="00337ADC">
              <w:rPr>
                <w:color w:val="000000"/>
                <w:sz w:val="28"/>
              </w:rPr>
              <w:t>所示。</w:t>
            </w:r>
            <w:r w:rsidR="009949EB" w:rsidRPr="009949EB">
              <w:rPr>
                <w:rFonts w:hint="eastAsia"/>
                <w:color w:val="000000"/>
                <w:sz w:val="28"/>
              </w:rPr>
              <w:t>环评单位通过网上信息公示和现场走访调查</w:t>
            </w:r>
            <w:r w:rsidR="009949EB">
              <w:rPr>
                <w:rFonts w:hint="eastAsia"/>
                <w:color w:val="000000"/>
                <w:sz w:val="28"/>
              </w:rPr>
              <w:t>涟源市七星街镇红联村</w:t>
            </w:r>
            <w:r w:rsidR="009949EB" w:rsidRPr="009949EB">
              <w:rPr>
                <w:rFonts w:hint="eastAsia"/>
                <w:color w:val="000000"/>
                <w:sz w:val="28"/>
              </w:rPr>
              <w:t>等方式，开展了公众意见调查工作。</w:t>
            </w:r>
            <w:r w:rsidR="009949EB">
              <w:rPr>
                <w:rFonts w:hint="eastAsia"/>
                <w:color w:val="000000"/>
                <w:sz w:val="28"/>
              </w:rPr>
              <w:t>建设</w:t>
            </w:r>
            <w:r w:rsidR="009949EB">
              <w:rPr>
                <w:rFonts w:hint="eastAsia"/>
                <w:noProof/>
                <w:color w:val="000000"/>
                <w:sz w:val="28"/>
              </w:rPr>
              <w:t>单位和环评单位网上公示分别如图</w:t>
            </w:r>
            <w:r w:rsidR="00547EFF">
              <w:rPr>
                <w:rFonts w:hint="eastAsia"/>
                <w:noProof/>
                <w:color w:val="000000"/>
                <w:sz w:val="28"/>
              </w:rPr>
              <w:t>14</w:t>
            </w:r>
            <w:r w:rsidR="009949EB">
              <w:rPr>
                <w:rFonts w:hint="eastAsia"/>
                <w:noProof/>
                <w:color w:val="000000"/>
                <w:sz w:val="28"/>
              </w:rPr>
              <w:t>所示。</w:t>
            </w:r>
          </w:p>
          <w:p w:rsidR="009949EB" w:rsidRPr="00337ADC" w:rsidRDefault="009949EB" w:rsidP="00C826F5">
            <w:pPr>
              <w:ind w:rightChars="41" w:right="86"/>
              <w:jc w:val="center"/>
              <w:rPr>
                <w:color w:val="000000"/>
                <w:sz w:val="28"/>
              </w:rPr>
            </w:pPr>
            <w:r>
              <w:rPr>
                <w:noProof/>
                <w:color w:val="000000"/>
                <w:sz w:val="28"/>
              </w:rPr>
              <w:drawing>
                <wp:inline distT="0" distB="0" distL="0" distR="0" wp14:anchorId="1A44E443" wp14:editId="5FF5A90B">
                  <wp:extent cx="3950600" cy="68961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涟源七星光伏电站配套110kV输变电工程环境影响评价信息公告.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952924" cy="6900157"/>
                          </a:xfrm>
                          <a:prstGeom prst="rect">
                            <a:avLst/>
                          </a:prstGeom>
                        </pic:spPr>
                      </pic:pic>
                    </a:graphicData>
                  </a:graphic>
                </wp:inline>
              </w:drawing>
            </w:r>
          </w:p>
          <w:p w:rsidR="004B0C8E" w:rsidRPr="00337ADC" w:rsidRDefault="004B0C8E" w:rsidP="00C826F5">
            <w:pPr>
              <w:jc w:val="center"/>
              <w:rPr>
                <w:b/>
                <w:color w:val="000000"/>
                <w:sz w:val="24"/>
                <w:szCs w:val="24"/>
              </w:rPr>
            </w:pPr>
            <w:r w:rsidRPr="00337ADC">
              <w:rPr>
                <w:b/>
                <w:color w:val="000000"/>
                <w:sz w:val="24"/>
                <w:szCs w:val="24"/>
              </w:rPr>
              <w:t>图</w:t>
            </w:r>
            <w:r w:rsidR="00547EFF">
              <w:rPr>
                <w:rFonts w:hint="eastAsia"/>
                <w:b/>
                <w:color w:val="000000"/>
                <w:sz w:val="24"/>
                <w:szCs w:val="24"/>
              </w:rPr>
              <w:t>13</w:t>
            </w:r>
            <w:r w:rsidRPr="00337ADC">
              <w:rPr>
                <w:b/>
                <w:color w:val="000000"/>
                <w:sz w:val="24"/>
                <w:szCs w:val="24"/>
              </w:rPr>
              <w:t xml:space="preserve">  </w:t>
            </w:r>
            <w:r w:rsidRPr="00337ADC">
              <w:rPr>
                <w:b/>
                <w:color w:val="000000"/>
                <w:sz w:val="24"/>
                <w:szCs w:val="24"/>
              </w:rPr>
              <w:t>建设项目环评信息公示</w:t>
            </w:r>
            <w:r w:rsidR="009949EB">
              <w:rPr>
                <w:rFonts w:hint="eastAsia"/>
                <w:b/>
                <w:color w:val="000000"/>
                <w:sz w:val="24"/>
                <w:szCs w:val="24"/>
              </w:rPr>
              <w:t>截图</w:t>
            </w:r>
          </w:p>
          <w:p w:rsidR="00692708" w:rsidRPr="00337ADC" w:rsidRDefault="009949EB" w:rsidP="00C826F5">
            <w:pPr>
              <w:ind w:rightChars="41" w:right="86"/>
              <w:jc w:val="center"/>
              <w:rPr>
                <w:color w:val="000000"/>
                <w:sz w:val="28"/>
              </w:rPr>
            </w:pPr>
            <w:r>
              <w:rPr>
                <w:noProof/>
                <w:color w:val="000000"/>
                <w:sz w:val="28"/>
              </w:rPr>
              <w:lastRenderedPageBreak/>
              <w:drawing>
                <wp:inline distT="0" distB="0" distL="0" distR="0" wp14:anchorId="6E62E881" wp14:editId="637E9113">
                  <wp:extent cx="4786716" cy="5355106"/>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涟源七星光伏电站配套110kV输变电工程建设项目环境信息公告.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785661" cy="5353925"/>
                          </a:xfrm>
                          <a:prstGeom prst="rect">
                            <a:avLst/>
                          </a:prstGeom>
                        </pic:spPr>
                      </pic:pic>
                    </a:graphicData>
                  </a:graphic>
                </wp:inline>
              </w:drawing>
            </w:r>
          </w:p>
          <w:p w:rsidR="00692708" w:rsidRPr="00337ADC" w:rsidRDefault="00692708" w:rsidP="00C826F5">
            <w:pPr>
              <w:ind w:rightChars="41" w:right="86"/>
              <w:jc w:val="center"/>
              <w:rPr>
                <w:b/>
                <w:color w:val="000000"/>
                <w:sz w:val="24"/>
                <w:szCs w:val="24"/>
              </w:rPr>
            </w:pPr>
            <w:r w:rsidRPr="00337ADC">
              <w:rPr>
                <w:b/>
                <w:color w:val="000000"/>
                <w:sz w:val="24"/>
                <w:szCs w:val="24"/>
              </w:rPr>
              <w:t>图</w:t>
            </w:r>
            <w:r w:rsidR="00547EFF">
              <w:rPr>
                <w:rFonts w:hint="eastAsia"/>
                <w:b/>
                <w:color w:val="000000"/>
                <w:sz w:val="24"/>
                <w:szCs w:val="24"/>
              </w:rPr>
              <w:t>14</w:t>
            </w:r>
            <w:r w:rsidRPr="00337ADC">
              <w:rPr>
                <w:b/>
                <w:color w:val="000000"/>
                <w:sz w:val="24"/>
                <w:szCs w:val="24"/>
              </w:rPr>
              <w:t xml:space="preserve">  </w:t>
            </w:r>
            <w:r w:rsidR="009949EB">
              <w:rPr>
                <w:rFonts w:hint="eastAsia"/>
                <w:b/>
                <w:color w:val="000000"/>
                <w:sz w:val="24"/>
                <w:szCs w:val="24"/>
              </w:rPr>
              <w:t>环评单位网上公示截图</w:t>
            </w:r>
          </w:p>
          <w:p w:rsidR="0075120F" w:rsidRPr="00337ADC" w:rsidRDefault="0075120F" w:rsidP="00C826F5">
            <w:pPr>
              <w:rPr>
                <w:b/>
                <w:sz w:val="28"/>
              </w:rPr>
            </w:pPr>
            <w:r w:rsidRPr="00337ADC">
              <w:rPr>
                <w:b/>
                <w:sz w:val="28"/>
              </w:rPr>
              <w:t xml:space="preserve">2 </w:t>
            </w:r>
            <w:r w:rsidRPr="00337ADC">
              <w:rPr>
                <w:b/>
                <w:sz w:val="28"/>
              </w:rPr>
              <w:t>公众反馈意见</w:t>
            </w:r>
          </w:p>
          <w:p w:rsidR="00CF277B" w:rsidRDefault="0075120F" w:rsidP="00C826F5">
            <w:pPr>
              <w:ind w:firstLineChars="200" w:firstLine="560"/>
              <w:rPr>
                <w:sz w:val="28"/>
              </w:rPr>
            </w:pPr>
            <w:r w:rsidRPr="00337ADC">
              <w:rPr>
                <w:sz w:val="28"/>
              </w:rPr>
              <w:t>截至环境影响评价信息公示中确定的意见反馈截止日，未收到</w:t>
            </w:r>
            <w:r w:rsidR="00A16D5B" w:rsidRPr="00337ADC">
              <w:rPr>
                <w:sz w:val="28"/>
              </w:rPr>
              <w:t>相关单位或个人关于环境影响评价信息公告的</w:t>
            </w:r>
            <w:r w:rsidR="003F0D52" w:rsidRPr="00337ADC">
              <w:rPr>
                <w:sz w:val="28"/>
              </w:rPr>
              <w:t>书面</w:t>
            </w:r>
            <w:r w:rsidR="006B0546" w:rsidRPr="00337ADC">
              <w:rPr>
                <w:sz w:val="28"/>
              </w:rPr>
              <w:t>或其他形式的</w:t>
            </w:r>
            <w:r w:rsidRPr="00337ADC">
              <w:rPr>
                <w:sz w:val="28"/>
              </w:rPr>
              <w:t>反馈意见。</w:t>
            </w:r>
          </w:p>
          <w:p w:rsidR="009949EB" w:rsidRPr="00337ADC" w:rsidRDefault="009949EB" w:rsidP="00547EFF">
            <w:pPr>
              <w:ind w:firstLineChars="200" w:firstLine="560"/>
              <w:rPr>
                <w:sz w:val="28"/>
              </w:rPr>
            </w:pPr>
            <w:r w:rsidRPr="009949EB">
              <w:rPr>
                <w:rFonts w:hint="eastAsia"/>
                <w:sz w:val="28"/>
              </w:rPr>
              <w:t>项目团体公众意见调查表详见附件</w:t>
            </w:r>
            <w:r w:rsidR="00547EFF">
              <w:rPr>
                <w:rFonts w:hint="eastAsia"/>
                <w:sz w:val="28"/>
              </w:rPr>
              <w:t>6</w:t>
            </w:r>
            <w:r w:rsidRPr="009949EB">
              <w:rPr>
                <w:rFonts w:hint="eastAsia"/>
                <w:sz w:val="28"/>
              </w:rPr>
              <w:t>。</w:t>
            </w:r>
          </w:p>
        </w:tc>
      </w:tr>
    </w:tbl>
    <w:p w:rsidR="00B42E26" w:rsidRPr="00337ADC" w:rsidRDefault="00B42E26" w:rsidP="006E76FA">
      <w:pPr>
        <w:rPr>
          <w:rFonts w:eastAsia="黑体"/>
          <w:b/>
          <w:sz w:val="30"/>
        </w:rPr>
      </w:pPr>
      <w:r w:rsidRPr="00337ADC">
        <w:rPr>
          <w:rFonts w:eastAsia="黑体"/>
          <w:b/>
          <w:sz w:val="30"/>
        </w:rPr>
        <w:lastRenderedPageBreak/>
        <w:br w:type="page"/>
      </w:r>
    </w:p>
    <w:p w:rsidR="00E102D3" w:rsidRPr="00337ADC" w:rsidRDefault="00E102D3" w:rsidP="006E76FA">
      <w:pPr>
        <w:rPr>
          <w:rFonts w:eastAsia="黑体"/>
          <w:b/>
          <w:sz w:val="30"/>
        </w:rPr>
      </w:pPr>
      <w:r w:rsidRPr="00337ADC">
        <w:rPr>
          <w:rFonts w:eastAsia="黑体"/>
          <w:b/>
          <w:sz w:val="30"/>
        </w:rPr>
        <w:lastRenderedPageBreak/>
        <w:t>结论与建议</w:t>
      </w:r>
    </w:p>
    <w:tbl>
      <w:tblPr>
        <w:tblW w:w="487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9056"/>
      </w:tblGrid>
      <w:tr w:rsidR="00E102D3" w:rsidRPr="00337ADC">
        <w:trPr>
          <w:trHeight w:val="13201"/>
          <w:jc w:val="center"/>
        </w:trPr>
        <w:tc>
          <w:tcPr>
            <w:tcW w:w="5000" w:type="pct"/>
            <w:tcBorders>
              <w:top w:val="single" w:sz="12" w:space="0" w:color="auto"/>
              <w:left w:val="single" w:sz="12" w:space="0" w:color="auto"/>
              <w:bottom w:val="single" w:sz="12" w:space="0" w:color="auto"/>
              <w:right w:val="single" w:sz="12" w:space="0" w:color="auto"/>
            </w:tcBorders>
          </w:tcPr>
          <w:p w:rsidR="00E102D3" w:rsidRPr="00337ADC" w:rsidRDefault="00C33F7D" w:rsidP="00C826F5">
            <w:pPr>
              <w:ind w:rightChars="41" w:right="86"/>
              <w:rPr>
                <w:b/>
                <w:sz w:val="28"/>
              </w:rPr>
            </w:pPr>
            <w:r w:rsidRPr="00337ADC">
              <w:rPr>
                <w:b/>
                <w:sz w:val="28"/>
              </w:rPr>
              <w:t xml:space="preserve">1 </w:t>
            </w:r>
            <w:r w:rsidR="00E102D3" w:rsidRPr="00337ADC">
              <w:rPr>
                <w:b/>
                <w:sz w:val="28"/>
              </w:rPr>
              <w:t>结论</w:t>
            </w:r>
          </w:p>
          <w:p w:rsidR="00B42E26" w:rsidRPr="00337ADC" w:rsidRDefault="00B42E26" w:rsidP="00C826F5">
            <w:pPr>
              <w:pStyle w:val="21"/>
              <w:ind w:firstLineChars="200" w:firstLine="560"/>
              <w:rPr>
                <w:lang w:val="en-US" w:eastAsia="zh-CN"/>
              </w:rPr>
            </w:pPr>
            <w:r w:rsidRPr="00337ADC">
              <w:rPr>
                <w:lang w:val="en-US" w:eastAsia="zh-CN"/>
              </w:rPr>
              <w:t>通过对拟建项目的分析、对周围环境质量现状的调查，以及项目主要污染物对环境的影响分析等工作，得出如下结论：</w:t>
            </w:r>
          </w:p>
          <w:p w:rsidR="00B42E26" w:rsidRPr="00337ADC" w:rsidRDefault="00B42E26" w:rsidP="00C826F5">
            <w:pPr>
              <w:pStyle w:val="21"/>
              <w:ind w:firstLine="0"/>
              <w:rPr>
                <w:lang w:val="en-US" w:eastAsia="zh-CN"/>
              </w:rPr>
            </w:pPr>
            <w:r w:rsidRPr="00337ADC">
              <w:rPr>
                <w:lang w:val="en-US" w:eastAsia="zh-CN"/>
              </w:rPr>
              <w:t xml:space="preserve">1.1 </w:t>
            </w:r>
            <w:r w:rsidRPr="00337ADC">
              <w:rPr>
                <w:lang w:val="en-US" w:eastAsia="zh-CN"/>
              </w:rPr>
              <w:t>环境质量现状评价结论</w:t>
            </w:r>
          </w:p>
          <w:p w:rsidR="00B42E26" w:rsidRPr="00337ADC" w:rsidRDefault="00B42E26" w:rsidP="00C826F5">
            <w:pPr>
              <w:pStyle w:val="210"/>
              <w:ind w:firstLineChars="200" w:firstLine="560"/>
            </w:pPr>
            <w:r w:rsidRPr="00337ADC">
              <w:t>通过环境质量现状监测和调查分析，</w:t>
            </w:r>
            <w:r w:rsidR="009949EB" w:rsidRPr="009949EB">
              <w:rPr>
                <w:rFonts w:hint="eastAsia"/>
              </w:rPr>
              <w:t>涟源七星光伏电站配套</w:t>
            </w:r>
            <w:r w:rsidR="009949EB" w:rsidRPr="009949EB">
              <w:rPr>
                <w:rFonts w:hint="eastAsia"/>
              </w:rPr>
              <w:t>110kV</w:t>
            </w:r>
            <w:r w:rsidR="009949EB" w:rsidRPr="009949EB">
              <w:rPr>
                <w:rFonts w:hint="eastAsia"/>
              </w:rPr>
              <w:t>输变电工程</w:t>
            </w:r>
            <w:r w:rsidR="00914618" w:rsidRPr="00337ADC">
              <w:t>汇集站</w:t>
            </w:r>
            <w:r w:rsidR="00A419B7" w:rsidRPr="00337ADC">
              <w:t>拟建站址四周</w:t>
            </w:r>
            <w:r w:rsidRPr="00337ADC">
              <w:t>工频电场强度、工频磁感应强度现状测量范围值分别为</w:t>
            </w:r>
            <w:r w:rsidR="009949EB">
              <w:rPr>
                <w:rFonts w:hint="eastAsia"/>
              </w:rPr>
              <w:t>2.7</w:t>
            </w:r>
            <w:r w:rsidR="007B42B2" w:rsidRPr="00337ADC">
              <w:t>V/m</w:t>
            </w:r>
            <w:r w:rsidRPr="00337ADC">
              <w:t>～</w:t>
            </w:r>
            <w:r w:rsidR="009949EB">
              <w:rPr>
                <w:rFonts w:hint="eastAsia"/>
                <w:szCs w:val="28"/>
              </w:rPr>
              <w:t>7.3</w:t>
            </w:r>
            <w:r w:rsidRPr="00337ADC">
              <w:t xml:space="preserve">V/m </w:t>
            </w:r>
            <w:r w:rsidRPr="00337ADC">
              <w:t>和</w:t>
            </w:r>
            <w:r w:rsidR="00A419B7" w:rsidRPr="00337ADC">
              <w:t>0.01</w:t>
            </w:r>
            <w:r w:rsidR="009949EB">
              <w:rPr>
                <w:rFonts w:hint="eastAsia"/>
              </w:rPr>
              <w:t>2</w:t>
            </w:r>
            <w:r w:rsidR="007B42B2" w:rsidRPr="00337ADC">
              <w:t>μT</w:t>
            </w:r>
            <w:r w:rsidRPr="00337ADC">
              <w:t>～</w:t>
            </w:r>
            <w:r w:rsidRPr="00337ADC">
              <w:rPr>
                <w:szCs w:val="28"/>
              </w:rPr>
              <w:t>0.</w:t>
            </w:r>
            <w:r w:rsidR="00A419B7" w:rsidRPr="00337ADC">
              <w:rPr>
                <w:szCs w:val="28"/>
              </w:rPr>
              <w:t>0</w:t>
            </w:r>
            <w:r w:rsidR="009949EB">
              <w:rPr>
                <w:rFonts w:hint="eastAsia"/>
                <w:szCs w:val="28"/>
              </w:rPr>
              <w:t>34</w:t>
            </w:r>
            <w:r w:rsidRPr="00337ADC">
              <w:t>μT</w:t>
            </w:r>
            <w:r w:rsidRPr="00337ADC">
              <w:t>，</w:t>
            </w:r>
            <w:r w:rsidR="009949EB" w:rsidRPr="009949EB">
              <w:rPr>
                <w:rFonts w:hint="eastAsia"/>
              </w:rPr>
              <w:t>拟建线路评价区域内测量点的工</w:t>
            </w:r>
            <w:r w:rsidR="009949EB" w:rsidRPr="009949EB">
              <w:t>频电场强度、工频磁感应强度现状测量范围值分别为</w:t>
            </w:r>
            <w:r w:rsidR="009949EB" w:rsidRPr="009949EB">
              <w:t>0.4</w:t>
            </w:r>
            <w:r w:rsidR="009949EB" w:rsidRPr="009949EB">
              <w:t>～</w:t>
            </w:r>
            <w:r w:rsidR="009949EB" w:rsidRPr="009949EB">
              <w:t xml:space="preserve">78.2V/m </w:t>
            </w:r>
            <w:r w:rsidR="009949EB" w:rsidRPr="009949EB">
              <w:t>和</w:t>
            </w:r>
            <w:r w:rsidR="009949EB" w:rsidRPr="009949EB">
              <w:t>0.008</w:t>
            </w:r>
            <w:r w:rsidR="009949EB" w:rsidRPr="009949EB">
              <w:t>～</w:t>
            </w:r>
            <w:r w:rsidR="009949EB" w:rsidRPr="009949EB">
              <w:t>0.189μT</w:t>
            </w:r>
            <w:r w:rsidR="009949EB" w:rsidRPr="009949EB">
              <w:t>，</w:t>
            </w:r>
            <w:r w:rsidRPr="009949EB">
              <w:t>工频电场和工</w:t>
            </w:r>
            <w:r w:rsidRPr="00337ADC">
              <w:t>频磁场均低于</w:t>
            </w:r>
            <w:r w:rsidRPr="00337ADC">
              <w:rPr>
                <w:color w:val="000000"/>
                <w:szCs w:val="28"/>
              </w:rPr>
              <w:t>《电磁环境控制限值》</w:t>
            </w:r>
            <w:r w:rsidRPr="00337ADC">
              <w:rPr>
                <w:color w:val="000000"/>
                <w:szCs w:val="28"/>
              </w:rPr>
              <w:t>(GB8702-2014)</w:t>
            </w:r>
            <w:r w:rsidRPr="00337ADC">
              <w:t>中</w:t>
            </w:r>
            <w:r w:rsidRPr="00337ADC">
              <w:t>4000V/m</w:t>
            </w:r>
            <w:r w:rsidRPr="00337ADC">
              <w:t>、</w:t>
            </w:r>
            <w:r w:rsidRPr="00337ADC">
              <w:t>100μT</w:t>
            </w:r>
            <w:r w:rsidRPr="00337ADC">
              <w:t>的标准限值。新建</w:t>
            </w:r>
            <w:r w:rsidR="00914618" w:rsidRPr="00337ADC">
              <w:t>汇集站</w:t>
            </w:r>
            <w:r w:rsidR="00A419B7" w:rsidRPr="00337ADC">
              <w:t>拟建站址四周</w:t>
            </w:r>
            <w:r w:rsidRPr="00337ADC">
              <w:t>昼间噪声水平为</w:t>
            </w:r>
            <w:r w:rsidRPr="00337ADC">
              <w:t>4</w:t>
            </w:r>
            <w:r w:rsidR="009949EB">
              <w:rPr>
                <w:rFonts w:hint="eastAsia"/>
              </w:rPr>
              <w:t>1.2</w:t>
            </w:r>
            <w:r w:rsidR="007B42B2" w:rsidRPr="00337ADC">
              <w:t>dB(A)</w:t>
            </w:r>
            <w:r w:rsidRPr="00337ADC">
              <w:t>～</w:t>
            </w:r>
            <w:r w:rsidR="00A419B7" w:rsidRPr="00337ADC">
              <w:t>4</w:t>
            </w:r>
            <w:r w:rsidR="009949EB">
              <w:rPr>
                <w:rFonts w:hint="eastAsia"/>
              </w:rPr>
              <w:t>3.9</w:t>
            </w:r>
            <w:r w:rsidRPr="00337ADC">
              <w:t>dB(A)</w:t>
            </w:r>
            <w:r w:rsidRPr="00337ADC">
              <w:t>，夜间噪声水平为</w:t>
            </w:r>
            <w:r w:rsidR="00A419B7" w:rsidRPr="00337ADC">
              <w:t>4</w:t>
            </w:r>
            <w:r w:rsidR="009949EB">
              <w:rPr>
                <w:rFonts w:hint="eastAsia"/>
              </w:rPr>
              <w:t>0.0</w:t>
            </w:r>
            <w:r w:rsidR="007B42B2" w:rsidRPr="00337ADC">
              <w:t>dB(A)</w:t>
            </w:r>
            <w:r w:rsidRPr="00337ADC">
              <w:t>～</w:t>
            </w:r>
            <w:r w:rsidRPr="00337ADC">
              <w:t>4</w:t>
            </w:r>
            <w:r w:rsidR="009949EB">
              <w:rPr>
                <w:rFonts w:hint="eastAsia"/>
              </w:rPr>
              <w:t>1.4</w:t>
            </w:r>
            <w:r w:rsidRPr="00337ADC">
              <w:t>dB(A)</w:t>
            </w:r>
            <w:r w:rsidRPr="00337ADC">
              <w:t>，满足《声环境质量标准》（</w:t>
            </w:r>
            <w:r w:rsidRPr="00337ADC">
              <w:t>GB3096-2008</w:t>
            </w:r>
            <w:r w:rsidRPr="00337ADC">
              <w:t>）</w:t>
            </w:r>
            <w:r w:rsidR="009949EB">
              <w:rPr>
                <w:rFonts w:hint="eastAsia"/>
              </w:rPr>
              <w:t>1</w:t>
            </w:r>
            <w:r w:rsidRPr="00337ADC">
              <w:t>类标准限值要求</w:t>
            </w:r>
            <w:r w:rsidR="009949EB">
              <w:rPr>
                <w:rFonts w:hint="eastAsia"/>
              </w:rPr>
              <w:t>；输电线路位于农村地区的敏感点满足</w:t>
            </w:r>
            <w:r w:rsidR="005C4031">
              <w:rPr>
                <w:rFonts w:hint="eastAsia"/>
              </w:rPr>
              <w:t>《</w:t>
            </w:r>
            <w:r w:rsidR="005C4031" w:rsidRPr="009949EB">
              <w:rPr>
                <w:rFonts w:hint="eastAsia"/>
              </w:rPr>
              <w:t>声环境质量标准</w:t>
            </w:r>
            <w:r w:rsidR="005C4031">
              <w:rPr>
                <w:rFonts w:hint="eastAsia"/>
              </w:rPr>
              <w:t>》</w:t>
            </w:r>
            <w:r w:rsidR="009949EB" w:rsidRPr="009949EB">
              <w:rPr>
                <w:rFonts w:hint="eastAsia"/>
              </w:rPr>
              <w:t>（</w:t>
            </w:r>
            <w:r w:rsidR="009949EB" w:rsidRPr="009949EB">
              <w:rPr>
                <w:rFonts w:hint="eastAsia"/>
              </w:rPr>
              <w:t>GB3096-2008</w:t>
            </w:r>
            <w:r w:rsidR="009949EB" w:rsidRPr="009949EB">
              <w:rPr>
                <w:rFonts w:hint="eastAsia"/>
              </w:rPr>
              <w:t>）中的</w:t>
            </w:r>
            <w:r w:rsidR="009949EB" w:rsidRPr="009949EB">
              <w:rPr>
                <w:rFonts w:hint="eastAsia"/>
              </w:rPr>
              <w:t xml:space="preserve">1 </w:t>
            </w:r>
            <w:r w:rsidR="009949EB" w:rsidRPr="009949EB">
              <w:rPr>
                <w:rFonts w:hint="eastAsia"/>
              </w:rPr>
              <w:t>类标准限值</w:t>
            </w:r>
            <w:r w:rsidR="009949EB">
              <w:rPr>
                <w:rFonts w:hint="eastAsia"/>
              </w:rPr>
              <w:t>，位于</w:t>
            </w:r>
            <w:r w:rsidR="00BA451E">
              <w:rPr>
                <w:rFonts w:hint="eastAsia"/>
              </w:rPr>
              <w:t>高速公路</w:t>
            </w:r>
            <w:r w:rsidR="009949EB">
              <w:rPr>
                <w:rFonts w:hint="eastAsia"/>
              </w:rPr>
              <w:t>旁的敏感点满足</w:t>
            </w:r>
            <w:r w:rsidR="009949EB" w:rsidRPr="009949EB">
              <w:rPr>
                <w:rFonts w:hint="eastAsia"/>
              </w:rPr>
              <w:t>4a</w:t>
            </w:r>
            <w:r w:rsidR="009949EB">
              <w:rPr>
                <w:rFonts w:hint="eastAsia"/>
              </w:rPr>
              <w:t>类标准限值要求。</w:t>
            </w:r>
          </w:p>
          <w:p w:rsidR="00B42E26" w:rsidRPr="00337ADC" w:rsidRDefault="00B42E26" w:rsidP="00C826F5">
            <w:pPr>
              <w:pStyle w:val="21"/>
              <w:ind w:firstLine="0"/>
              <w:rPr>
                <w:lang w:val="en-US" w:eastAsia="zh-CN"/>
              </w:rPr>
            </w:pPr>
            <w:r w:rsidRPr="00337ADC">
              <w:rPr>
                <w:lang w:val="en-US" w:eastAsia="zh-CN"/>
              </w:rPr>
              <w:t xml:space="preserve">1.2 </w:t>
            </w:r>
            <w:r w:rsidRPr="00337ADC">
              <w:rPr>
                <w:lang w:val="en-US" w:eastAsia="zh-CN"/>
              </w:rPr>
              <w:t>项目施工期间环境影响评价结论</w:t>
            </w:r>
          </w:p>
          <w:p w:rsidR="00B42E26" w:rsidRPr="00337ADC" w:rsidRDefault="00B42E26" w:rsidP="00C826F5">
            <w:pPr>
              <w:pStyle w:val="21"/>
              <w:ind w:firstLineChars="200" w:firstLine="560"/>
              <w:rPr>
                <w:lang w:val="en-US" w:eastAsia="zh-CN"/>
              </w:rPr>
            </w:pPr>
            <w:r w:rsidRPr="00337ADC">
              <w:rPr>
                <w:lang w:val="en-US" w:eastAsia="zh-CN"/>
              </w:rPr>
              <w:t>项目施工期将产生施工噪声，对周围环境有一定的影响，建筑施工中产生的粉尘、废水、固体废弃物以及弃土等也会对周围环境造成影响，但这些影响都将随着工程的完工而自然消失。但在施工期间，必须严格执行施工管理条例，按照有关管理部门所制定的施工管理要求和报告表中所提的建议措施，切实做好防护工作，合理安排施工，使其对环境的影响减至最低限度，以尽量减少对环境的影响和对周围居民的干扰。</w:t>
            </w:r>
          </w:p>
          <w:p w:rsidR="00B42E26" w:rsidRPr="00337ADC" w:rsidRDefault="00B42E26" w:rsidP="00C826F5">
            <w:pPr>
              <w:pStyle w:val="21"/>
              <w:ind w:firstLine="0"/>
              <w:rPr>
                <w:lang w:val="en-US" w:eastAsia="zh-CN"/>
              </w:rPr>
            </w:pPr>
            <w:r w:rsidRPr="00337ADC">
              <w:rPr>
                <w:lang w:val="en-US" w:eastAsia="zh-CN"/>
              </w:rPr>
              <w:t xml:space="preserve">1.3 </w:t>
            </w:r>
            <w:r w:rsidRPr="00337ADC">
              <w:rPr>
                <w:lang w:val="en-US" w:eastAsia="zh-CN"/>
              </w:rPr>
              <w:t>项目运行期间环境影响评价结论</w:t>
            </w:r>
          </w:p>
          <w:p w:rsidR="00B42E26" w:rsidRPr="00337ADC" w:rsidRDefault="00B42E26" w:rsidP="00C826F5">
            <w:pPr>
              <w:pStyle w:val="21"/>
              <w:ind w:firstLineChars="200" w:firstLine="560"/>
              <w:rPr>
                <w:lang w:val="en-US" w:eastAsia="zh-CN"/>
              </w:rPr>
            </w:pPr>
            <w:r w:rsidRPr="00337ADC">
              <w:rPr>
                <w:lang w:val="en-US" w:eastAsia="zh-CN"/>
              </w:rPr>
              <w:t>（</w:t>
            </w:r>
            <w:r w:rsidRPr="00337ADC">
              <w:rPr>
                <w:lang w:val="en-US" w:eastAsia="zh-CN"/>
              </w:rPr>
              <w:t>1</w:t>
            </w:r>
            <w:r w:rsidRPr="00337ADC">
              <w:rPr>
                <w:lang w:val="en-US" w:eastAsia="zh-CN"/>
              </w:rPr>
              <w:t>）工频电场、工频磁场类比预测与评价结论</w:t>
            </w:r>
          </w:p>
          <w:p w:rsidR="00B42E26" w:rsidRDefault="009949EB" w:rsidP="00C826F5">
            <w:pPr>
              <w:pStyle w:val="21"/>
              <w:ind w:firstLineChars="200" w:firstLine="560"/>
              <w:rPr>
                <w:lang w:val="en-US" w:eastAsia="zh-CN"/>
              </w:rPr>
            </w:pPr>
            <w:r>
              <w:rPr>
                <w:rFonts w:hint="eastAsia"/>
                <w:lang w:val="en-US" w:eastAsia="zh-CN"/>
              </w:rPr>
              <w:t>汇集站评价结论：</w:t>
            </w:r>
            <w:r w:rsidR="00B42E26" w:rsidRPr="00337ADC">
              <w:rPr>
                <w:lang w:val="en-US" w:eastAsia="zh-CN"/>
              </w:rPr>
              <w:t>类比结果表明，</w:t>
            </w:r>
            <w:r>
              <w:rPr>
                <w:rFonts w:hint="eastAsia"/>
                <w:lang w:val="en-US" w:eastAsia="zh-CN"/>
              </w:rPr>
              <w:t>七星光伏</w:t>
            </w:r>
            <w:r w:rsidR="009C48EC" w:rsidRPr="00337ADC">
              <w:rPr>
                <w:lang w:val="en-US" w:eastAsia="zh-CN"/>
              </w:rPr>
              <w:t>110kV</w:t>
            </w:r>
            <w:r>
              <w:rPr>
                <w:rFonts w:hint="eastAsia"/>
                <w:lang w:val="en-US" w:eastAsia="zh-CN"/>
              </w:rPr>
              <w:t>汇集站投入</w:t>
            </w:r>
            <w:r w:rsidR="00B42E26" w:rsidRPr="00337ADC">
              <w:rPr>
                <w:lang w:val="en-US" w:eastAsia="zh-CN"/>
              </w:rPr>
              <w:t>运行后，</w:t>
            </w:r>
            <w:r w:rsidR="00914618" w:rsidRPr="00337ADC">
              <w:rPr>
                <w:lang w:val="en-US" w:eastAsia="zh-CN"/>
              </w:rPr>
              <w:t>汇集站</w:t>
            </w:r>
            <w:r w:rsidR="007B42B2" w:rsidRPr="00337ADC">
              <w:rPr>
                <w:lang w:val="en-US" w:eastAsia="zh-CN"/>
              </w:rPr>
              <w:t>厂界</w:t>
            </w:r>
            <w:r w:rsidR="00B42E26" w:rsidRPr="00337ADC">
              <w:rPr>
                <w:lang w:val="en-US" w:eastAsia="zh-CN"/>
              </w:rPr>
              <w:t>处的工频电场强度、工频磁感应强度均小于</w:t>
            </w:r>
            <w:r w:rsidR="00B42E26" w:rsidRPr="00337ADC">
              <w:rPr>
                <w:color w:val="000000"/>
                <w:szCs w:val="28"/>
              </w:rPr>
              <w:t>《电磁环境控制限值》</w:t>
            </w:r>
            <w:r w:rsidR="00B42E26" w:rsidRPr="00337ADC">
              <w:rPr>
                <w:color w:val="000000"/>
                <w:szCs w:val="28"/>
              </w:rPr>
              <w:t>(GB8702-2014)</w:t>
            </w:r>
            <w:r w:rsidR="00B42E26" w:rsidRPr="00337ADC">
              <w:rPr>
                <w:lang w:val="en-US" w:eastAsia="zh-CN"/>
              </w:rPr>
              <w:t>中</w:t>
            </w:r>
            <w:r w:rsidR="00B42E26" w:rsidRPr="00337ADC">
              <w:rPr>
                <w:lang w:val="en-US" w:eastAsia="zh-CN"/>
              </w:rPr>
              <w:t>4000V/m</w:t>
            </w:r>
            <w:r w:rsidR="00B42E26" w:rsidRPr="00337ADC">
              <w:rPr>
                <w:lang w:val="en-US" w:eastAsia="zh-CN"/>
              </w:rPr>
              <w:t>、</w:t>
            </w:r>
            <w:r w:rsidR="00B42E26" w:rsidRPr="00337ADC">
              <w:rPr>
                <w:lang w:val="en-US" w:eastAsia="zh-CN"/>
              </w:rPr>
              <w:t>100μT</w:t>
            </w:r>
            <w:r w:rsidR="00B42E26" w:rsidRPr="00337ADC">
              <w:rPr>
                <w:lang w:val="en-US" w:eastAsia="zh-CN"/>
              </w:rPr>
              <w:t>的标准限值。</w:t>
            </w:r>
          </w:p>
          <w:p w:rsidR="00D36624" w:rsidRDefault="00D36624" w:rsidP="00C826F5">
            <w:pPr>
              <w:pStyle w:val="21"/>
              <w:ind w:firstLineChars="200" w:firstLine="560"/>
              <w:rPr>
                <w:lang w:val="en-US" w:eastAsia="zh-CN"/>
              </w:rPr>
            </w:pPr>
            <w:r w:rsidRPr="00D36624">
              <w:rPr>
                <w:rFonts w:hint="eastAsia"/>
                <w:lang w:val="en-US" w:eastAsia="zh-CN"/>
              </w:rPr>
              <w:t>输电线路评价结论：根据理论计算预</w:t>
            </w:r>
            <w:r w:rsidRPr="00D36624">
              <w:rPr>
                <w:lang w:val="en-US" w:eastAsia="zh-CN"/>
              </w:rPr>
              <w:t>测，</w:t>
            </w:r>
            <w:r w:rsidRPr="00D36624">
              <w:rPr>
                <w:lang w:val="en-US" w:eastAsia="zh-CN"/>
              </w:rPr>
              <w:t xml:space="preserve">110kV </w:t>
            </w:r>
            <w:r w:rsidRPr="00D36624">
              <w:rPr>
                <w:lang w:val="en-US" w:eastAsia="zh-CN"/>
              </w:rPr>
              <w:t>输电线路在评价范围内，经非居民区时，工频电场和工频磁场分别可满足《电磁环境控制限值》</w:t>
            </w:r>
            <w:r w:rsidRPr="00D36624">
              <w:rPr>
                <w:lang w:val="en-US" w:eastAsia="zh-CN"/>
              </w:rPr>
              <w:t>(GB8702-2014)</w:t>
            </w:r>
            <w:r w:rsidRPr="00D36624">
              <w:rPr>
                <w:lang w:val="en-US" w:eastAsia="zh-CN"/>
              </w:rPr>
              <w:t>中</w:t>
            </w:r>
            <w:r w:rsidRPr="00D36624">
              <w:rPr>
                <w:lang w:val="en-US" w:eastAsia="zh-CN"/>
              </w:rPr>
              <w:t>10kV/m</w:t>
            </w:r>
            <w:r w:rsidRPr="00D36624">
              <w:rPr>
                <w:lang w:val="en-US" w:eastAsia="zh-CN"/>
              </w:rPr>
              <w:t>、</w:t>
            </w:r>
            <w:r w:rsidRPr="00D36624">
              <w:rPr>
                <w:lang w:val="en-US" w:eastAsia="zh-CN"/>
              </w:rPr>
              <w:t>100μT</w:t>
            </w:r>
            <w:r w:rsidRPr="00D36624">
              <w:rPr>
                <w:lang w:val="en-US" w:eastAsia="zh-CN"/>
              </w:rPr>
              <w:t>的标准限值限值要求；经过居民区时，工频电磁场能满足《电磁环境控制限值》</w:t>
            </w:r>
            <w:r w:rsidRPr="00D36624">
              <w:rPr>
                <w:lang w:val="en-US" w:eastAsia="zh-CN"/>
              </w:rPr>
              <w:t>(GB8702-2014)</w:t>
            </w:r>
            <w:r w:rsidRPr="00D36624">
              <w:rPr>
                <w:lang w:val="en-US" w:eastAsia="zh-CN"/>
              </w:rPr>
              <w:t>中</w:t>
            </w:r>
            <w:r w:rsidRPr="00D36624">
              <w:rPr>
                <w:lang w:val="en-US" w:eastAsia="zh-CN"/>
              </w:rPr>
              <w:t xml:space="preserve"> 4000V/m</w:t>
            </w:r>
            <w:r w:rsidRPr="00D36624">
              <w:rPr>
                <w:lang w:val="en-US" w:eastAsia="zh-CN"/>
              </w:rPr>
              <w:t>、</w:t>
            </w:r>
            <w:r w:rsidRPr="00D36624">
              <w:rPr>
                <w:lang w:val="en-US" w:eastAsia="zh-CN"/>
              </w:rPr>
              <w:t>100μT</w:t>
            </w:r>
            <w:r w:rsidRPr="00D36624">
              <w:rPr>
                <w:lang w:val="en-US" w:eastAsia="zh-CN"/>
              </w:rPr>
              <w:t>的标准限值要求。类比监测结果表明，本工程线路两侧的电磁环境均能满足《电磁环境控制限值》</w:t>
            </w:r>
            <w:r w:rsidRPr="00D36624">
              <w:rPr>
                <w:lang w:val="en-US" w:eastAsia="zh-CN"/>
              </w:rPr>
              <w:t>(GB8702-2014)</w:t>
            </w:r>
            <w:r w:rsidRPr="00D36624">
              <w:rPr>
                <w:lang w:val="en-US" w:eastAsia="zh-CN"/>
              </w:rPr>
              <w:t>中工频电场强度</w:t>
            </w:r>
            <w:r w:rsidRPr="00D36624">
              <w:rPr>
                <w:lang w:val="en-US" w:eastAsia="zh-CN"/>
              </w:rPr>
              <w:t>4000V/m</w:t>
            </w:r>
            <w:r w:rsidRPr="00D36624">
              <w:rPr>
                <w:lang w:val="en-US" w:eastAsia="zh-CN"/>
              </w:rPr>
              <w:t>，工频磁感应强度</w:t>
            </w:r>
            <w:r w:rsidRPr="00D36624">
              <w:rPr>
                <w:lang w:val="en-US" w:eastAsia="zh-CN"/>
              </w:rPr>
              <w:t>100μT</w:t>
            </w:r>
            <w:r w:rsidRPr="00D36624">
              <w:rPr>
                <w:lang w:val="en-US" w:eastAsia="zh-CN"/>
              </w:rPr>
              <w:t>的限值要求。</w:t>
            </w:r>
          </w:p>
          <w:p w:rsidR="00BA451E" w:rsidRPr="00BA451E" w:rsidRDefault="00BA451E" w:rsidP="00C826F5">
            <w:pPr>
              <w:pStyle w:val="21"/>
              <w:ind w:firstLineChars="200" w:firstLine="560"/>
              <w:rPr>
                <w:lang w:val="en-US" w:eastAsia="zh-CN"/>
              </w:rPr>
            </w:pPr>
            <w:r w:rsidRPr="00BA451E">
              <w:rPr>
                <w:rFonts w:hint="eastAsia"/>
                <w:lang w:val="en-US" w:eastAsia="zh-CN"/>
              </w:rPr>
              <w:t>本工程涉及居民类环境敏感目标为</w:t>
            </w:r>
            <w:r w:rsidRPr="00BA451E">
              <w:rPr>
                <w:rFonts w:hint="eastAsia"/>
                <w:lang w:val="en-US" w:eastAsia="zh-CN"/>
              </w:rPr>
              <w:t>110kV</w:t>
            </w:r>
            <w:r w:rsidRPr="00BA451E">
              <w:rPr>
                <w:rFonts w:hint="eastAsia"/>
                <w:lang w:val="en-US" w:eastAsia="zh-CN"/>
              </w:rPr>
              <w:t>变电站围墙外</w:t>
            </w:r>
            <w:r w:rsidRPr="00BA451E">
              <w:rPr>
                <w:rFonts w:hint="eastAsia"/>
                <w:lang w:val="en-US" w:eastAsia="zh-CN"/>
              </w:rPr>
              <w:t xml:space="preserve">30m </w:t>
            </w:r>
            <w:r w:rsidRPr="00BA451E">
              <w:rPr>
                <w:rFonts w:hint="eastAsia"/>
                <w:lang w:val="en-US" w:eastAsia="zh-CN"/>
              </w:rPr>
              <w:t>范围内居民楼、</w:t>
            </w:r>
            <w:r w:rsidRPr="00BA451E">
              <w:rPr>
                <w:rFonts w:hint="eastAsia"/>
                <w:lang w:val="en-US" w:eastAsia="zh-CN"/>
              </w:rPr>
              <w:t>110kV</w:t>
            </w:r>
            <w:r w:rsidRPr="00BA451E">
              <w:rPr>
                <w:rFonts w:hint="eastAsia"/>
                <w:lang w:val="en-US" w:eastAsia="zh-CN"/>
              </w:rPr>
              <w:t>输电线路走廊两侧</w:t>
            </w:r>
            <w:r w:rsidRPr="00BA451E">
              <w:rPr>
                <w:rFonts w:hint="eastAsia"/>
                <w:lang w:val="en-US" w:eastAsia="zh-CN"/>
              </w:rPr>
              <w:t xml:space="preserve">30m </w:t>
            </w:r>
            <w:r w:rsidR="005C4031">
              <w:rPr>
                <w:rFonts w:hint="eastAsia"/>
                <w:lang w:val="en-US" w:eastAsia="zh-CN"/>
              </w:rPr>
              <w:t>范围内居民楼</w:t>
            </w:r>
            <w:r w:rsidRPr="00BA451E">
              <w:rPr>
                <w:rFonts w:hint="eastAsia"/>
                <w:lang w:val="en-US" w:eastAsia="zh-CN"/>
              </w:rPr>
              <w:t>。本工程建成后，</w:t>
            </w:r>
            <w:r w:rsidRPr="00BA451E">
              <w:rPr>
                <w:rFonts w:hint="eastAsia"/>
                <w:lang w:val="en-US" w:eastAsia="zh-CN"/>
              </w:rPr>
              <w:lastRenderedPageBreak/>
              <w:t>居民类环境敏感目标处的主要环境影响因子工频电场、工频磁场均能满足</w:t>
            </w:r>
            <w:r w:rsidRPr="00D36624">
              <w:rPr>
                <w:lang w:val="en-US" w:eastAsia="zh-CN"/>
              </w:rPr>
              <w:t>《电磁环境控制限值》</w:t>
            </w:r>
            <w:r w:rsidRPr="00D36624">
              <w:rPr>
                <w:lang w:val="en-US" w:eastAsia="zh-CN"/>
              </w:rPr>
              <w:t>(GB8702-2014)</w:t>
            </w:r>
            <w:r w:rsidRPr="00D36624">
              <w:rPr>
                <w:lang w:val="en-US" w:eastAsia="zh-CN"/>
              </w:rPr>
              <w:t>中</w:t>
            </w:r>
            <w:r w:rsidRPr="00D36624">
              <w:rPr>
                <w:lang w:val="en-US" w:eastAsia="zh-CN"/>
              </w:rPr>
              <w:t xml:space="preserve"> 4000V/m</w:t>
            </w:r>
            <w:r w:rsidRPr="00D36624">
              <w:rPr>
                <w:lang w:val="en-US" w:eastAsia="zh-CN"/>
              </w:rPr>
              <w:t>、</w:t>
            </w:r>
            <w:r w:rsidRPr="00D36624">
              <w:rPr>
                <w:lang w:val="en-US" w:eastAsia="zh-CN"/>
              </w:rPr>
              <w:t>100μT</w:t>
            </w:r>
            <w:r w:rsidRPr="00D36624">
              <w:rPr>
                <w:lang w:val="en-US" w:eastAsia="zh-CN"/>
              </w:rPr>
              <w:t>的标准限值要求。</w:t>
            </w:r>
          </w:p>
          <w:p w:rsidR="00B42E26" w:rsidRPr="00337ADC" w:rsidRDefault="00B42E26" w:rsidP="00C826F5">
            <w:pPr>
              <w:pStyle w:val="21"/>
              <w:ind w:firstLineChars="200" w:firstLine="560"/>
              <w:rPr>
                <w:lang w:val="en-US" w:eastAsia="zh-CN"/>
              </w:rPr>
            </w:pPr>
            <w:r w:rsidRPr="00337ADC">
              <w:rPr>
                <w:lang w:val="en-US" w:eastAsia="zh-CN"/>
              </w:rPr>
              <w:t>（</w:t>
            </w:r>
            <w:r w:rsidR="00DC2E0F" w:rsidRPr="00337ADC">
              <w:rPr>
                <w:lang w:val="en-US" w:eastAsia="zh-CN"/>
              </w:rPr>
              <w:t>2</w:t>
            </w:r>
            <w:r w:rsidRPr="00337ADC">
              <w:rPr>
                <w:lang w:val="en-US" w:eastAsia="zh-CN"/>
              </w:rPr>
              <w:t>）水环境影响评价结论</w:t>
            </w:r>
          </w:p>
          <w:p w:rsidR="00B42E26" w:rsidRPr="00337ADC" w:rsidRDefault="00B42E26" w:rsidP="00C826F5">
            <w:pPr>
              <w:pStyle w:val="21"/>
              <w:ind w:firstLineChars="200" w:firstLine="560"/>
              <w:rPr>
                <w:lang w:val="en-US" w:eastAsia="zh-CN"/>
              </w:rPr>
            </w:pPr>
            <w:r w:rsidRPr="00337ADC">
              <w:rPr>
                <w:lang w:val="en-US" w:eastAsia="zh-CN"/>
              </w:rPr>
              <w:t>站区排水包括有地面雨水、生活污水、含油废水等。</w:t>
            </w:r>
            <w:r w:rsidR="00C33F7D" w:rsidRPr="00337ADC">
              <w:rPr>
                <w:lang w:val="en-US" w:eastAsia="zh-CN"/>
              </w:rPr>
              <w:t>站区内排水采用</w:t>
            </w:r>
            <w:r w:rsidR="00BA451E">
              <w:rPr>
                <w:rFonts w:hint="eastAsia"/>
                <w:lang w:val="en-US" w:eastAsia="zh-CN"/>
              </w:rPr>
              <w:t>合流制排水系统</w:t>
            </w:r>
            <w:r w:rsidR="00C33F7D" w:rsidRPr="00337ADC">
              <w:rPr>
                <w:lang w:val="en-US" w:eastAsia="zh-CN"/>
              </w:rPr>
              <w:t>。生活污水经化粪池处理</w:t>
            </w:r>
            <w:r w:rsidR="004124C5">
              <w:rPr>
                <w:rFonts w:hint="eastAsia"/>
                <w:lang w:val="en-US" w:eastAsia="zh-CN"/>
              </w:rPr>
              <w:t>达标</w:t>
            </w:r>
            <w:r w:rsidR="00C33F7D" w:rsidRPr="00337ADC">
              <w:rPr>
                <w:lang w:val="en-US" w:eastAsia="zh-CN"/>
              </w:rPr>
              <w:t>后</w:t>
            </w:r>
            <w:r w:rsidR="00BA451E">
              <w:rPr>
                <w:rFonts w:hint="eastAsia"/>
                <w:lang w:val="en-US" w:eastAsia="zh-CN"/>
              </w:rPr>
              <w:t>与雨水汇合</w:t>
            </w:r>
            <w:r w:rsidR="00596054">
              <w:rPr>
                <w:rFonts w:hint="eastAsia"/>
                <w:lang w:val="en-US" w:eastAsia="zh-CN"/>
              </w:rPr>
              <w:t>，用于站内绿化或</w:t>
            </w:r>
            <w:r w:rsidR="00BA451E">
              <w:rPr>
                <w:rFonts w:hint="eastAsia"/>
                <w:lang w:val="en-US" w:eastAsia="zh-CN"/>
              </w:rPr>
              <w:t>排入站外农田沟渠中。</w:t>
            </w:r>
          </w:p>
          <w:p w:rsidR="00B42E26" w:rsidRPr="00337ADC" w:rsidRDefault="00B42E26" w:rsidP="00C826F5">
            <w:pPr>
              <w:pStyle w:val="21"/>
              <w:ind w:firstLineChars="200" w:firstLine="560"/>
              <w:rPr>
                <w:lang w:val="en-US" w:eastAsia="zh-CN"/>
              </w:rPr>
            </w:pPr>
            <w:r w:rsidRPr="00337ADC">
              <w:rPr>
                <w:lang w:val="en-US" w:eastAsia="zh-CN"/>
              </w:rPr>
              <w:t>（</w:t>
            </w:r>
            <w:r w:rsidR="00DC2E0F" w:rsidRPr="00337ADC">
              <w:rPr>
                <w:lang w:val="en-US" w:eastAsia="zh-CN"/>
              </w:rPr>
              <w:t>3</w:t>
            </w:r>
            <w:r w:rsidRPr="00337ADC">
              <w:rPr>
                <w:lang w:val="en-US" w:eastAsia="zh-CN"/>
              </w:rPr>
              <w:t>）环境空气影响评价结论</w:t>
            </w:r>
          </w:p>
          <w:p w:rsidR="00B42E26" w:rsidRPr="00337ADC" w:rsidRDefault="00B42E26" w:rsidP="00C826F5">
            <w:pPr>
              <w:pStyle w:val="21"/>
              <w:ind w:firstLineChars="200" w:firstLine="560"/>
              <w:rPr>
                <w:lang w:val="en-US" w:eastAsia="zh-CN"/>
              </w:rPr>
            </w:pPr>
            <w:r w:rsidRPr="00337ADC">
              <w:rPr>
                <w:lang w:val="en-US" w:eastAsia="zh-CN"/>
              </w:rPr>
              <w:t>本工程营运过程中没有工业废气排放，对周围环境空气不会造成影响。</w:t>
            </w:r>
          </w:p>
          <w:p w:rsidR="00B42E26" w:rsidRPr="00337ADC" w:rsidRDefault="00B42E26" w:rsidP="00C826F5">
            <w:pPr>
              <w:pStyle w:val="21"/>
              <w:ind w:firstLineChars="200" w:firstLine="560"/>
              <w:rPr>
                <w:lang w:val="en-US" w:eastAsia="zh-CN"/>
              </w:rPr>
            </w:pPr>
            <w:r w:rsidRPr="00337ADC">
              <w:rPr>
                <w:lang w:val="en-US" w:eastAsia="zh-CN"/>
              </w:rPr>
              <w:t>（</w:t>
            </w:r>
            <w:r w:rsidR="00DC2E0F" w:rsidRPr="00337ADC">
              <w:rPr>
                <w:lang w:val="en-US" w:eastAsia="zh-CN"/>
              </w:rPr>
              <w:t>4</w:t>
            </w:r>
            <w:r w:rsidRPr="00337ADC">
              <w:rPr>
                <w:lang w:val="en-US" w:eastAsia="zh-CN"/>
              </w:rPr>
              <w:t>）声环境影响评价结论</w:t>
            </w:r>
          </w:p>
          <w:p w:rsidR="00DC2E0F" w:rsidRPr="00337ADC" w:rsidRDefault="00B42E26" w:rsidP="00C826F5">
            <w:pPr>
              <w:pStyle w:val="21"/>
              <w:ind w:firstLineChars="200" w:firstLine="560"/>
              <w:rPr>
                <w:lang w:val="en-US" w:eastAsia="zh-CN"/>
              </w:rPr>
            </w:pPr>
            <w:r w:rsidRPr="00337ADC">
              <w:rPr>
                <w:lang w:val="en-US" w:eastAsia="zh-CN"/>
              </w:rPr>
              <w:t>根据计算可知，采取本报告表提出的环保措施后，</w:t>
            </w:r>
            <w:r w:rsidR="00BA451E">
              <w:rPr>
                <w:rFonts w:hint="eastAsia"/>
                <w:lang w:val="en-US" w:eastAsia="zh-CN"/>
              </w:rPr>
              <w:t>七星光伏</w:t>
            </w:r>
            <w:r w:rsidRPr="00337ADC">
              <w:rPr>
                <w:lang w:val="en-US" w:eastAsia="zh-CN"/>
              </w:rPr>
              <w:t>110kV</w:t>
            </w:r>
            <w:r w:rsidR="00914618" w:rsidRPr="00337ADC">
              <w:rPr>
                <w:lang w:val="en-US" w:eastAsia="zh-CN"/>
              </w:rPr>
              <w:t>汇集站</w:t>
            </w:r>
            <w:r w:rsidRPr="00337ADC">
              <w:rPr>
                <w:lang w:val="en-US" w:eastAsia="zh-CN"/>
              </w:rPr>
              <w:t>厂界</w:t>
            </w:r>
            <w:r w:rsidR="00B443C1" w:rsidRPr="00337ADC">
              <w:rPr>
                <w:lang w:val="en-US" w:eastAsia="zh-CN"/>
              </w:rPr>
              <w:t>昼、夜间噪声</w:t>
            </w:r>
            <w:r w:rsidR="00DC2E0F" w:rsidRPr="00337ADC">
              <w:rPr>
                <w:lang w:val="en-US" w:eastAsia="zh-CN"/>
              </w:rPr>
              <w:t>排放</w:t>
            </w:r>
            <w:r w:rsidR="00B443C1" w:rsidRPr="00337ADC">
              <w:rPr>
                <w:lang w:val="en-US" w:eastAsia="zh-CN"/>
              </w:rPr>
              <w:t>均</w:t>
            </w:r>
            <w:r w:rsidRPr="00337ADC">
              <w:rPr>
                <w:lang w:val="en-US" w:eastAsia="zh-CN"/>
              </w:rPr>
              <w:t>满足《工业企业厂界环境噪声排放标准》（</w:t>
            </w:r>
            <w:r w:rsidRPr="00337ADC">
              <w:rPr>
                <w:lang w:val="en-US" w:eastAsia="zh-CN"/>
              </w:rPr>
              <w:t>GB12348-2008</w:t>
            </w:r>
            <w:r w:rsidRPr="00337ADC">
              <w:rPr>
                <w:lang w:val="en-US" w:eastAsia="zh-CN"/>
              </w:rPr>
              <w:t>）中的</w:t>
            </w:r>
            <w:r w:rsidR="00BA451E">
              <w:rPr>
                <w:rFonts w:hint="eastAsia"/>
                <w:lang w:val="en-US" w:eastAsia="zh-CN"/>
              </w:rPr>
              <w:t>2</w:t>
            </w:r>
            <w:r w:rsidRPr="00337ADC">
              <w:rPr>
                <w:lang w:val="en-US" w:eastAsia="zh-CN"/>
              </w:rPr>
              <w:t>类标准限值要求</w:t>
            </w:r>
            <w:r w:rsidR="00BA451E">
              <w:rPr>
                <w:rFonts w:hint="eastAsia"/>
                <w:lang w:val="en-US" w:eastAsia="zh-CN"/>
              </w:rPr>
              <w:t>。</w:t>
            </w:r>
            <w:r w:rsidR="00BA451E" w:rsidRPr="00BA451E">
              <w:rPr>
                <w:rFonts w:hint="eastAsia"/>
                <w:lang w:val="en-US" w:eastAsia="zh-CN"/>
              </w:rPr>
              <w:t>输电线路周边环境敏感目标均能满足《声环境质量标准》（</w:t>
            </w:r>
            <w:r w:rsidR="00BA451E" w:rsidRPr="00BA451E">
              <w:rPr>
                <w:rFonts w:hint="eastAsia"/>
                <w:lang w:val="en-US" w:eastAsia="zh-CN"/>
              </w:rPr>
              <w:t>GB3096-2008</w:t>
            </w:r>
            <w:r w:rsidR="00BA451E" w:rsidRPr="00BA451E">
              <w:rPr>
                <w:rFonts w:hint="eastAsia"/>
                <w:lang w:val="en-US" w:eastAsia="zh-CN"/>
              </w:rPr>
              <w:t>）</w:t>
            </w:r>
            <w:r w:rsidR="00BA451E" w:rsidRPr="00BA451E">
              <w:rPr>
                <w:rFonts w:hint="eastAsia"/>
                <w:lang w:val="en-US" w:eastAsia="zh-CN"/>
              </w:rPr>
              <w:t xml:space="preserve">1 </w:t>
            </w:r>
            <w:r w:rsidR="00BA451E" w:rsidRPr="00BA451E">
              <w:rPr>
                <w:rFonts w:hint="eastAsia"/>
                <w:lang w:val="en-US" w:eastAsia="zh-CN"/>
              </w:rPr>
              <w:t>类标准限值要求；线路</w:t>
            </w:r>
            <w:r w:rsidR="00BA451E">
              <w:rPr>
                <w:rFonts w:hint="eastAsia"/>
                <w:lang w:val="en-US" w:eastAsia="zh-CN"/>
              </w:rPr>
              <w:t>位于高速公路旁的敏感目标</w:t>
            </w:r>
            <w:r w:rsidR="00BA451E" w:rsidRPr="00BA451E">
              <w:rPr>
                <w:rFonts w:hint="eastAsia"/>
                <w:lang w:val="en-US" w:eastAsia="zh-CN"/>
              </w:rPr>
              <w:t>满足《声环境质量标准》（</w:t>
            </w:r>
            <w:r w:rsidR="00BA451E" w:rsidRPr="00BA451E">
              <w:rPr>
                <w:rFonts w:hint="eastAsia"/>
                <w:lang w:val="en-US" w:eastAsia="zh-CN"/>
              </w:rPr>
              <w:t>GB3096-2008</w:t>
            </w:r>
            <w:r w:rsidR="00BA451E" w:rsidRPr="00BA451E">
              <w:rPr>
                <w:rFonts w:hint="eastAsia"/>
                <w:lang w:val="en-US" w:eastAsia="zh-CN"/>
              </w:rPr>
              <w:t>）</w:t>
            </w:r>
            <w:r w:rsidR="00BA451E" w:rsidRPr="00BA451E">
              <w:rPr>
                <w:rFonts w:hint="eastAsia"/>
                <w:lang w:val="en-US" w:eastAsia="zh-CN"/>
              </w:rPr>
              <w:t xml:space="preserve">4a </w:t>
            </w:r>
            <w:r w:rsidR="00BA451E" w:rsidRPr="00BA451E">
              <w:rPr>
                <w:rFonts w:hint="eastAsia"/>
                <w:lang w:val="en-US" w:eastAsia="zh-CN"/>
              </w:rPr>
              <w:t>类标准。</w:t>
            </w:r>
          </w:p>
          <w:p w:rsidR="00B42E26" w:rsidRPr="00337ADC" w:rsidRDefault="00B42E26" w:rsidP="00C826F5">
            <w:pPr>
              <w:pStyle w:val="21"/>
              <w:ind w:firstLineChars="200" w:firstLine="560"/>
              <w:rPr>
                <w:lang w:val="en-US" w:eastAsia="zh-CN"/>
              </w:rPr>
            </w:pPr>
            <w:r w:rsidRPr="00337ADC">
              <w:rPr>
                <w:lang w:val="en-US" w:eastAsia="zh-CN"/>
              </w:rPr>
              <w:t>（</w:t>
            </w:r>
            <w:r w:rsidR="00DC2E0F" w:rsidRPr="00337ADC">
              <w:rPr>
                <w:lang w:val="en-US" w:eastAsia="zh-CN"/>
              </w:rPr>
              <w:t>5</w:t>
            </w:r>
            <w:r w:rsidRPr="00337ADC">
              <w:rPr>
                <w:lang w:val="en-US" w:eastAsia="zh-CN"/>
              </w:rPr>
              <w:t>）固体废物影响评价结论</w:t>
            </w:r>
          </w:p>
          <w:p w:rsidR="00B42E26" w:rsidRPr="00337ADC" w:rsidRDefault="00914618" w:rsidP="00C826F5">
            <w:pPr>
              <w:pStyle w:val="21"/>
              <w:ind w:firstLineChars="200" w:firstLine="560"/>
              <w:rPr>
                <w:lang w:val="en-US" w:eastAsia="zh-CN"/>
              </w:rPr>
            </w:pPr>
            <w:r w:rsidRPr="00337ADC">
              <w:rPr>
                <w:lang w:val="en-US" w:eastAsia="zh-CN"/>
              </w:rPr>
              <w:t>汇集站</w:t>
            </w:r>
            <w:r w:rsidR="00B42E26" w:rsidRPr="00337ADC">
              <w:rPr>
                <w:lang w:val="en-US" w:eastAsia="zh-CN"/>
              </w:rPr>
              <w:t>产生的固体废物主要是职守人员的生活垃圾，生活垃圾经收集后由当地环卫部门统一处理</w:t>
            </w:r>
            <w:r w:rsidR="00BA451E">
              <w:rPr>
                <w:rFonts w:hint="eastAsia"/>
                <w:lang w:val="en-US" w:eastAsia="zh-CN"/>
              </w:rPr>
              <w:t>；</w:t>
            </w:r>
            <w:r w:rsidR="00BA451E" w:rsidRPr="00BA451E">
              <w:rPr>
                <w:rFonts w:hint="eastAsia"/>
                <w:lang w:val="en-US" w:eastAsia="zh-CN"/>
              </w:rPr>
              <w:t>输电线路运行过程中没有固体废弃物产生，对周围环境不会造成影响。</w:t>
            </w:r>
          </w:p>
          <w:p w:rsidR="00B42E26" w:rsidRPr="00337ADC" w:rsidRDefault="00B42E26" w:rsidP="00C826F5">
            <w:pPr>
              <w:pStyle w:val="21"/>
              <w:ind w:firstLineChars="200" w:firstLine="560"/>
              <w:rPr>
                <w:lang w:val="en-US" w:eastAsia="zh-CN"/>
              </w:rPr>
            </w:pPr>
            <w:r w:rsidRPr="00337ADC">
              <w:rPr>
                <w:lang w:val="en-US" w:eastAsia="zh-CN"/>
              </w:rPr>
              <w:t>（</w:t>
            </w:r>
            <w:r w:rsidR="00DC2E0F" w:rsidRPr="00337ADC">
              <w:rPr>
                <w:lang w:val="en-US" w:eastAsia="zh-CN"/>
              </w:rPr>
              <w:t>6</w:t>
            </w:r>
            <w:r w:rsidRPr="00337ADC">
              <w:rPr>
                <w:lang w:val="en-US" w:eastAsia="zh-CN"/>
              </w:rPr>
              <w:t>）运行期环境风险分析结论</w:t>
            </w:r>
          </w:p>
          <w:p w:rsidR="00B42E26" w:rsidRPr="00337ADC" w:rsidRDefault="00B42E26" w:rsidP="00C826F5">
            <w:pPr>
              <w:pStyle w:val="21"/>
              <w:ind w:firstLineChars="200" w:firstLine="560"/>
              <w:rPr>
                <w:lang w:val="en-US" w:eastAsia="zh-CN"/>
              </w:rPr>
            </w:pPr>
            <w:r w:rsidRPr="00337ADC">
              <w:rPr>
                <w:lang w:val="en-US" w:eastAsia="zh-CN"/>
              </w:rPr>
              <w:t>本项目</w:t>
            </w:r>
            <w:r w:rsidR="00914618" w:rsidRPr="00337ADC">
              <w:rPr>
                <w:lang w:val="en-US" w:eastAsia="zh-CN"/>
              </w:rPr>
              <w:t>汇集站</w:t>
            </w:r>
            <w:r w:rsidRPr="00337ADC">
              <w:rPr>
                <w:lang w:val="en-US" w:eastAsia="zh-CN"/>
              </w:rPr>
              <w:t>所使用的变压器油可以保证主变压器的正常运行，有效防止变压器事故的发生</w:t>
            </w:r>
            <w:r w:rsidR="007B42B2" w:rsidRPr="00337ADC">
              <w:rPr>
                <w:lang w:val="en-US" w:eastAsia="zh-CN"/>
              </w:rPr>
              <w:t>。</w:t>
            </w:r>
            <w:r w:rsidRPr="00337ADC">
              <w:rPr>
                <w:lang w:val="en-US" w:eastAsia="zh-CN"/>
              </w:rPr>
              <w:t>针对变压器箱体贮有变压器油，项目对此采取了预防应急处理漏油事故的措施，防止出现漏油事故或检修设备时而污染环境</w:t>
            </w:r>
            <w:r w:rsidR="007B42B2" w:rsidRPr="00337ADC">
              <w:rPr>
                <w:lang w:val="en-US" w:eastAsia="zh-CN"/>
              </w:rPr>
              <w:t>：</w:t>
            </w:r>
            <w:r w:rsidRPr="00337ADC">
              <w:rPr>
                <w:lang w:val="en-US" w:eastAsia="zh-CN"/>
              </w:rPr>
              <w:t>在变压器所在四周设封闭环绕的集油沟，并设</w:t>
            </w:r>
            <w:r w:rsidRPr="00337ADC">
              <w:rPr>
                <w:lang w:val="en-US" w:eastAsia="zh-CN"/>
              </w:rPr>
              <w:t>1</w:t>
            </w:r>
            <w:r w:rsidRPr="00337ADC">
              <w:rPr>
                <w:lang w:val="en-US" w:eastAsia="zh-CN"/>
              </w:rPr>
              <w:t>个</w:t>
            </w:r>
            <w:r w:rsidR="007B42B2" w:rsidRPr="00337ADC">
              <w:rPr>
                <w:lang w:val="en-US" w:eastAsia="zh-CN"/>
              </w:rPr>
              <w:t>容积为</w:t>
            </w:r>
            <w:r w:rsidR="00BA451E">
              <w:rPr>
                <w:rFonts w:hint="eastAsia"/>
                <w:lang w:val="en-US" w:eastAsia="zh-CN"/>
              </w:rPr>
              <w:t>3</w:t>
            </w:r>
            <w:r w:rsidR="007B42B2" w:rsidRPr="00337ADC">
              <w:rPr>
                <w:lang w:val="en-US" w:eastAsia="zh-CN"/>
              </w:rPr>
              <w:t>5m</w:t>
            </w:r>
            <w:r w:rsidR="007B42B2" w:rsidRPr="00337ADC">
              <w:rPr>
                <w:vertAlign w:val="superscript"/>
                <w:lang w:val="en-US" w:eastAsia="zh-CN"/>
              </w:rPr>
              <w:t>3</w:t>
            </w:r>
            <w:r w:rsidR="007B42B2" w:rsidRPr="00337ADC">
              <w:rPr>
                <w:lang w:val="en-US" w:eastAsia="zh-CN"/>
              </w:rPr>
              <w:t>的</w:t>
            </w:r>
            <w:r w:rsidRPr="00337ADC">
              <w:rPr>
                <w:lang w:val="en-US" w:eastAsia="zh-CN"/>
              </w:rPr>
              <w:t>地下事故油池，集油沟和事故油池等建筑进行防渗漏处理，可有效防治漏油事故的发生。在消防措施方面，全站设一套消防报警装置，并配备了相应的灭火设施。</w:t>
            </w:r>
          </w:p>
          <w:p w:rsidR="00B42E26" w:rsidRPr="00337ADC" w:rsidRDefault="00B42E26" w:rsidP="00C826F5">
            <w:pPr>
              <w:pStyle w:val="21"/>
              <w:ind w:firstLineChars="200" w:firstLine="560"/>
              <w:rPr>
                <w:lang w:val="en-US" w:eastAsia="zh-CN"/>
              </w:rPr>
            </w:pPr>
            <w:r w:rsidRPr="00337ADC">
              <w:rPr>
                <w:lang w:val="en-US" w:eastAsia="zh-CN"/>
              </w:rPr>
              <w:t>因此，在落实本环评提出的各项环境风险防范措施条件下，可将项目建设和运行过程中的环境风险降至最低。</w:t>
            </w:r>
          </w:p>
          <w:p w:rsidR="00B42E26" w:rsidRPr="00337ADC" w:rsidRDefault="00B42E26" w:rsidP="00C826F5">
            <w:pPr>
              <w:pStyle w:val="21"/>
              <w:ind w:firstLine="0"/>
              <w:rPr>
                <w:lang w:val="en-US" w:eastAsia="zh-CN"/>
              </w:rPr>
            </w:pPr>
            <w:r w:rsidRPr="00337ADC">
              <w:rPr>
                <w:lang w:val="en-US" w:eastAsia="zh-CN"/>
              </w:rPr>
              <w:t xml:space="preserve">1.4 </w:t>
            </w:r>
            <w:r w:rsidRPr="00337ADC">
              <w:rPr>
                <w:lang w:val="en-US" w:eastAsia="zh-CN"/>
              </w:rPr>
              <w:t>污染防治措施</w:t>
            </w:r>
          </w:p>
          <w:p w:rsidR="00B42E26" w:rsidRDefault="00B42E26" w:rsidP="00C826F5">
            <w:pPr>
              <w:pStyle w:val="21"/>
              <w:ind w:firstLineChars="200" w:firstLine="560"/>
              <w:rPr>
                <w:lang w:val="en-US" w:eastAsia="zh-CN"/>
              </w:rPr>
            </w:pPr>
            <w:r w:rsidRPr="00337ADC">
              <w:rPr>
                <w:lang w:val="en-US" w:eastAsia="zh-CN"/>
              </w:rPr>
              <w:t>本项目</w:t>
            </w:r>
            <w:r w:rsidR="00914618" w:rsidRPr="00337ADC">
              <w:rPr>
                <w:lang w:val="en-US" w:eastAsia="zh-CN"/>
              </w:rPr>
              <w:t>汇集站</w:t>
            </w:r>
            <w:r w:rsidRPr="00337ADC">
              <w:rPr>
                <w:lang w:val="en-US" w:eastAsia="zh-CN"/>
              </w:rPr>
              <w:t>采用低噪声的主变（建议投运</w:t>
            </w:r>
            <w:r w:rsidRPr="00337ADC">
              <w:rPr>
                <w:lang w:val="en-US" w:eastAsia="zh-CN"/>
              </w:rPr>
              <w:t>110kV</w:t>
            </w:r>
            <w:r w:rsidRPr="00337ADC">
              <w:rPr>
                <w:lang w:val="en-US" w:eastAsia="zh-CN"/>
              </w:rPr>
              <w:t>新主变噪声低于</w:t>
            </w:r>
            <w:r w:rsidRPr="00337ADC">
              <w:rPr>
                <w:lang w:val="en-US" w:eastAsia="zh-CN"/>
              </w:rPr>
              <w:t>65dB</w:t>
            </w:r>
            <w:r w:rsidRPr="00337ADC">
              <w:rPr>
                <w:lang w:val="en-US" w:eastAsia="zh-CN"/>
              </w:rPr>
              <w:t>（</w:t>
            </w:r>
            <w:r w:rsidRPr="00337ADC">
              <w:rPr>
                <w:lang w:val="en-US" w:eastAsia="zh-CN"/>
              </w:rPr>
              <w:t>A</w:t>
            </w:r>
            <w:r w:rsidRPr="00337ADC">
              <w:rPr>
                <w:lang w:val="en-US" w:eastAsia="zh-CN"/>
              </w:rPr>
              <w:t>）</w:t>
            </w:r>
            <w:r w:rsidR="007B42B2" w:rsidRPr="00337ADC">
              <w:rPr>
                <w:lang w:val="en-US" w:eastAsia="zh-CN"/>
              </w:rPr>
              <w:t>）</w:t>
            </w:r>
            <w:r w:rsidRPr="00337ADC">
              <w:rPr>
                <w:lang w:val="en-US" w:eastAsia="zh-CN"/>
              </w:rPr>
              <w:t>，采用了合理的平面布置，站内建筑物以及主变压器之间的分隔墙等能有效减低噪声，因此，</w:t>
            </w:r>
            <w:r w:rsidR="00914618" w:rsidRPr="00337ADC">
              <w:rPr>
                <w:lang w:val="en-US" w:eastAsia="zh-CN"/>
              </w:rPr>
              <w:t>汇集站</w:t>
            </w:r>
            <w:r w:rsidRPr="00337ADC">
              <w:rPr>
                <w:lang w:val="en-US" w:eastAsia="zh-CN"/>
              </w:rPr>
              <w:t>运行产生的噪声不会对周边环境造成较大影响，本项目采取的噪声防治措施基本可行。</w:t>
            </w:r>
          </w:p>
          <w:p w:rsidR="00BA451E" w:rsidRPr="00337ADC" w:rsidRDefault="00BA451E" w:rsidP="00C826F5">
            <w:pPr>
              <w:pStyle w:val="21"/>
              <w:ind w:firstLineChars="200" w:firstLine="560"/>
              <w:rPr>
                <w:lang w:val="en-US" w:eastAsia="zh-CN"/>
              </w:rPr>
            </w:pPr>
            <w:r w:rsidRPr="00BA451E">
              <w:rPr>
                <w:rFonts w:hint="eastAsia"/>
                <w:lang w:val="en-US" w:eastAsia="zh-CN"/>
              </w:rPr>
              <w:t>输电线路设置安全警示标志，同时加强高压输电线路电磁环境影响和</w:t>
            </w:r>
            <w:r w:rsidRPr="00BA451E">
              <w:rPr>
                <w:rFonts w:hint="eastAsia"/>
                <w:lang w:val="en-US" w:eastAsia="zh-CN"/>
              </w:rPr>
              <w:lastRenderedPageBreak/>
              <w:t>环保知识的宣传、解释工作。建设过程要加强施工队伍的教育和监管，落实周围植被的保护措施。施工期应尽可能避开雨季，工程完工后要尽快回填土复绿，塔基弃土应尽快按指定地点填埋，减少水土流失。</w:t>
            </w:r>
          </w:p>
          <w:p w:rsidR="00B42E26" w:rsidRPr="00337ADC" w:rsidRDefault="00B42E26" w:rsidP="00C826F5">
            <w:pPr>
              <w:pStyle w:val="21"/>
              <w:ind w:firstLine="0"/>
              <w:rPr>
                <w:lang w:val="en-US" w:eastAsia="zh-CN"/>
              </w:rPr>
            </w:pPr>
            <w:r w:rsidRPr="00337ADC">
              <w:rPr>
                <w:lang w:val="en-US" w:eastAsia="zh-CN"/>
              </w:rPr>
              <w:t xml:space="preserve">1.5 </w:t>
            </w:r>
            <w:r w:rsidRPr="00337ADC">
              <w:rPr>
                <w:lang w:val="en-US" w:eastAsia="zh-CN"/>
              </w:rPr>
              <w:t>综合结论</w:t>
            </w:r>
          </w:p>
          <w:p w:rsidR="00B42E26" w:rsidRPr="00337ADC" w:rsidRDefault="00B42E26" w:rsidP="00C826F5">
            <w:pPr>
              <w:pStyle w:val="21"/>
              <w:ind w:firstLineChars="200" w:firstLine="560"/>
              <w:rPr>
                <w:lang w:val="en-US" w:eastAsia="zh-CN"/>
              </w:rPr>
            </w:pPr>
            <w:r w:rsidRPr="00337ADC">
              <w:rPr>
                <w:lang w:val="en-US" w:eastAsia="zh-CN"/>
              </w:rPr>
              <w:t>综上所述，本工程在设计过程中较好考虑了项目本身与环境的协调，满足规划和有关部门的行政要求，在建设和运行中采取一定的预防和减缓污染措施后，对环境的影响较小。</w:t>
            </w:r>
          </w:p>
          <w:p w:rsidR="00B42E26" w:rsidRPr="00337ADC" w:rsidRDefault="00B42E26" w:rsidP="00C826F5">
            <w:pPr>
              <w:pStyle w:val="21"/>
              <w:ind w:firstLineChars="200" w:firstLine="560"/>
              <w:rPr>
                <w:lang w:val="en-US" w:eastAsia="zh-CN"/>
              </w:rPr>
            </w:pPr>
            <w:r w:rsidRPr="00337ADC">
              <w:rPr>
                <w:lang w:val="en-US" w:eastAsia="zh-CN"/>
              </w:rPr>
              <w:t>因此，从环境保护的角度分析，本次评价的</w:t>
            </w:r>
            <w:r w:rsidR="00BA451E" w:rsidRPr="00BA451E">
              <w:rPr>
                <w:rFonts w:hint="eastAsia"/>
                <w:lang w:val="en-US" w:eastAsia="zh-CN"/>
              </w:rPr>
              <w:t>涟源七星光伏电站配套</w:t>
            </w:r>
            <w:r w:rsidR="00BA451E" w:rsidRPr="00BA451E">
              <w:rPr>
                <w:rFonts w:hint="eastAsia"/>
                <w:lang w:val="en-US" w:eastAsia="zh-CN"/>
              </w:rPr>
              <w:t>110kV</w:t>
            </w:r>
            <w:r w:rsidR="00BA451E" w:rsidRPr="00BA451E">
              <w:rPr>
                <w:rFonts w:hint="eastAsia"/>
                <w:lang w:val="en-US" w:eastAsia="zh-CN"/>
              </w:rPr>
              <w:t>输变电工程</w:t>
            </w:r>
            <w:r w:rsidRPr="00337ADC">
              <w:rPr>
                <w:lang w:val="en-US" w:eastAsia="zh-CN"/>
              </w:rPr>
              <w:t>的建设，是可行的。</w:t>
            </w:r>
          </w:p>
          <w:p w:rsidR="00B42E26" w:rsidRPr="00337ADC" w:rsidRDefault="00B42E26" w:rsidP="00C826F5">
            <w:pPr>
              <w:ind w:rightChars="41" w:right="86"/>
              <w:rPr>
                <w:b/>
                <w:sz w:val="28"/>
              </w:rPr>
            </w:pPr>
            <w:r w:rsidRPr="00337ADC">
              <w:rPr>
                <w:b/>
                <w:sz w:val="28"/>
              </w:rPr>
              <w:t xml:space="preserve">2 </w:t>
            </w:r>
            <w:r w:rsidRPr="00337ADC">
              <w:rPr>
                <w:b/>
                <w:sz w:val="28"/>
              </w:rPr>
              <w:t>建议</w:t>
            </w:r>
          </w:p>
          <w:p w:rsidR="00B42E26" w:rsidRPr="00337ADC" w:rsidRDefault="00B42E26" w:rsidP="00C826F5">
            <w:pPr>
              <w:pStyle w:val="21"/>
              <w:ind w:firstLineChars="200" w:firstLine="560"/>
              <w:rPr>
                <w:lang w:val="en-US" w:eastAsia="zh-CN"/>
              </w:rPr>
            </w:pPr>
            <w:r w:rsidRPr="00337ADC">
              <w:rPr>
                <w:lang w:val="en-US" w:eastAsia="zh-CN"/>
              </w:rPr>
              <w:t>建设单位除严格按照本报告表中提出的环境保护措施外，建议还应加强以下管理措施：</w:t>
            </w:r>
          </w:p>
          <w:p w:rsidR="00B42E26" w:rsidRPr="00337ADC" w:rsidRDefault="00B42E26" w:rsidP="00C826F5">
            <w:pPr>
              <w:pStyle w:val="21"/>
              <w:ind w:firstLineChars="200" w:firstLine="560"/>
              <w:rPr>
                <w:lang w:val="en-US" w:eastAsia="zh-CN"/>
              </w:rPr>
            </w:pPr>
            <w:r w:rsidRPr="00337ADC">
              <w:rPr>
                <w:lang w:val="en-US" w:eastAsia="zh-CN"/>
              </w:rPr>
              <w:t>（</w:t>
            </w:r>
            <w:r w:rsidRPr="00337ADC">
              <w:rPr>
                <w:lang w:val="en-US" w:eastAsia="zh-CN"/>
              </w:rPr>
              <w:t>1</w:t>
            </w:r>
            <w:r w:rsidRPr="00337ADC">
              <w:rPr>
                <w:lang w:val="en-US" w:eastAsia="zh-CN"/>
              </w:rPr>
              <w:t>）</w:t>
            </w:r>
            <w:r w:rsidR="00914618" w:rsidRPr="00337ADC">
              <w:rPr>
                <w:lang w:val="en-US" w:eastAsia="zh-CN"/>
              </w:rPr>
              <w:t>汇集站</w:t>
            </w:r>
            <w:r w:rsidRPr="00337ADC">
              <w:rPr>
                <w:lang w:val="en-US" w:eastAsia="zh-CN"/>
              </w:rPr>
              <w:t>优先选用低噪声变压器。拟新建的</w:t>
            </w:r>
            <w:r w:rsidR="00BA451E">
              <w:rPr>
                <w:rFonts w:hint="eastAsia"/>
                <w:lang w:val="en-US" w:eastAsia="zh-CN"/>
              </w:rPr>
              <w:t>七星光伏</w:t>
            </w:r>
            <w:r w:rsidR="009C48EC" w:rsidRPr="00337ADC">
              <w:rPr>
                <w:lang w:val="en-US" w:eastAsia="zh-CN"/>
              </w:rPr>
              <w:t>110kV</w:t>
            </w:r>
            <w:r w:rsidR="00914618" w:rsidRPr="00337ADC">
              <w:rPr>
                <w:lang w:val="en-US" w:eastAsia="zh-CN"/>
              </w:rPr>
              <w:t>汇集站</w:t>
            </w:r>
            <w:r w:rsidRPr="00337ADC">
              <w:rPr>
                <w:lang w:val="en-US" w:eastAsia="zh-CN"/>
              </w:rPr>
              <w:t>主变本体噪声应控制在</w:t>
            </w:r>
            <w:r w:rsidRPr="00337ADC">
              <w:rPr>
                <w:lang w:val="en-US" w:eastAsia="zh-CN"/>
              </w:rPr>
              <w:t>6</w:t>
            </w:r>
            <w:r w:rsidR="00FB3666" w:rsidRPr="00337ADC">
              <w:rPr>
                <w:lang w:val="en-US" w:eastAsia="zh-CN"/>
              </w:rPr>
              <w:t>5</w:t>
            </w:r>
            <w:r w:rsidRPr="00337ADC">
              <w:rPr>
                <w:lang w:val="en-US" w:eastAsia="zh-CN"/>
              </w:rPr>
              <w:t>dB</w:t>
            </w:r>
            <w:r w:rsidRPr="00337ADC">
              <w:rPr>
                <w:lang w:val="en-US" w:eastAsia="zh-CN"/>
              </w:rPr>
              <w:t>（</w:t>
            </w:r>
            <w:r w:rsidRPr="00337ADC">
              <w:rPr>
                <w:lang w:val="en-US" w:eastAsia="zh-CN"/>
              </w:rPr>
              <w:t>A</w:t>
            </w:r>
            <w:r w:rsidRPr="00337ADC">
              <w:rPr>
                <w:lang w:val="en-US" w:eastAsia="zh-CN"/>
              </w:rPr>
              <w:t>）以内。严格按照规划设计进行工程施工、设备选型和采购，确保工程的电磁环境和在国家有关规定范围以内。严格按照规划设计进行工程施工、设备选型和采购，确保工程的电磁环境和噪声在国家有关规定范围以内。</w:t>
            </w:r>
          </w:p>
          <w:p w:rsidR="00B42E26" w:rsidRPr="00337ADC" w:rsidRDefault="00B42E26" w:rsidP="00C826F5">
            <w:pPr>
              <w:pStyle w:val="21"/>
              <w:ind w:firstLineChars="200" w:firstLine="560"/>
              <w:rPr>
                <w:lang w:val="en-US" w:eastAsia="zh-CN"/>
              </w:rPr>
            </w:pPr>
            <w:r w:rsidRPr="00337ADC">
              <w:rPr>
                <w:lang w:val="en-US" w:eastAsia="zh-CN"/>
              </w:rPr>
              <w:t>（</w:t>
            </w:r>
            <w:r w:rsidRPr="00337ADC">
              <w:rPr>
                <w:lang w:val="en-US" w:eastAsia="zh-CN"/>
              </w:rPr>
              <w:t>2</w:t>
            </w:r>
            <w:r w:rsidRPr="00337ADC">
              <w:rPr>
                <w:lang w:val="en-US" w:eastAsia="zh-CN"/>
              </w:rPr>
              <w:t>）施工期引起的噪声和粉尘对附近的大气环境有一定影响，应严格按照环境保护主管部门的规定进行施工，切实做到把环境影响降到最低。</w:t>
            </w:r>
          </w:p>
          <w:p w:rsidR="00B42E26" w:rsidRPr="00337ADC" w:rsidRDefault="00B42E26" w:rsidP="00C826F5">
            <w:pPr>
              <w:pStyle w:val="21"/>
              <w:ind w:firstLineChars="200" w:firstLine="560"/>
              <w:rPr>
                <w:lang w:val="en-US" w:eastAsia="zh-CN"/>
              </w:rPr>
            </w:pPr>
            <w:r w:rsidRPr="00337ADC">
              <w:rPr>
                <w:lang w:val="en-US" w:eastAsia="zh-CN"/>
              </w:rPr>
              <w:t>（</w:t>
            </w:r>
            <w:r w:rsidR="002E3F04">
              <w:rPr>
                <w:rFonts w:hint="eastAsia"/>
                <w:lang w:val="en-US" w:eastAsia="zh-CN"/>
              </w:rPr>
              <w:t>3</w:t>
            </w:r>
            <w:r w:rsidRPr="00337ADC">
              <w:rPr>
                <w:lang w:val="en-US" w:eastAsia="zh-CN"/>
              </w:rPr>
              <w:t>）建设单位在下阶段工程设计、施工及运营过程中，应随时听取及收集公众对本项工程建设的意见，充分理解公众对电磁环境影响的担心，及时进行科学宣传和客观解释，积极妥善地处理好各类公众意见，避免有关纠纷事件的发生。</w:t>
            </w:r>
          </w:p>
          <w:p w:rsidR="00B42E26" w:rsidRDefault="00B42E26" w:rsidP="00C826F5">
            <w:pPr>
              <w:pStyle w:val="21"/>
              <w:ind w:firstLineChars="200" w:firstLine="560"/>
              <w:rPr>
                <w:lang w:val="en-US" w:eastAsia="zh-CN"/>
              </w:rPr>
            </w:pPr>
            <w:r w:rsidRPr="00337ADC">
              <w:rPr>
                <w:lang w:val="en-US" w:eastAsia="zh-CN"/>
              </w:rPr>
              <w:t>（</w:t>
            </w:r>
            <w:r w:rsidR="002E3F04">
              <w:rPr>
                <w:rFonts w:hint="eastAsia"/>
                <w:lang w:val="en-US" w:eastAsia="zh-CN"/>
              </w:rPr>
              <w:t>4</w:t>
            </w:r>
            <w:r w:rsidRPr="00337ADC">
              <w:rPr>
                <w:lang w:val="en-US" w:eastAsia="zh-CN"/>
              </w:rPr>
              <w:t>）在项目实施中应加强项目环境管理，定期对施工人员进行文明施工教育，减少植被破坏。严格落实生态保护措施，尽量减少对生态环境的影响。</w:t>
            </w:r>
          </w:p>
          <w:p w:rsidR="002E3F04" w:rsidRPr="002E3F04" w:rsidRDefault="002E3F04" w:rsidP="00C826F5">
            <w:pPr>
              <w:pStyle w:val="21"/>
              <w:ind w:firstLineChars="200" w:firstLine="560"/>
              <w:rPr>
                <w:u w:val="wave"/>
                <w:lang w:val="en-US" w:eastAsia="zh-CN"/>
              </w:rPr>
            </w:pPr>
            <w:r w:rsidRPr="002E3F04">
              <w:rPr>
                <w:rFonts w:hint="eastAsia"/>
                <w:u w:val="wave"/>
                <w:lang w:val="en-US" w:eastAsia="zh-CN"/>
              </w:rPr>
              <w:t>（</w:t>
            </w:r>
            <w:r>
              <w:rPr>
                <w:rFonts w:hint="eastAsia"/>
                <w:u w:val="wave"/>
                <w:lang w:val="en-US" w:eastAsia="zh-CN"/>
              </w:rPr>
              <w:t>5</w:t>
            </w:r>
            <w:r w:rsidRPr="002E3F04">
              <w:rPr>
                <w:rFonts w:hint="eastAsia"/>
                <w:u w:val="wave"/>
                <w:lang w:val="en-US" w:eastAsia="zh-CN"/>
              </w:rPr>
              <w:t>）输电线路若无法避让必须跨越房屋时，必须告知被跨越房屋户主并</w:t>
            </w:r>
            <w:proofErr w:type="gramStart"/>
            <w:r w:rsidRPr="002E3F04">
              <w:rPr>
                <w:rFonts w:hint="eastAsia"/>
                <w:u w:val="wave"/>
                <w:lang w:val="en-US" w:eastAsia="zh-CN"/>
              </w:rPr>
              <w:t>与其取得</w:t>
            </w:r>
            <w:proofErr w:type="gramEnd"/>
            <w:r w:rsidRPr="002E3F04">
              <w:rPr>
                <w:rFonts w:hint="eastAsia"/>
                <w:u w:val="wave"/>
                <w:lang w:val="en-US" w:eastAsia="zh-CN"/>
              </w:rPr>
              <w:t>协商同意，同时对</w:t>
            </w:r>
            <w:proofErr w:type="gramStart"/>
            <w:r w:rsidRPr="002E3F04">
              <w:rPr>
                <w:rFonts w:hint="eastAsia"/>
                <w:u w:val="wave"/>
                <w:lang w:val="en-US" w:eastAsia="zh-CN"/>
              </w:rPr>
              <w:t>跨房段</w:t>
            </w:r>
            <w:proofErr w:type="gramEnd"/>
            <w:r w:rsidRPr="002E3F04">
              <w:rPr>
                <w:rFonts w:hint="eastAsia"/>
                <w:u w:val="wave"/>
                <w:lang w:val="en-US" w:eastAsia="zh-CN"/>
              </w:rPr>
              <w:t>线路采用优化设计，适当抬高线路对地高度。</w:t>
            </w:r>
          </w:p>
          <w:p w:rsidR="00BA451E" w:rsidRDefault="00BA451E" w:rsidP="00C826F5">
            <w:pPr>
              <w:pStyle w:val="21"/>
              <w:ind w:firstLineChars="200" w:firstLine="560"/>
              <w:rPr>
                <w:lang w:val="en-US" w:eastAsia="zh-CN"/>
              </w:rPr>
            </w:pPr>
            <w:r w:rsidRPr="00BA451E">
              <w:rPr>
                <w:rFonts w:hint="eastAsia"/>
                <w:lang w:val="en-US" w:eastAsia="zh-CN"/>
              </w:rPr>
              <w:t>（</w:t>
            </w:r>
            <w:r w:rsidR="002E3F04">
              <w:rPr>
                <w:rFonts w:hint="eastAsia"/>
                <w:lang w:val="en-US" w:eastAsia="zh-CN"/>
              </w:rPr>
              <w:t>6</w:t>
            </w:r>
            <w:r w:rsidRPr="00BA451E">
              <w:rPr>
                <w:rFonts w:hint="eastAsia"/>
                <w:lang w:val="en-US" w:eastAsia="zh-CN"/>
              </w:rPr>
              <w:t>）定期对输电线路进行安全巡视，在输电线路铁塔座架上醒目位置，设置宣传安全及严禁攀登等警示牌。</w:t>
            </w:r>
          </w:p>
          <w:p w:rsidR="00A75D46" w:rsidRPr="00337ADC" w:rsidRDefault="00A75D46" w:rsidP="00C826F5">
            <w:pPr>
              <w:pStyle w:val="21"/>
              <w:ind w:firstLineChars="200" w:firstLine="560"/>
              <w:rPr>
                <w:lang w:val="en-US" w:eastAsia="zh-CN"/>
              </w:rPr>
            </w:pPr>
            <w:r>
              <w:rPr>
                <w:rFonts w:hint="eastAsia"/>
                <w:lang w:val="en-US" w:eastAsia="zh-CN"/>
              </w:rPr>
              <w:t>（</w:t>
            </w:r>
            <w:r w:rsidR="002E3F04">
              <w:rPr>
                <w:rFonts w:hint="eastAsia"/>
                <w:lang w:val="en-US" w:eastAsia="zh-CN"/>
              </w:rPr>
              <w:t>7</w:t>
            </w:r>
            <w:r>
              <w:rPr>
                <w:rFonts w:hint="eastAsia"/>
                <w:lang w:val="en-US" w:eastAsia="zh-CN"/>
              </w:rPr>
              <w:t>）</w:t>
            </w:r>
            <w:r w:rsidRPr="00A75D46">
              <w:rPr>
                <w:rFonts w:hint="eastAsia"/>
                <w:lang w:val="en-US" w:eastAsia="zh-CN"/>
              </w:rPr>
              <w:t>加强危险废物管理，按照</w:t>
            </w:r>
            <w:proofErr w:type="gramStart"/>
            <w:r w:rsidRPr="00A75D46">
              <w:rPr>
                <w:rFonts w:hint="eastAsia"/>
                <w:lang w:val="en-US" w:eastAsia="zh-CN"/>
              </w:rPr>
              <w:t>危废管理</w:t>
            </w:r>
            <w:proofErr w:type="gramEnd"/>
            <w:r w:rsidRPr="00A75D46">
              <w:rPr>
                <w:rFonts w:hint="eastAsia"/>
                <w:lang w:val="en-US" w:eastAsia="zh-CN"/>
              </w:rPr>
              <w:t>有关规定对</w:t>
            </w:r>
            <w:proofErr w:type="gramStart"/>
            <w:r>
              <w:rPr>
                <w:rFonts w:hint="eastAsia"/>
                <w:lang w:val="en-US" w:eastAsia="zh-CN"/>
              </w:rPr>
              <w:t>汇集站</w:t>
            </w:r>
            <w:r w:rsidRPr="00A75D46">
              <w:rPr>
                <w:rFonts w:hint="eastAsia"/>
                <w:lang w:val="en-US" w:eastAsia="zh-CN"/>
              </w:rPr>
              <w:t>废油</w:t>
            </w:r>
            <w:proofErr w:type="gramEnd"/>
            <w:r w:rsidRPr="00A75D46">
              <w:rPr>
                <w:rFonts w:hint="eastAsia"/>
                <w:lang w:val="en-US" w:eastAsia="zh-CN"/>
              </w:rPr>
              <w:t>、废蓄电池进行处置。</w:t>
            </w:r>
          </w:p>
          <w:p w:rsidR="00B42E26" w:rsidRPr="00337ADC" w:rsidRDefault="00B42E26" w:rsidP="00C826F5">
            <w:pPr>
              <w:pStyle w:val="21"/>
              <w:ind w:firstLineChars="200" w:firstLine="560"/>
              <w:rPr>
                <w:lang w:val="en-US" w:eastAsia="zh-CN"/>
              </w:rPr>
            </w:pPr>
            <w:r w:rsidRPr="00337ADC">
              <w:rPr>
                <w:lang w:val="en-US" w:eastAsia="zh-CN"/>
              </w:rPr>
              <w:t>（</w:t>
            </w:r>
            <w:r w:rsidR="002E3F04">
              <w:rPr>
                <w:rFonts w:hint="eastAsia"/>
                <w:lang w:val="en-US" w:eastAsia="zh-CN"/>
              </w:rPr>
              <w:t>8</w:t>
            </w:r>
            <w:r w:rsidRPr="00337ADC">
              <w:rPr>
                <w:lang w:val="en-US" w:eastAsia="zh-CN"/>
              </w:rPr>
              <w:t>）工程投入试运行后，应在规定的时间内委托法定检测机构开展竣工环保验收工作，并及时办理项目竣工验收手续。</w:t>
            </w:r>
          </w:p>
          <w:p w:rsidR="00A346FA" w:rsidRPr="00337ADC" w:rsidRDefault="00A346FA" w:rsidP="00C826F5">
            <w:pPr>
              <w:pStyle w:val="21"/>
              <w:ind w:firstLineChars="200" w:firstLine="560"/>
              <w:rPr>
                <w:lang w:val="en-US" w:eastAsia="zh-CN"/>
              </w:rPr>
            </w:pPr>
          </w:p>
        </w:tc>
      </w:tr>
    </w:tbl>
    <w:p w:rsidR="00E102D3" w:rsidRPr="00337ADC" w:rsidRDefault="00FB3666" w:rsidP="006E76FA">
      <w:r w:rsidRPr="00337ADC">
        <w:rPr>
          <w:rFonts w:eastAsia="黑体"/>
          <w:b/>
          <w:sz w:val="30"/>
        </w:rPr>
        <w:lastRenderedPageBreak/>
        <w:br w:type="page"/>
      </w:r>
      <w:r w:rsidR="00E102D3" w:rsidRPr="00337ADC">
        <w:rPr>
          <w:rFonts w:eastAsia="黑体"/>
          <w:b/>
          <w:sz w:val="30"/>
        </w:rPr>
        <w:lastRenderedPageBreak/>
        <w:t>附图及附件</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286"/>
      </w:tblGrid>
      <w:tr w:rsidR="00E102D3" w:rsidRPr="00337ADC" w:rsidTr="008A5863">
        <w:trPr>
          <w:trHeight w:val="12742"/>
          <w:jc w:val="center"/>
        </w:trPr>
        <w:tc>
          <w:tcPr>
            <w:tcW w:w="9286" w:type="dxa"/>
            <w:tcBorders>
              <w:top w:val="single" w:sz="12" w:space="0" w:color="auto"/>
              <w:left w:val="single" w:sz="12" w:space="0" w:color="auto"/>
              <w:bottom w:val="single" w:sz="12" w:space="0" w:color="auto"/>
              <w:right w:val="single" w:sz="12" w:space="0" w:color="auto"/>
            </w:tcBorders>
          </w:tcPr>
          <w:p w:rsidR="00E102D3" w:rsidRPr="00337ADC" w:rsidRDefault="00E102D3" w:rsidP="00C826F5">
            <w:pPr>
              <w:ind w:rightChars="41" w:right="86"/>
              <w:rPr>
                <w:sz w:val="28"/>
              </w:rPr>
            </w:pPr>
            <w:r w:rsidRPr="00337ADC">
              <w:rPr>
                <w:b/>
                <w:sz w:val="28"/>
              </w:rPr>
              <w:t>附图</w:t>
            </w:r>
          </w:p>
          <w:p w:rsidR="0055074A" w:rsidRPr="00337ADC" w:rsidRDefault="003962B8" w:rsidP="00C826F5">
            <w:pPr>
              <w:ind w:firstLineChars="200" w:firstLine="560"/>
              <w:rPr>
                <w:sz w:val="28"/>
              </w:rPr>
            </w:pPr>
            <w:r w:rsidRPr="00337ADC">
              <w:rPr>
                <w:sz w:val="28"/>
              </w:rPr>
              <w:t>附</w:t>
            </w:r>
            <w:r w:rsidR="0055074A" w:rsidRPr="00337ADC">
              <w:rPr>
                <w:sz w:val="28"/>
              </w:rPr>
              <w:t>图</w:t>
            </w:r>
            <w:r w:rsidR="0019522E" w:rsidRPr="00337ADC">
              <w:rPr>
                <w:sz w:val="28"/>
              </w:rPr>
              <w:t>1</w:t>
            </w:r>
            <w:r w:rsidR="0055074A" w:rsidRPr="00337ADC">
              <w:rPr>
                <w:sz w:val="28"/>
              </w:rPr>
              <w:t xml:space="preserve">  </w:t>
            </w:r>
            <w:r w:rsidR="001E3E6F" w:rsidRPr="001E3E6F">
              <w:rPr>
                <w:rFonts w:hint="eastAsia"/>
                <w:sz w:val="28"/>
              </w:rPr>
              <w:t>涟源七星光伏电站配套</w:t>
            </w:r>
            <w:r w:rsidR="001E3E6F" w:rsidRPr="001E3E6F">
              <w:rPr>
                <w:rFonts w:hint="eastAsia"/>
                <w:sz w:val="28"/>
              </w:rPr>
              <w:t>110kV</w:t>
            </w:r>
            <w:r w:rsidR="001E3E6F" w:rsidRPr="001E3E6F">
              <w:rPr>
                <w:rFonts w:hint="eastAsia"/>
                <w:sz w:val="28"/>
              </w:rPr>
              <w:t>输变电工程</w:t>
            </w:r>
            <w:r w:rsidR="0055074A" w:rsidRPr="00337ADC">
              <w:rPr>
                <w:sz w:val="28"/>
              </w:rPr>
              <w:t>地理位置</w:t>
            </w:r>
            <w:r w:rsidR="004B3C73" w:rsidRPr="00337ADC">
              <w:rPr>
                <w:sz w:val="28"/>
              </w:rPr>
              <w:t>示意图</w:t>
            </w:r>
          </w:p>
          <w:p w:rsidR="003C0138" w:rsidRPr="00337ADC" w:rsidRDefault="003C0138" w:rsidP="00C826F5">
            <w:pPr>
              <w:ind w:firstLineChars="200" w:firstLine="560"/>
              <w:rPr>
                <w:sz w:val="28"/>
              </w:rPr>
            </w:pPr>
            <w:r w:rsidRPr="00337ADC">
              <w:rPr>
                <w:sz w:val="28"/>
              </w:rPr>
              <w:t>附图</w:t>
            </w:r>
            <w:r w:rsidRPr="00337ADC">
              <w:rPr>
                <w:sz w:val="28"/>
              </w:rPr>
              <w:t xml:space="preserve">2  </w:t>
            </w:r>
            <w:r w:rsidR="001E3E6F">
              <w:rPr>
                <w:rFonts w:hint="eastAsia"/>
                <w:sz w:val="28"/>
              </w:rPr>
              <w:t>七星光伏</w:t>
            </w:r>
            <w:r w:rsidRPr="00337ADC">
              <w:rPr>
                <w:sz w:val="28"/>
              </w:rPr>
              <w:t>110kV</w:t>
            </w:r>
            <w:r w:rsidR="00914618" w:rsidRPr="00337ADC">
              <w:rPr>
                <w:sz w:val="28"/>
              </w:rPr>
              <w:t>汇集站</w:t>
            </w:r>
            <w:r w:rsidRPr="00337ADC">
              <w:rPr>
                <w:sz w:val="28"/>
              </w:rPr>
              <w:t>土建平面布置图</w:t>
            </w:r>
          </w:p>
          <w:p w:rsidR="003C0138" w:rsidRPr="00337ADC" w:rsidRDefault="003C0138" w:rsidP="00C826F5">
            <w:pPr>
              <w:ind w:firstLineChars="200" w:firstLine="560"/>
              <w:rPr>
                <w:sz w:val="28"/>
              </w:rPr>
            </w:pPr>
            <w:r w:rsidRPr="00337ADC">
              <w:rPr>
                <w:sz w:val="28"/>
              </w:rPr>
              <w:t>附图</w:t>
            </w:r>
            <w:r w:rsidRPr="00337ADC">
              <w:rPr>
                <w:sz w:val="28"/>
              </w:rPr>
              <w:t xml:space="preserve">3  </w:t>
            </w:r>
            <w:r w:rsidR="008478FB">
              <w:rPr>
                <w:rFonts w:hint="eastAsia"/>
                <w:sz w:val="28"/>
              </w:rPr>
              <w:t>七星光伏</w:t>
            </w:r>
            <w:r w:rsidR="008478FB" w:rsidRPr="00337ADC">
              <w:rPr>
                <w:sz w:val="28"/>
              </w:rPr>
              <w:t>110kV</w:t>
            </w:r>
            <w:r w:rsidR="008478FB" w:rsidRPr="00337ADC">
              <w:rPr>
                <w:sz w:val="28"/>
              </w:rPr>
              <w:t>汇集站</w:t>
            </w:r>
            <w:r w:rsidRPr="00337ADC">
              <w:rPr>
                <w:sz w:val="28"/>
              </w:rPr>
              <w:t>平面布置图</w:t>
            </w:r>
          </w:p>
          <w:p w:rsidR="008C1DAA" w:rsidRPr="00337ADC" w:rsidRDefault="008C1DAA" w:rsidP="00C826F5">
            <w:pPr>
              <w:ind w:firstLineChars="200" w:firstLine="560"/>
              <w:rPr>
                <w:sz w:val="28"/>
              </w:rPr>
            </w:pPr>
            <w:r w:rsidRPr="00337ADC">
              <w:rPr>
                <w:sz w:val="28"/>
              </w:rPr>
              <w:t>附图</w:t>
            </w:r>
            <w:r w:rsidRPr="00337ADC">
              <w:rPr>
                <w:sz w:val="28"/>
              </w:rPr>
              <w:t xml:space="preserve">4  </w:t>
            </w:r>
            <w:r w:rsidR="008478FB" w:rsidRPr="008478FB">
              <w:rPr>
                <w:rFonts w:hint="eastAsia"/>
                <w:sz w:val="28"/>
              </w:rPr>
              <w:t>涟源七星光伏电站配套</w:t>
            </w:r>
            <w:r w:rsidR="008478FB" w:rsidRPr="008478FB">
              <w:rPr>
                <w:rFonts w:hint="eastAsia"/>
                <w:sz w:val="28"/>
              </w:rPr>
              <w:t>110kV</w:t>
            </w:r>
            <w:r w:rsidR="008478FB" w:rsidRPr="008478FB">
              <w:rPr>
                <w:rFonts w:hint="eastAsia"/>
                <w:sz w:val="28"/>
              </w:rPr>
              <w:t>输变电工程</w:t>
            </w:r>
            <w:r w:rsidR="008478FB">
              <w:rPr>
                <w:rFonts w:hint="eastAsia"/>
                <w:sz w:val="28"/>
              </w:rPr>
              <w:t>配套线路路径图</w:t>
            </w:r>
          </w:p>
          <w:p w:rsidR="002A1127" w:rsidRDefault="002A1127" w:rsidP="00C826F5">
            <w:pPr>
              <w:ind w:firstLineChars="200" w:firstLine="560"/>
              <w:rPr>
                <w:sz w:val="28"/>
              </w:rPr>
            </w:pPr>
            <w:r w:rsidRPr="00337ADC">
              <w:rPr>
                <w:sz w:val="28"/>
              </w:rPr>
              <w:t>附图</w:t>
            </w:r>
            <w:r w:rsidRPr="00337ADC">
              <w:rPr>
                <w:sz w:val="28"/>
              </w:rPr>
              <w:t xml:space="preserve">5  </w:t>
            </w:r>
            <w:r w:rsidR="008478FB" w:rsidRPr="008478FB">
              <w:rPr>
                <w:rFonts w:hint="eastAsia"/>
                <w:sz w:val="28"/>
              </w:rPr>
              <w:t>七星光伏</w:t>
            </w:r>
            <w:r w:rsidR="008478FB" w:rsidRPr="008478FB">
              <w:rPr>
                <w:rFonts w:hint="eastAsia"/>
                <w:sz w:val="28"/>
              </w:rPr>
              <w:t>110kV</w:t>
            </w:r>
            <w:r w:rsidR="008478FB" w:rsidRPr="008478FB">
              <w:rPr>
                <w:rFonts w:hint="eastAsia"/>
                <w:sz w:val="28"/>
              </w:rPr>
              <w:t>汇集站</w:t>
            </w:r>
            <w:r w:rsidRPr="00337ADC">
              <w:rPr>
                <w:sz w:val="28"/>
              </w:rPr>
              <w:t>监测布点图</w:t>
            </w:r>
          </w:p>
          <w:p w:rsidR="008478FB" w:rsidRDefault="008478FB" w:rsidP="00C826F5">
            <w:pPr>
              <w:ind w:firstLineChars="200" w:firstLine="560"/>
              <w:rPr>
                <w:sz w:val="28"/>
              </w:rPr>
            </w:pPr>
            <w:r w:rsidRPr="00337ADC">
              <w:rPr>
                <w:sz w:val="28"/>
              </w:rPr>
              <w:t>附图</w:t>
            </w:r>
            <w:r>
              <w:rPr>
                <w:rFonts w:hint="eastAsia"/>
                <w:sz w:val="28"/>
              </w:rPr>
              <w:t>6</w:t>
            </w:r>
            <w:r w:rsidRPr="00337ADC">
              <w:rPr>
                <w:sz w:val="28"/>
              </w:rPr>
              <w:t xml:space="preserve">  </w:t>
            </w:r>
            <w:r w:rsidRPr="008478FB">
              <w:rPr>
                <w:rFonts w:hint="eastAsia"/>
                <w:sz w:val="28"/>
              </w:rPr>
              <w:t>涟源七星光伏电站配套</w:t>
            </w:r>
            <w:r w:rsidRPr="008478FB">
              <w:rPr>
                <w:rFonts w:hint="eastAsia"/>
                <w:sz w:val="28"/>
              </w:rPr>
              <w:t>110kV</w:t>
            </w:r>
            <w:r w:rsidRPr="008478FB">
              <w:rPr>
                <w:rFonts w:hint="eastAsia"/>
                <w:sz w:val="28"/>
              </w:rPr>
              <w:t>输变电工程</w:t>
            </w:r>
            <w:r>
              <w:rPr>
                <w:rFonts w:hint="eastAsia"/>
                <w:sz w:val="28"/>
              </w:rPr>
              <w:t>配套线路监测点</w:t>
            </w:r>
            <w:r>
              <w:rPr>
                <w:rFonts w:hint="eastAsia"/>
                <w:sz w:val="28"/>
              </w:rPr>
              <w:t>1</w:t>
            </w:r>
            <w:r>
              <w:rPr>
                <w:rFonts w:hint="eastAsia"/>
                <w:sz w:val="28"/>
              </w:rPr>
              <w:t>涟源市七星街镇红联村</w:t>
            </w:r>
          </w:p>
          <w:p w:rsidR="008478FB" w:rsidRDefault="008478FB" w:rsidP="00C826F5">
            <w:pPr>
              <w:ind w:firstLineChars="200" w:firstLine="560"/>
              <w:rPr>
                <w:sz w:val="28"/>
              </w:rPr>
            </w:pPr>
            <w:r w:rsidRPr="00337ADC">
              <w:rPr>
                <w:sz w:val="28"/>
              </w:rPr>
              <w:t>附图</w:t>
            </w:r>
            <w:r>
              <w:rPr>
                <w:rFonts w:hint="eastAsia"/>
                <w:sz w:val="28"/>
              </w:rPr>
              <w:t>7</w:t>
            </w:r>
            <w:r w:rsidRPr="00337ADC">
              <w:rPr>
                <w:sz w:val="28"/>
              </w:rPr>
              <w:t xml:space="preserve">  </w:t>
            </w:r>
            <w:r w:rsidRPr="008478FB">
              <w:rPr>
                <w:rFonts w:hint="eastAsia"/>
                <w:sz w:val="28"/>
              </w:rPr>
              <w:t>涟源七星光伏电站配套</w:t>
            </w:r>
            <w:r w:rsidRPr="008478FB">
              <w:rPr>
                <w:rFonts w:hint="eastAsia"/>
                <w:sz w:val="28"/>
              </w:rPr>
              <w:t>110kV</w:t>
            </w:r>
            <w:r w:rsidRPr="008478FB">
              <w:rPr>
                <w:rFonts w:hint="eastAsia"/>
                <w:sz w:val="28"/>
              </w:rPr>
              <w:t>输变电工程</w:t>
            </w:r>
            <w:r>
              <w:rPr>
                <w:rFonts w:hint="eastAsia"/>
                <w:sz w:val="28"/>
              </w:rPr>
              <w:t>配套线路监测点</w:t>
            </w:r>
            <w:r w:rsidR="00676D13">
              <w:rPr>
                <w:rFonts w:hint="eastAsia"/>
                <w:sz w:val="28"/>
              </w:rPr>
              <w:t>2</w:t>
            </w:r>
            <w:r w:rsidRPr="008478FB">
              <w:rPr>
                <w:rFonts w:hint="eastAsia"/>
                <w:sz w:val="28"/>
              </w:rPr>
              <w:t>涟源市七星街镇药王殿</w:t>
            </w:r>
          </w:p>
          <w:p w:rsidR="008478FB" w:rsidRDefault="008478FB" w:rsidP="00C826F5">
            <w:pPr>
              <w:ind w:firstLineChars="200" w:firstLine="560"/>
              <w:rPr>
                <w:sz w:val="28"/>
              </w:rPr>
            </w:pPr>
            <w:r w:rsidRPr="00337ADC">
              <w:rPr>
                <w:sz w:val="28"/>
              </w:rPr>
              <w:t>附图</w:t>
            </w:r>
            <w:r>
              <w:rPr>
                <w:rFonts w:hint="eastAsia"/>
                <w:sz w:val="28"/>
              </w:rPr>
              <w:t>8</w:t>
            </w:r>
            <w:r w:rsidRPr="00337ADC">
              <w:rPr>
                <w:sz w:val="28"/>
              </w:rPr>
              <w:t xml:space="preserve">  </w:t>
            </w:r>
            <w:r w:rsidRPr="008478FB">
              <w:rPr>
                <w:rFonts w:hint="eastAsia"/>
                <w:sz w:val="28"/>
              </w:rPr>
              <w:t>涟源七星光伏电站配套</w:t>
            </w:r>
            <w:r w:rsidRPr="008478FB">
              <w:rPr>
                <w:rFonts w:hint="eastAsia"/>
                <w:sz w:val="28"/>
              </w:rPr>
              <w:t>110kV</w:t>
            </w:r>
            <w:r w:rsidRPr="008478FB">
              <w:rPr>
                <w:rFonts w:hint="eastAsia"/>
                <w:sz w:val="28"/>
              </w:rPr>
              <w:t>输变电工程</w:t>
            </w:r>
            <w:r>
              <w:rPr>
                <w:rFonts w:hint="eastAsia"/>
                <w:sz w:val="28"/>
              </w:rPr>
              <w:t>配套线路监测点</w:t>
            </w:r>
            <w:r>
              <w:rPr>
                <w:rFonts w:hint="eastAsia"/>
                <w:sz w:val="28"/>
              </w:rPr>
              <w:t>3</w:t>
            </w:r>
            <w:r w:rsidRPr="008478FB">
              <w:rPr>
                <w:rFonts w:hint="eastAsia"/>
                <w:sz w:val="28"/>
              </w:rPr>
              <w:t>涟源市七星街镇虎溪村</w:t>
            </w:r>
          </w:p>
          <w:p w:rsidR="008478FB" w:rsidRDefault="008478FB" w:rsidP="00C826F5">
            <w:pPr>
              <w:ind w:firstLineChars="200" w:firstLine="560"/>
              <w:rPr>
                <w:sz w:val="28"/>
              </w:rPr>
            </w:pPr>
            <w:r w:rsidRPr="00337ADC">
              <w:rPr>
                <w:sz w:val="28"/>
              </w:rPr>
              <w:t>附图</w:t>
            </w:r>
            <w:r>
              <w:rPr>
                <w:rFonts w:hint="eastAsia"/>
                <w:sz w:val="28"/>
              </w:rPr>
              <w:t>9</w:t>
            </w:r>
            <w:r w:rsidRPr="00337ADC">
              <w:rPr>
                <w:sz w:val="28"/>
              </w:rPr>
              <w:t xml:space="preserve">  </w:t>
            </w:r>
            <w:r w:rsidRPr="008478FB">
              <w:rPr>
                <w:rFonts w:hint="eastAsia"/>
                <w:sz w:val="28"/>
              </w:rPr>
              <w:t>涟源七星光伏电站配套</w:t>
            </w:r>
            <w:r w:rsidRPr="008478FB">
              <w:rPr>
                <w:rFonts w:hint="eastAsia"/>
                <w:sz w:val="28"/>
              </w:rPr>
              <w:t>110kV</w:t>
            </w:r>
            <w:r w:rsidRPr="008478FB">
              <w:rPr>
                <w:rFonts w:hint="eastAsia"/>
                <w:sz w:val="28"/>
              </w:rPr>
              <w:t>输变电工程</w:t>
            </w:r>
            <w:r>
              <w:rPr>
                <w:rFonts w:hint="eastAsia"/>
                <w:sz w:val="28"/>
              </w:rPr>
              <w:t>配套线路监测点</w:t>
            </w:r>
            <w:r>
              <w:rPr>
                <w:rFonts w:hint="eastAsia"/>
                <w:sz w:val="28"/>
              </w:rPr>
              <w:t>4</w:t>
            </w:r>
            <w:r w:rsidRPr="008478FB">
              <w:rPr>
                <w:rFonts w:hint="eastAsia"/>
                <w:sz w:val="28"/>
              </w:rPr>
              <w:t>涟源市湄江镇仙锋村黄旗组</w:t>
            </w:r>
            <w:r>
              <w:rPr>
                <w:rFonts w:hint="eastAsia"/>
                <w:sz w:val="28"/>
              </w:rPr>
              <w:t xml:space="preserve"> </w:t>
            </w:r>
          </w:p>
          <w:p w:rsidR="008478FB" w:rsidRDefault="008478FB" w:rsidP="00C826F5">
            <w:pPr>
              <w:ind w:firstLineChars="200" w:firstLine="560"/>
              <w:rPr>
                <w:sz w:val="28"/>
              </w:rPr>
            </w:pPr>
            <w:r w:rsidRPr="00337ADC">
              <w:rPr>
                <w:sz w:val="28"/>
              </w:rPr>
              <w:t>附图</w:t>
            </w:r>
            <w:r>
              <w:rPr>
                <w:rFonts w:hint="eastAsia"/>
                <w:sz w:val="28"/>
              </w:rPr>
              <w:t>10</w:t>
            </w:r>
            <w:r w:rsidRPr="00337ADC">
              <w:rPr>
                <w:sz w:val="28"/>
              </w:rPr>
              <w:t xml:space="preserve">  </w:t>
            </w:r>
            <w:r w:rsidRPr="008478FB">
              <w:rPr>
                <w:rFonts w:hint="eastAsia"/>
                <w:sz w:val="28"/>
              </w:rPr>
              <w:t>涟源七星光伏电站配套</w:t>
            </w:r>
            <w:r w:rsidRPr="008478FB">
              <w:rPr>
                <w:rFonts w:hint="eastAsia"/>
                <w:sz w:val="28"/>
              </w:rPr>
              <w:t>110kV</w:t>
            </w:r>
            <w:r w:rsidRPr="008478FB">
              <w:rPr>
                <w:rFonts w:hint="eastAsia"/>
                <w:sz w:val="28"/>
              </w:rPr>
              <w:t>输变电工程</w:t>
            </w:r>
            <w:r>
              <w:rPr>
                <w:rFonts w:hint="eastAsia"/>
                <w:sz w:val="28"/>
              </w:rPr>
              <w:t>配套线路监测点</w:t>
            </w:r>
            <w:r>
              <w:rPr>
                <w:rFonts w:hint="eastAsia"/>
                <w:sz w:val="28"/>
              </w:rPr>
              <w:t>5</w:t>
            </w:r>
            <w:r w:rsidRPr="008478FB">
              <w:rPr>
                <w:rFonts w:hint="eastAsia"/>
                <w:sz w:val="28"/>
              </w:rPr>
              <w:t>涟源市湄江镇栗山村</w:t>
            </w:r>
          </w:p>
          <w:p w:rsidR="008478FB" w:rsidRDefault="004F1036" w:rsidP="00C826F5">
            <w:pPr>
              <w:ind w:firstLineChars="200" w:firstLine="560"/>
              <w:rPr>
                <w:sz w:val="28"/>
              </w:rPr>
            </w:pPr>
            <w:r>
              <w:rPr>
                <w:rFonts w:hint="eastAsia"/>
                <w:sz w:val="28"/>
              </w:rPr>
              <w:t>附图</w:t>
            </w:r>
            <w:r>
              <w:rPr>
                <w:rFonts w:hint="eastAsia"/>
                <w:sz w:val="28"/>
              </w:rPr>
              <w:t xml:space="preserve">11 </w:t>
            </w:r>
            <w:r>
              <w:rPr>
                <w:rFonts w:hint="eastAsia"/>
                <w:sz w:val="28"/>
              </w:rPr>
              <w:t>白溪</w:t>
            </w:r>
            <w:r>
              <w:rPr>
                <w:rFonts w:hint="eastAsia"/>
                <w:sz w:val="28"/>
              </w:rPr>
              <w:t>110kV</w:t>
            </w:r>
            <w:r>
              <w:rPr>
                <w:rFonts w:hint="eastAsia"/>
                <w:sz w:val="28"/>
              </w:rPr>
              <w:t>变电站类比监测布点图</w:t>
            </w:r>
          </w:p>
          <w:p w:rsidR="008478FB" w:rsidRDefault="008478FB" w:rsidP="00C826F5">
            <w:pPr>
              <w:rPr>
                <w:sz w:val="28"/>
              </w:rPr>
            </w:pPr>
          </w:p>
          <w:p w:rsidR="008478FB" w:rsidRDefault="008478FB" w:rsidP="00C826F5">
            <w:pPr>
              <w:rPr>
                <w:sz w:val="28"/>
              </w:rPr>
            </w:pPr>
          </w:p>
          <w:p w:rsidR="00F625EB" w:rsidRPr="00337ADC" w:rsidRDefault="00F625EB" w:rsidP="00C826F5">
            <w:pPr>
              <w:ind w:rightChars="41" w:right="86"/>
              <w:rPr>
                <w:b/>
                <w:color w:val="000000"/>
                <w:sz w:val="28"/>
              </w:rPr>
            </w:pPr>
            <w:r w:rsidRPr="00337ADC">
              <w:rPr>
                <w:b/>
                <w:color w:val="000000"/>
                <w:sz w:val="28"/>
              </w:rPr>
              <w:t>附件</w:t>
            </w:r>
          </w:p>
          <w:p w:rsidR="00F625EB" w:rsidRPr="00337ADC" w:rsidRDefault="00F625EB" w:rsidP="00C826F5">
            <w:pPr>
              <w:ind w:firstLineChars="200" w:firstLine="560"/>
              <w:rPr>
                <w:sz w:val="28"/>
              </w:rPr>
            </w:pPr>
            <w:r w:rsidRPr="00337ADC">
              <w:rPr>
                <w:sz w:val="28"/>
              </w:rPr>
              <w:t>附件</w:t>
            </w:r>
            <w:r w:rsidRPr="00337ADC">
              <w:rPr>
                <w:sz w:val="28"/>
              </w:rPr>
              <w:t>1</w:t>
            </w:r>
            <w:r w:rsidR="009C3CC9" w:rsidRPr="00337ADC">
              <w:rPr>
                <w:sz w:val="28"/>
              </w:rPr>
              <w:t xml:space="preserve">  </w:t>
            </w:r>
            <w:r w:rsidR="0041703D" w:rsidRPr="00337ADC">
              <w:rPr>
                <w:sz w:val="28"/>
              </w:rPr>
              <w:t>环评委托函</w:t>
            </w:r>
          </w:p>
          <w:p w:rsidR="00C472F7" w:rsidRDefault="00C472F7" w:rsidP="00C826F5">
            <w:pPr>
              <w:ind w:firstLineChars="200" w:firstLine="560"/>
              <w:rPr>
                <w:sz w:val="28"/>
              </w:rPr>
            </w:pPr>
            <w:r w:rsidRPr="00337ADC">
              <w:rPr>
                <w:sz w:val="28"/>
              </w:rPr>
              <w:t>附件</w:t>
            </w:r>
            <w:r w:rsidRPr="00337ADC">
              <w:rPr>
                <w:sz w:val="28"/>
              </w:rPr>
              <w:t xml:space="preserve">2  </w:t>
            </w:r>
            <w:r w:rsidR="004F1036">
              <w:rPr>
                <w:rFonts w:hint="eastAsia"/>
                <w:sz w:val="28"/>
              </w:rPr>
              <w:t>涟源市七星街镇伏栗村分布式光伏电站项目环评批复</w:t>
            </w:r>
          </w:p>
          <w:p w:rsidR="004F1036" w:rsidRPr="004F1036" w:rsidRDefault="004F1036" w:rsidP="00C826F5">
            <w:pPr>
              <w:ind w:firstLineChars="200" w:firstLine="560"/>
              <w:rPr>
                <w:sz w:val="28"/>
              </w:rPr>
            </w:pPr>
            <w:r w:rsidRPr="00337ADC">
              <w:rPr>
                <w:sz w:val="28"/>
              </w:rPr>
              <w:t>附件</w:t>
            </w:r>
            <w:r>
              <w:rPr>
                <w:rFonts w:hint="eastAsia"/>
                <w:sz w:val="28"/>
              </w:rPr>
              <w:t>3</w:t>
            </w:r>
            <w:r w:rsidRPr="00337ADC">
              <w:rPr>
                <w:sz w:val="28"/>
              </w:rPr>
              <w:t xml:space="preserve">  </w:t>
            </w:r>
            <w:r>
              <w:rPr>
                <w:rFonts w:hint="eastAsia"/>
                <w:sz w:val="28"/>
              </w:rPr>
              <w:t>涟源市七星街镇红联村分布式光伏电站项目环评批复</w:t>
            </w:r>
          </w:p>
          <w:p w:rsidR="00C472F7" w:rsidRDefault="00C472F7" w:rsidP="00C826F5">
            <w:pPr>
              <w:ind w:firstLineChars="200" w:firstLine="560"/>
              <w:rPr>
                <w:sz w:val="28"/>
              </w:rPr>
            </w:pPr>
            <w:r w:rsidRPr="00337ADC">
              <w:rPr>
                <w:sz w:val="28"/>
              </w:rPr>
              <w:t>附件</w:t>
            </w:r>
            <w:r w:rsidR="004F1036">
              <w:rPr>
                <w:rFonts w:hint="eastAsia"/>
                <w:sz w:val="28"/>
              </w:rPr>
              <w:t>4</w:t>
            </w:r>
            <w:r w:rsidRPr="00337ADC">
              <w:rPr>
                <w:sz w:val="28"/>
              </w:rPr>
              <w:t xml:space="preserve">  </w:t>
            </w:r>
            <w:r w:rsidR="004F1036">
              <w:rPr>
                <w:rFonts w:hint="eastAsia"/>
                <w:sz w:val="28"/>
              </w:rPr>
              <w:t>七星光伏</w:t>
            </w:r>
            <w:r w:rsidR="004F1036">
              <w:rPr>
                <w:rFonts w:hint="eastAsia"/>
                <w:sz w:val="28"/>
              </w:rPr>
              <w:t>110kV</w:t>
            </w:r>
            <w:r w:rsidR="004F1036">
              <w:rPr>
                <w:rFonts w:hint="eastAsia"/>
                <w:sz w:val="28"/>
              </w:rPr>
              <w:t>汇集站</w:t>
            </w:r>
            <w:r w:rsidR="00D765EC">
              <w:rPr>
                <w:rFonts w:hint="eastAsia"/>
                <w:sz w:val="28"/>
              </w:rPr>
              <w:t>规划部门</w:t>
            </w:r>
            <w:r w:rsidR="004F1036">
              <w:rPr>
                <w:rFonts w:hint="eastAsia"/>
                <w:sz w:val="28"/>
              </w:rPr>
              <w:t>选址意见</w:t>
            </w:r>
          </w:p>
          <w:p w:rsidR="00D765EC" w:rsidRDefault="00D765EC" w:rsidP="00C826F5">
            <w:pPr>
              <w:ind w:firstLineChars="200" w:firstLine="560"/>
              <w:rPr>
                <w:sz w:val="28"/>
              </w:rPr>
            </w:pPr>
            <w:r>
              <w:rPr>
                <w:rFonts w:hint="eastAsia"/>
                <w:sz w:val="28"/>
              </w:rPr>
              <w:t>附件</w:t>
            </w:r>
            <w:r>
              <w:rPr>
                <w:rFonts w:hint="eastAsia"/>
                <w:sz w:val="28"/>
              </w:rPr>
              <w:t xml:space="preserve">5  </w:t>
            </w:r>
            <w:r>
              <w:rPr>
                <w:rFonts w:hint="eastAsia"/>
                <w:sz w:val="28"/>
              </w:rPr>
              <w:t>七星光伏</w:t>
            </w:r>
            <w:r>
              <w:rPr>
                <w:rFonts w:hint="eastAsia"/>
                <w:sz w:val="28"/>
              </w:rPr>
              <w:t>110kV</w:t>
            </w:r>
            <w:r>
              <w:rPr>
                <w:rFonts w:hint="eastAsia"/>
                <w:sz w:val="28"/>
              </w:rPr>
              <w:t>汇集站国土部门选址意见</w:t>
            </w:r>
          </w:p>
          <w:p w:rsidR="004F1036" w:rsidRDefault="00D765EC" w:rsidP="00C826F5">
            <w:pPr>
              <w:ind w:firstLineChars="200" w:firstLine="560"/>
              <w:rPr>
                <w:sz w:val="28"/>
              </w:rPr>
            </w:pPr>
            <w:r>
              <w:rPr>
                <w:rFonts w:hint="eastAsia"/>
                <w:sz w:val="28"/>
              </w:rPr>
              <w:t>附件</w:t>
            </w:r>
            <w:r>
              <w:rPr>
                <w:rFonts w:hint="eastAsia"/>
                <w:sz w:val="28"/>
              </w:rPr>
              <w:t>6</w:t>
            </w:r>
            <w:r w:rsidR="004F1036">
              <w:rPr>
                <w:rFonts w:hint="eastAsia"/>
                <w:sz w:val="28"/>
              </w:rPr>
              <w:t xml:space="preserve">  </w:t>
            </w:r>
            <w:r w:rsidR="004F1036">
              <w:rPr>
                <w:rFonts w:hint="eastAsia"/>
                <w:sz w:val="28"/>
              </w:rPr>
              <w:t>涟源七星街镇光伏电站送出线路工程</w:t>
            </w:r>
            <w:r w:rsidR="004F1036" w:rsidRPr="004F1036">
              <w:rPr>
                <w:rFonts w:hint="eastAsia"/>
                <w:sz w:val="28"/>
              </w:rPr>
              <w:t>地方政府行政部门审查意见表</w:t>
            </w:r>
          </w:p>
          <w:p w:rsidR="00AC165A" w:rsidRPr="00AC165A" w:rsidRDefault="00AC165A" w:rsidP="00AC165A">
            <w:pPr>
              <w:ind w:rightChars="48" w:right="101" w:firstLineChars="200" w:firstLine="560"/>
              <w:rPr>
                <w:sz w:val="28"/>
              </w:rPr>
            </w:pPr>
            <w:r w:rsidRPr="00B87334">
              <w:rPr>
                <w:rFonts w:hint="eastAsia"/>
                <w:sz w:val="28"/>
              </w:rPr>
              <w:t>附件</w:t>
            </w:r>
            <w:r w:rsidR="00D765EC">
              <w:rPr>
                <w:rFonts w:hint="eastAsia"/>
                <w:sz w:val="28"/>
              </w:rPr>
              <w:t>7</w:t>
            </w:r>
            <w:r w:rsidRPr="00B87334">
              <w:rPr>
                <w:rFonts w:hint="eastAsia"/>
                <w:sz w:val="28"/>
              </w:rPr>
              <w:t xml:space="preserve"> </w:t>
            </w:r>
            <w:r>
              <w:rPr>
                <w:rFonts w:hint="eastAsia"/>
                <w:sz w:val="28"/>
              </w:rPr>
              <w:t xml:space="preserve"> </w:t>
            </w:r>
            <w:r w:rsidRPr="00B87334">
              <w:rPr>
                <w:rFonts w:hint="eastAsia"/>
                <w:sz w:val="28"/>
              </w:rPr>
              <w:t>废旧铅酸蓄电池处置承诺函</w:t>
            </w:r>
          </w:p>
          <w:p w:rsidR="00F625EB" w:rsidRDefault="00F625EB" w:rsidP="00C826F5">
            <w:pPr>
              <w:ind w:firstLineChars="200" w:firstLine="560"/>
              <w:rPr>
                <w:sz w:val="28"/>
              </w:rPr>
            </w:pPr>
            <w:r w:rsidRPr="00337ADC">
              <w:rPr>
                <w:sz w:val="28"/>
              </w:rPr>
              <w:t>附件</w:t>
            </w:r>
            <w:r w:rsidR="00C709A3">
              <w:rPr>
                <w:rFonts w:hint="eastAsia"/>
                <w:sz w:val="28"/>
              </w:rPr>
              <w:t>8</w:t>
            </w:r>
            <w:r w:rsidRPr="00337ADC">
              <w:rPr>
                <w:sz w:val="28"/>
              </w:rPr>
              <w:t xml:space="preserve">  </w:t>
            </w:r>
            <w:r w:rsidRPr="00337ADC">
              <w:rPr>
                <w:sz w:val="28"/>
              </w:rPr>
              <w:t>监测数据质量保证单</w:t>
            </w:r>
          </w:p>
          <w:p w:rsidR="00D765EC" w:rsidRPr="00337ADC" w:rsidRDefault="00D765EC" w:rsidP="00C826F5">
            <w:pPr>
              <w:ind w:firstLineChars="200" w:firstLine="560"/>
              <w:rPr>
                <w:sz w:val="28"/>
              </w:rPr>
            </w:pPr>
            <w:r>
              <w:rPr>
                <w:rFonts w:hint="eastAsia"/>
                <w:sz w:val="28"/>
              </w:rPr>
              <w:t>附件</w:t>
            </w:r>
            <w:r w:rsidR="00C709A3">
              <w:rPr>
                <w:rFonts w:hint="eastAsia"/>
                <w:sz w:val="28"/>
              </w:rPr>
              <w:t>9</w:t>
            </w:r>
            <w:r>
              <w:rPr>
                <w:rFonts w:hint="eastAsia"/>
                <w:sz w:val="28"/>
              </w:rPr>
              <w:t xml:space="preserve">  </w:t>
            </w:r>
            <w:r>
              <w:rPr>
                <w:rFonts w:hint="eastAsia"/>
                <w:sz w:val="28"/>
              </w:rPr>
              <w:t>专家评审意见</w:t>
            </w:r>
          </w:p>
          <w:p w:rsidR="00AE4487" w:rsidRPr="00337ADC" w:rsidRDefault="00AE4487" w:rsidP="00C826F5">
            <w:pPr>
              <w:ind w:rightChars="41" w:right="86"/>
              <w:rPr>
                <w:sz w:val="28"/>
              </w:rPr>
            </w:pPr>
          </w:p>
        </w:tc>
      </w:tr>
    </w:tbl>
    <w:p w:rsidR="00E85133" w:rsidRPr="00337ADC" w:rsidRDefault="00E85133" w:rsidP="006E76FA">
      <w:pPr>
        <w:ind w:rightChars="48" w:right="101"/>
        <w:rPr>
          <w:sz w:val="24"/>
        </w:rPr>
      </w:pPr>
    </w:p>
    <w:p w:rsidR="00E85133" w:rsidRPr="00337ADC" w:rsidRDefault="00E85133" w:rsidP="006E76FA">
      <w:pPr>
        <w:ind w:rightChars="48" w:right="101"/>
        <w:rPr>
          <w:sz w:val="24"/>
        </w:rPr>
        <w:sectPr w:rsidR="00E85133" w:rsidRPr="00337ADC" w:rsidSect="00807E3E">
          <w:footerReference w:type="even" r:id="rId102"/>
          <w:footerReference w:type="default" r:id="rId103"/>
          <w:footerReference w:type="first" r:id="rId104"/>
          <w:pgSz w:w="11906" w:h="16838" w:code="9"/>
          <w:pgMar w:top="1588" w:right="1418" w:bottom="1418" w:left="1418" w:header="851" w:footer="1134" w:gutter="0"/>
          <w:cols w:space="720"/>
          <w:docGrid w:linePitch="312"/>
        </w:sectPr>
      </w:pPr>
    </w:p>
    <w:p w:rsidR="00E85133" w:rsidRPr="00337ADC" w:rsidRDefault="00132992" w:rsidP="006E76FA">
      <w:pPr>
        <w:ind w:rightChars="48" w:right="101"/>
        <w:jc w:val="center"/>
        <w:rPr>
          <w:b/>
          <w:sz w:val="28"/>
        </w:rPr>
      </w:pPr>
      <w:r>
        <w:rPr>
          <w:b/>
          <w:noProof/>
          <w:sz w:val="28"/>
        </w:rPr>
        <w:lastRenderedPageBreak/>
        <w:drawing>
          <wp:inline distT="0" distB="0" distL="0" distR="0">
            <wp:extent cx="8107680" cy="5324759"/>
            <wp:effectExtent l="0" t="0" r="762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理位置.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8110672" cy="5326724"/>
                    </a:xfrm>
                    <a:prstGeom prst="rect">
                      <a:avLst/>
                    </a:prstGeom>
                  </pic:spPr>
                </pic:pic>
              </a:graphicData>
            </a:graphic>
          </wp:inline>
        </w:drawing>
      </w:r>
    </w:p>
    <w:p w:rsidR="003C0138" w:rsidRPr="00337ADC" w:rsidRDefault="003C0138" w:rsidP="00B85710">
      <w:pPr>
        <w:spacing w:line="360" w:lineRule="auto"/>
        <w:ind w:left="1120" w:rightChars="41" w:right="86" w:hangingChars="400" w:hanging="1120"/>
        <w:jc w:val="center"/>
        <w:rPr>
          <w:sz w:val="28"/>
        </w:rPr>
      </w:pPr>
      <w:r w:rsidRPr="00337ADC">
        <w:rPr>
          <w:sz w:val="28"/>
        </w:rPr>
        <w:t>附图</w:t>
      </w:r>
      <w:r w:rsidRPr="00337ADC">
        <w:rPr>
          <w:sz w:val="28"/>
        </w:rPr>
        <w:t xml:space="preserve">1  </w:t>
      </w:r>
      <w:r w:rsidR="00132992" w:rsidRPr="00132992">
        <w:rPr>
          <w:rFonts w:hint="eastAsia"/>
          <w:sz w:val="28"/>
        </w:rPr>
        <w:t>涟源七星光伏电站配套</w:t>
      </w:r>
      <w:r w:rsidR="00132992" w:rsidRPr="00132992">
        <w:rPr>
          <w:rFonts w:hint="eastAsia"/>
          <w:sz w:val="28"/>
        </w:rPr>
        <w:t>110kV</w:t>
      </w:r>
      <w:r w:rsidR="00132992" w:rsidRPr="00132992">
        <w:rPr>
          <w:rFonts w:hint="eastAsia"/>
          <w:sz w:val="28"/>
        </w:rPr>
        <w:t>输变电工程地理位置示意图</w:t>
      </w:r>
      <w:r w:rsidRPr="00337ADC">
        <w:rPr>
          <w:sz w:val="28"/>
        </w:rPr>
        <w:br w:type="page"/>
      </w:r>
    </w:p>
    <w:p w:rsidR="003C0138" w:rsidRPr="00337ADC" w:rsidRDefault="00132992" w:rsidP="003C0138">
      <w:pPr>
        <w:spacing w:line="360" w:lineRule="auto"/>
        <w:ind w:left="960" w:rightChars="41" w:right="86" w:hangingChars="400" w:hanging="960"/>
        <w:jc w:val="center"/>
        <w:rPr>
          <w:sz w:val="24"/>
        </w:rPr>
      </w:pPr>
      <w:r>
        <w:rPr>
          <w:noProof/>
          <w:sz w:val="24"/>
        </w:rPr>
        <w:lastRenderedPageBreak/>
        <w:drawing>
          <wp:inline distT="0" distB="0" distL="0" distR="0" wp14:anchorId="2501F2E6" wp14:editId="56D02D62">
            <wp:extent cx="4184585" cy="5295900"/>
            <wp:effectExtent l="0" t="0" r="698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红联村110kV汇集站选址位置图.jpg"/>
                    <pic:cNvPicPr/>
                  </pic:nvPicPr>
                  <pic:blipFill rotWithShape="1">
                    <a:blip r:embed="rId106" cstate="print">
                      <a:extLst>
                        <a:ext uri="{28A0092B-C50C-407E-A947-70E740481C1C}">
                          <a14:useLocalDpi xmlns:a14="http://schemas.microsoft.com/office/drawing/2010/main" val="0"/>
                        </a:ext>
                      </a:extLst>
                    </a:blip>
                    <a:srcRect t="10524"/>
                    <a:stretch/>
                  </pic:blipFill>
                  <pic:spPr bwMode="auto">
                    <a:xfrm>
                      <a:off x="0" y="0"/>
                      <a:ext cx="4190808" cy="5303775"/>
                    </a:xfrm>
                    <a:prstGeom prst="rect">
                      <a:avLst/>
                    </a:prstGeom>
                    <a:ln>
                      <a:noFill/>
                    </a:ln>
                    <a:extLst>
                      <a:ext uri="{53640926-AAD7-44D8-BBD7-CCE9431645EC}">
                        <a14:shadowObscured xmlns:a14="http://schemas.microsoft.com/office/drawing/2010/main"/>
                      </a:ext>
                    </a:extLst>
                  </pic:spPr>
                </pic:pic>
              </a:graphicData>
            </a:graphic>
          </wp:inline>
        </w:drawing>
      </w:r>
    </w:p>
    <w:p w:rsidR="00132992" w:rsidRDefault="003C0138" w:rsidP="00B85710">
      <w:pPr>
        <w:ind w:left="1120" w:rightChars="41" w:right="86" w:hangingChars="400" w:hanging="1120"/>
        <w:jc w:val="center"/>
        <w:rPr>
          <w:sz w:val="28"/>
        </w:rPr>
      </w:pPr>
      <w:r w:rsidRPr="00337ADC">
        <w:rPr>
          <w:sz w:val="28"/>
        </w:rPr>
        <w:t>附图</w:t>
      </w:r>
      <w:r w:rsidRPr="00337ADC">
        <w:rPr>
          <w:sz w:val="28"/>
        </w:rPr>
        <w:t xml:space="preserve">2  </w:t>
      </w:r>
      <w:r w:rsidR="00132992" w:rsidRPr="00132992">
        <w:rPr>
          <w:rFonts w:hint="eastAsia"/>
          <w:sz w:val="28"/>
        </w:rPr>
        <w:t>七星光伏</w:t>
      </w:r>
      <w:r w:rsidR="00132992" w:rsidRPr="00132992">
        <w:rPr>
          <w:rFonts w:hint="eastAsia"/>
          <w:sz w:val="28"/>
        </w:rPr>
        <w:t>110kV</w:t>
      </w:r>
      <w:r w:rsidR="00132992" w:rsidRPr="00132992">
        <w:rPr>
          <w:rFonts w:hint="eastAsia"/>
          <w:sz w:val="28"/>
        </w:rPr>
        <w:t>汇集站土建平面布置图</w:t>
      </w:r>
      <w:r w:rsidR="00132992">
        <w:rPr>
          <w:sz w:val="28"/>
        </w:rPr>
        <w:br w:type="page"/>
      </w:r>
    </w:p>
    <w:p w:rsidR="00E85133" w:rsidRPr="00337ADC" w:rsidRDefault="00132992" w:rsidP="006E76FA">
      <w:pPr>
        <w:ind w:rightChars="48" w:right="101"/>
        <w:jc w:val="center"/>
        <w:rPr>
          <w:b/>
          <w:sz w:val="28"/>
        </w:rPr>
      </w:pPr>
      <w:r>
        <w:rPr>
          <w:b/>
          <w:noProof/>
          <w:sz w:val="28"/>
        </w:rPr>
        <w:lastRenderedPageBreak/>
        <w:drawing>
          <wp:inline distT="0" distB="0" distL="0" distR="0">
            <wp:extent cx="5847723" cy="5400000"/>
            <wp:effectExtent l="0" t="0" r="63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7">
                      <a:extLst>
                        <a:ext uri="{28A0092B-C50C-407E-A947-70E740481C1C}">
                          <a14:useLocalDpi xmlns:a14="http://schemas.microsoft.com/office/drawing/2010/main" val="0"/>
                        </a:ext>
                      </a:extLst>
                    </a:blip>
                    <a:stretch>
                      <a:fillRect/>
                    </a:stretch>
                  </pic:blipFill>
                  <pic:spPr>
                    <a:xfrm>
                      <a:off x="0" y="0"/>
                      <a:ext cx="5847723" cy="5400000"/>
                    </a:xfrm>
                    <a:prstGeom prst="rect">
                      <a:avLst/>
                    </a:prstGeom>
                  </pic:spPr>
                </pic:pic>
              </a:graphicData>
            </a:graphic>
          </wp:inline>
        </w:drawing>
      </w:r>
    </w:p>
    <w:p w:rsidR="00593703" w:rsidRPr="00337ADC" w:rsidRDefault="003C0138" w:rsidP="00B85710">
      <w:pPr>
        <w:ind w:left="1120" w:rightChars="41" w:right="86" w:hangingChars="400" w:hanging="1120"/>
        <w:jc w:val="center"/>
        <w:rPr>
          <w:sz w:val="28"/>
        </w:rPr>
      </w:pPr>
      <w:r w:rsidRPr="00337ADC">
        <w:rPr>
          <w:sz w:val="28"/>
        </w:rPr>
        <w:t>附图</w:t>
      </w:r>
      <w:r w:rsidRPr="00337ADC">
        <w:rPr>
          <w:sz w:val="28"/>
        </w:rPr>
        <w:t xml:space="preserve">3  </w:t>
      </w:r>
      <w:r w:rsidR="00132992" w:rsidRPr="00132992">
        <w:rPr>
          <w:rFonts w:hint="eastAsia"/>
          <w:sz w:val="28"/>
        </w:rPr>
        <w:t>七星光伏</w:t>
      </w:r>
      <w:r w:rsidR="00132992" w:rsidRPr="00132992">
        <w:rPr>
          <w:rFonts w:hint="eastAsia"/>
          <w:sz w:val="28"/>
        </w:rPr>
        <w:t>110kV</w:t>
      </w:r>
      <w:r w:rsidR="00132992" w:rsidRPr="00132992">
        <w:rPr>
          <w:rFonts w:hint="eastAsia"/>
          <w:sz w:val="28"/>
        </w:rPr>
        <w:t>汇集站平面布置图</w:t>
      </w:r>
      <w:r w:rsidR="00593703" w:rsidRPr="00337ADC">
        <w:rPr>
          <w:sz w:val="28"/>
        </w:rPr>
        <w:br w:type="page"/>
      </w:r>
    </w:p>
    <w:p w:rsidR="003C0138" w:rsidRPr="00337ADC" w:rsidRDefault="00BE23F4" w:rsidP="005F47D7">
      <w:pPr>
        <w:ind w:left="1120" w:rightChars="41" w:right="86" w:hangingChars="400" w:hanging="1120"/>
        <w:jc w:val="center"/>
        <w:rPr>
          <w:sz w:val="28"/>
        </w:rPr>
      </w:pPr>
      <w:r>
        <w:rPr>
          <w:noProof/>
          <w:sz w:val="28"/>
        </w:rPr>
        <w:lastRenderedPageBreak/>
        <w:drawing>
          <wp:inline distT="0" distB="0" distL="0" distR="0">
            <wp:extent cx="5925748" cy="5109472"/>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08">
                      <a:extLst>
                        <a:ext uri="{28A0092B-C50C-407E-A947-70E740481C1C}">
                          <a14:useLocalDpi xmlns:a14="http://schemas.microsoft.com/office/drawing/2010/main" val="0"/>
                        </a:ext>
                      </a:extLst>
                    </a:blip>
                    <a:stretch>
                      <a:fillRect/>
                    </a:stretch>
                  </pic:blipFill>
                  <pic:spPr>
                    <a:xfrm>
                      <a:off x="0" y="0"/>
                      <a:ext cx="5927471" cy="5110957"/>
                    </a:xfrm>
                    <a:prstGeom prst="rect">
                      <a:avLst/>
                    </a:prstGeom>
                  </pic:spPr>
                </pic:pic>
              </a:graphicData>
            </a:graphic>
          </wp:inline>
        </w:drawing>
      </w:r>
    </w:p>
    <w:p w:rsidR="00BE23F4" w:rsidRDefault="00CA636B" w:rsidP="00CA636B">
      <w:pPr>
        <w:ind w:left="1120" w:hangingChars="400" w:hanging="1120"/>
        <w:jc w:val="center"/>
        <w:rPr>
          <w:sz w:val="28"/>
        </w:rPr>
      </w:pPr>
      <w:r w:rsidRPr="00337ADC">
        <w:rPr>
          <w:sz w:val="28"/>
        </w:rPr>
        <w:t>附图</w:t>
      </w:r>
      <w:r w:rsidRPr="00337ADC">
        <w:rPr>
          <w:sz w:val="28"/>
        </w:rPr>
        <w:t xml:space="preserve">4  </w:t>
      </w:r>
      <w:r w:rsidR="00132992" w:rsidRPr="00132992">
        <w:rPr>
          <w:rFonts w:hint="eastAsia"/>
          <w:sz w:val="28"/>
        </w:rPr>
        <w:t>涟源七星光伏电站配套</w:t>
      </w:r>
      <w:r w:rsidR="00132992" w:rsidRPr="00132992">
        <w:rPr>
          <w:rFonts w:hint="eastAsia"/>
          <w:sz w:val="28"/>
        </w:rPr>
        <w:t>110kV</w:t>
      </w:r>
      <w:r w:rsidR="00132992" w:rsidRPr="00132992">
        <w:rPr>
          <w:rFonts w:hint="eastAsia"/>
          <w:sz w:val="28"/>
        </w:rPr>
        <w:t>输变电工程配套线路路径图</w:t>
      </w:r>
      <w:r w:rsidR="00BE23F4">
        <w:rPr>
          <w:sz w:val="28"/>
        </w:rPr>
        <w:br w:type="page"/>
      </w:r>
    </w:p>
    <w:p w:rsidR="00417842" w:rsidRDefault="00417842" w:rsidP="00BE23F4">
      <w:pPr>
        <w:jc w:val="center"/>
        <w:rPr>
          <w:sz w:val="28"/>
        </w:rPr>
      </w:pPr>
      <w:r>
        <w:rPr>
          <w:noProof/>
          <w:sz w:val="28"/>
        </w:rPr>
        <w:lastRenderedPageBreak/>
        <w:drawing>
          <wp:inline distT="0" distB="0" distL="0" distR="0">
            <wp:extent cx="7307580" cy="5320201"/>
            <wp:effectExtent l="0" t="0" r="762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汇集站监测布点图.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306385" cy="5319331"/>
                    </a:xfrm>
                    <a:prstGeom prst="rect">
                      <a:avLst/>
                    </a:prstGeom>
                  </pic:spPr>
                </pic:pic>
              </a:graphicData>
            </a:graphic>
          </wp:inline>
        </w:drawing>
      </w:r>
    </w:p>
    <w:p w:rsidR="00417842" w:rsidRDefault="00417842" w:rsidP="00BE23F4">
      <w:pPr>
        <w:jc w:val="center"/>
        <w:rPr>
          <w:sz w:val="28"/>
        </w:rPr>
      </w:pPr>
      <w:r w:rsidRPr="00337ADC">
        <w:rPr>
          <w:sz w:val="28"/>
        </w:rPr>
        <w:t>附图</w:t>
      </w:r>
      <w:r>
        <w:rPr>
          <w:rFonts w:hint="eastAsia"/>
          <w:sz w:val="28"/>
        </w:rPr>
        <w:t>5</w:t>
      </w:r>
      <w:r w:rsidRPr="00337ADC">
        <w:rPr>
          <w:sz w:val="28"/>
        </w:rPr>
        <w:t xml:space="preserve">  </w:t>
      </w:r>
      <w:r w:rsidRPr="00417842">
        <w:rPr>
          <w:rFonts w:hint="eastAsia"/>
          <w:sz w:val="28"/>
        </w:rPr>
        <w:t>七星光伏</w:t>
      </w:r>
      <w:r w:rsidRPr="00417842">
        <w:rPr>
          <w:rFonts w:hint="eastAsia"/>
          <w:sz w:val="28"/>
        </w:rPr>
        <w:t>110kV</w:t>
      </w:r>
      <w:r w:rsidRPr="00417842">
        <w:rPr>
          <w:rFonts w:hint="eastAsia"/>
          <w:sz w:val="28"/>
        </w:rPr>
        <w:t>汇集站监测布点图</w:t>
      </w:r>
      <w:r>
        <w:rPr>
          <w:sz w:val="28"/>
        </w:rPr>
        <w:br w:type="page"/>
      </w:r>
    </w:p>
    <w:p w:rsidR="007A62CB" w:rsidRDefault="00DD3440" w:rsidP="00BE23F4">
      <w:pPr>
        <w:jc w:val="center"/>
        <w:rPr>
          <w:sz w:val="28"/>
        </w:rPr>
      </w:pPr>
      <w:r>
        <w:rPr>
          <w:noProof/>
          <w:sz w:val="28"/>
        </w:rPr>
        <w:lastRenderedPageBreak/>
        <w:drawing>
          <wp:inline distT="0" distB="0" distL="0" distR="0">
            <wp:extent cx="8054340" cy="5305387"/>
            <wp:effectExtent l="0" t="0" r="381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改.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055003" cy="5305824"/>
                    </a:xfrm>
                    <a:prstGeom prst="rect">
                      <a:avLst/>
                    </a:prstGeom>
                  </pic:spPr>
                </pic:pic>
              </a:graphicData>
            </a:graphic>
          </wp:inline>
        </w:drawing>
      </w:r>
    </w:p>
    <w:p w:rsidR="007A62CB" w:rsidRDefault="007A62CB" w:rsidP="00BE23F4">
      <w:pPr>
        <w:jc w:val="center"/>
        <w:rPr>
          <w:sz w:val="28"/>
        </w:rPr>
      </w:pPr>
      <w:r w:rsidRPr="007A62CB">
        <w:rPr>
          <w:rFonts w:hint="eastAsia"/>
          <w:sz w:val="28"/>
        </w:rPr>
        <w:t>附图</w:t>
      </w:r>
      <w:r w:rsidRPr="007A62CB">
        <w:rPr>
          <w:rFonts w:hint="eastAsia"/>
          <w:sz w:val="28"/>
        </w:rPr>
        <w:t xml:space="preserve">6  </w:t>
      </w:r>
      <w:r w:rsidRPr="007A62CB">
        <w:rPr>
          <w:rFonts w:hint="eastAsia"/>
          <w:sz w:val="28"/>
        </w:rPr>
        <w:t>涟源七星光伏电站配套</w:t>
      </w:r>
      <w:r w:rsidRPr="007A62CB">
        <w:rPr>
          <w:rFonts w:hint="eastAsia"/>
          <w:sz w:val="28"/>
        </w:rPr>
        <w:t>110kV</w:t>
      </w:r>
      <w:r w:rsidRPr="007A62CB">
        <w:rPr>
          <w:rFonts w:hint="eastAsia"/>
          <w:sz w:val="28"/>
        </w:rPr>
        <w:t>输变电工程配套线路监测点</w:t>
      </w:r>
      <w:r w:rsidRPr="007A62CB">
        <w:rPr>
          <w:rFonts w:hint="eastAsia"/>
          <w:sz w:val="28"/>
        </w:rPr>
        <w:t>1</w:t>
      </w:r>
      <w:r w:rsidRPr="007A62CB">
        <w:rPr>
          <w:rFonts w:hint="eastAsia"/>
          <w:sz w:val="28"/>
        </w:rPr>
        <w:t>涟源市七星街镇红联村</w:t>
      </w:r>
      <w:r>
        <w:rPr>
          <w:sz w:val="28"/>
        </w:rPr>
        <w:br w:type="page"/>
      </w:r>
    </w:p>
    <w:p w:rsidR="00676D13" w:rsidRDefault="00676D13" w:rsidP="00BE23F4">
      <w:pPr>
        <w:jc w:val="center"/>
        <w:rPr>
          <w:sz w:val="28"/>
        </w:rPr>
      </w:pPr>
      <w:r>
        <w:rPr>
          <w:noProof/>
          <w:sz w:val="28"/>
        </w:rPr>
        <w:lastRenderedPageBreak/>
        <w:drawing>
          <wp:inline distT="0" distB="0" distL="0" distR="0">
            <wp:extent cx="8820000" cy="4769627"/>
            <wp:effectExtent l="0" t="0" r="63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820000" cy="4769627"/>
                    </a:xfrm>
                    <a:prstGeom prst="rect">
                      <a:avLst/>
                    </a:prstGeom>
                  </pic:spPr>
                </pic:pic>
              </a:graphicData>
            </a:graphic>
          </wp:inline>
        </w:drawing>
      </w:r>
    </w:p>
    <w:p w:rsidR="00676D13" w:rsidRDefault="00676D13" w:rsidP="00BE23F4">
      <w:pPr>
        <w:jc w:val="center"/>
        <w:rPr>
          <w:sz w:val="28"/>
        </w:rPr>
      </w:pPr>
      <w:r w:rsidRPr="00676D13">
        <w:rPr>
          <w:rFonts w:hint="eastAsia"/>
          <w:sz w:val="28"/>
        </w:rPr>
        <w:t>附图</w:t>
      </w:r>
      <w:r w:rsidRPr="00676D13">
        <w:rPr>
          <w:rFonts w:hint="eastAsia"/>
          <w:sz w:val="28"/>
        </w:rPr>
        <w:t xml:space="preserve">7  </w:t>
      </w:r>
      <w:r w:rsidRPr="00676D13">
        <w:rPr>
          <w:rFonts w:hint="eastAsia"/>
          <w:sz w:val="28"/>
        </w:rPr>
        <w:t>涟源七星光伏电站配套</w:t>
      </w:r>
      <w:r w:rsidRPr="00676D13">
        <w:rPr>
          <w:rFonts w:hint="eastAsia"/>
          <w:sz w:val="28"/>
        </w:rPr>
        <w:t>110kV</w:t>
      </w:r>
      <w:r w:rsidRPr="00676D13">
        <w:rPr>
          <w:rFonts w:hint="eastAsia"/>
          <w:sz w:val="28"/>
        </w:rPr>
        <w:t>输变电工程配套线路监测点</w:t>
      </w:r>
      <w:r w:rsidRPr="00676D13">
        <w:rPr>
          <w:rFonts w:hint="eastAsia"/>
          <w:sz w:val="28"/>
        </w:rPr>
        <w:t>2</w:t>
      </w:r>
      <w:r w:rsidRPr="00676D13">
        <w:rPr>
          <w:rFonts w:hint="eastAsia"/>
          <w:sz w:val="28"/>
        </w:rPr>
        <w:t>涟源市七星街镇药王殿</w:t>
      </w:r>
      <w:r>
        <w:rPr>
          <w:sz w:val="28"/>
        </w:rPr>
        <w:br w:type="page"/>
      </w:r>
    </w:p>
    <w:p w:rsidR="00676D13" w:rsidRDefault="00940B67" w:rsidP="00BE23F4">
      <w:pPr>
        <w:jc w:val="center"/>
        <w:rPr>
          <w:sz w:val="28"/>
        </w:rPr>
      </w:pPr>
      <w:r>
        <w:rPr>
          <w:noProof/>
          <w:sz w:val="28"/>
        </w:rPr>
        <w:lastRenderedPageBreak/>
        <w:drawing>
          <wp:inline distT="0" distB="0" distL="0" distR="0">
            <wp:extent cx="7437120" cy="534241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435259" cy="5341073"/>
                    </a:xfrm>
                    <a:prstGeom prst="rect">
                      <a:avLst/>
                    </a:prstGeom>
                  </pic:spPr>
                </pic:pic>
              </a:graphicData>
            </a:graphic>
          </wp:inline>
        </w:drawing>
      </w:r>
    </w:p>
    <w:p w:rsidR="00676D13" w:rsidRDefault="00676D13" w:rsidP="00BE23F4">
      <w:pPr>
        <w:jc w:val="center"/>
        <w:rPr>
          <w:sz w:val="28"/>
        </w:rPr>
      </w:pPr>
      <w:r w:rsidRPr="00676D13">
        <w:rPr>
          <w:rFonts w:hint="eastAsia"/>
          <w:sz w:val="28"/>
        </w:rPr>
        <w:t>附图</w:t>
      </w:r>
      <w:r w:rsidRPr="00676D13">
        <w:rPr>
          <w:rFonts w:hint="eastAsia"/>
          <w:sz w:val="28"/>
        </w:rPr>
        <w:t xml:space="preserve">8  </w:t>
      </w:r>
      <w:r w:rsidRPr="00676D13">
        <w:rPr>
          <w:rFonts w:hint="eastAsia"/>
          <w:sz w:val="28"/>
        </w:rPr>
        <w:t>涟源七星光</w:t>
      </w:r>
      <w:proofErr w:type="gramStart"/>
      <w:r w:rsidRPr="00676D13">
        <w:rPr>
          <w:rFonts w:hint="eastAsia"/>
          <w:sz w:val="28"/>
        </w:rPr>
        <w:t>伏</w:t>
      </w:r>
      <w:proofErr w:type="gramEnd"/>
      <w:r w:rsidRPr="00676D13">
        <w:rPr>
          <w:rFonts w:hint="eastAsia"/>
          <w:sz w:val="28"/>
        </w:rPr>
        <w:t>电站配套</w:t>
      </w:r>
      <w:r w:rsidRPr="00676D13">
        <w:rPr>
          <w:rFonts w:hint="eastAsia"/>
          <w:sz w:val="28"/>
        </w:rPr>
        <w:t>110kV</w:t>
      </w:r>
      <w:r w:rsidRPr="00676D13">
        <w:rPr>
          <w:rFonts w:hint="eastAsia"/>
          <w:sz w:val="28"/>
        </w:rPr>
        <w:t>输变电工</w:t>
      </w:r>
      <w:proofErr w:type="gramStart"/>
      <w:r w:rsidRPr="00676D13">
        <w:rPr>
          <w:rFonts w:hint="eastAsia"/>
          <w:sz w:val="28"/>
        </w:rPr>
        <w:t>程配套</w:t>
      </w:r>
      <w:proofErr w:type="gramEnd"/>
      <w:r w:rsidRPr="00676D13">
        <w:rPr>
          <w:rFonts w:hint="eastAsia"/>
          <w:sz w:val="28"/>
        </w:rPr>
        <w:t>线路监测点</w:t>
      </w:r>
      <w:r w:rsidRPr="00676D13">
        <w:rPr>
          <w:rFonts w:hint="eastAsia"/>
          <w:sz w:val="28"/>
        </w:rPr>
        <w:t>3</w:t>
      </w:r>
      <w:r w:rsidRPr="00676D13">
        <w:rPr>
          <w:rFonts w:hint="eastAsia"/>
          <w:sz w:val="28"/>
        </w:rPr>
        <w:t>涟源市七星街镇虎溪村</w:t>
      </w:r>
    </w:p>
    <w:p w:rsidR="00676D13" w:rsidRDefault="00676D13" w:rsidP="00BE23F4">
      <w:pPr>
        <w:jc w:val="center"/>
        <w:rPr>
          <w:sz w:val="28"/>
        </w:rPr>
      </w:pPr>
      <w:r>
        <w:rPr>
          <w:noProof/>
          <w:sz w:val="28"/>
        </w:rPr>
        <w:lastRenderedPageBreak/>
        <w:drawing>
          <wp:inline distT="0" distB="0" distL="0" distR="0">
            <wp:extent cx="8480081" cy="54000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480081" cy="5400000"/>
                    </a:xfrm>
                    <a:prstGeom prst="rect">
                      <a:avLst/>
                    </a:prstGeom>
                  </pic:spPr>
                </pic:pic>
              </a:graphicData>
            </a:graphic>
          </wp:inline>
        </w:drawing>
      </w:r>
    </w:p>
    <w:p w:rsidR="00676D13" w:rsidRDefault="00676D13" w:rsidP="00BE23F4">
      <w:pPr>
        <w:jc w:val="center"/>
        <w:rPr>
          <w:sz w:val="28"/>
        </w:rPr>
      </w:pPr>
      <w:r w:rsidRPr="00676D13">
        <w:rPr>
          <w:rFonts w:hint="eastAsia"/>
          <w:sz w:val="28"/>
        </w:rPr>
        <w:t>附图</w:t>
      </w:r>
      <w:r w:rsidRPr="00676D13">
        <w:rPr>
          <w:rFonts w:hint="eastAsia"/>
          <w:sz w:val="28"/>
        </w:rPr>
        <w:t xml:space="preserve">9  </w:t>
      </w:r>
      <w:r w:rsidRPr="00676D13">
        <w:rPr>
          <w:rFonts w:hint="eastAsia"/>
          <w:sz w:val="28"/>
        </w:rPr>
        <w:t>涟源七星光伏电站配套</w:t>
      </w:r>
      <w:r w:rsidRPr="00676D13">
        <w:rPr>
          <w:rFonts w:hint="eastAsia"/>
          <w:sz w:val="28"/>
        </w:rPr>
        <w:t>110kV</w:t>
      </w:r>
      <w:r w:rsidRPr="00676D13">
        <w:rPr>
          <w:rFonts w:hint="eastAsia"/>
          <w:sz w:val="28"/>
        </w:rPr>
        <w:t>输变电工程配套线路监测点</w:t>
      </w:r>
      <w:r w:rsidRPr="00676D13">
        <w:rPr>
          <w:rFonts w:hint="eastAsia"/>
          <w:sz w:val="28"/>
        </w:rPr>
        <w:t>4</w:t>
      </w:r>
      <w:r w:rsidRPr="00676D13">
        <w:rPr>
          <w:rFonts w:hint="eastAsia"/>
          <w:sz w:val="28"/>
        </w:rPr>
        <w:t>涟源市湄江镇仙锋村黄旗组</w:t>
      </w:r>
      <w:r>
        <w:rPr>
          <w:sz w:val="28"/>
        </w:rPr>
        <w:br w:type="page"/>
      </w:r>
    </w:p>
    <w:p w:rsidR="00676D13" w:rsidRDefault="00940B67" w:rsidP="00BE23F4">
      <w:pPr>
        <w:jc w:val="center"/>
        <w:rPr>
          <w:sz w:val="28"/>
        </w:rPr>
      </w:pPr>
      <w:r>
        <w:rPr>
          <w:noProof/>
          <w:sz w:val="28"/>
        </w:rPr>
        <w:lastRenderedPageBreak/>
        <w:drawing>
          <wp:inline distT="0" distB="0" distL="0" distR="0">
            <wp:extent cx="8305800" cy="5282218"/>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8308382" cy="5283860"/>
                    </a:xfrm>
                    <a:prstGeom prst="rect">
                      <a:avLst/>
                    </a:prstGeom>
                  </pic:spPr>
                </pic:pic>
              </a:graphicData>
            </a:graphic>
          </wp:inline>
        </w:drawing>
      </w:r>
    </w:p>
    <w:p w:rsidR="00676D13" w:rsidRDefault="00676D13" w:rsidP="00BE23F4">
      <w:pPr>
        <w:jc w:val="center"/>
        <w:rPr>
          <w:sz w:val="28"/>
        </w:rPr>
      </w:pPr>
      <w:r w:rsidRPr="00676D13">
        <w:rPr>
          <w:rFonts w:hint="eastAsia"/>
          <w:sz w:val="28"/>
        </w:rPr>
        <w:t>附图</w:t>
      </w:r>
      <w:r w:rsidRPr="00676D13">
        <w:rPr>
          <w:rFonts w:hint="eastAsia"/>
          <w:sz w:val="28"/>
        </w:rPr>
        <w:t xml:space="preserve">10  </w:t>
      </w:r>
      <w:r w:rsidRPr="00676D13">
        <w:rPr>
          <w:rFonts w:hint="eastAsia"/>
          <w:sz w:val="28"/>
        </w:rPr>
        <w:t>涟源七星光</w:t>
      </w:r>
      <w:proofErr w:type="gramStart"/>
      <w:r w:rsidRPr="00676D13">
        <w:rPr>
          <w:rFonts w:hint="eastAsia"/>
          <w:sz w:val="28"/>
        </w:rPr>
        <w:t>伏</w:t>
      </w:r>
      <w:proofErr w:type="gramEnd"/>
      <w:r w:rsidRPr="00676D13">
        <w:rPr>
          <w:rFonts w:hint="eastAsia"/>
          <w:sz w:val="28"/>
        </w:rPr>
        <w:t>电站配套</w:t>
      </w:r>
      <w:r w:rsidRPr="00676D13">
        <w:rPr>
          <w:rFonts w:hint="eastAsia"/>
          <w:sz w:val="28"/>
        </w:rPr>
        <w:t>110kV</w:t>
      </w:r>
      <w:r w:rsidRPr="00676D13">
        <w:rPr>
          <w:rFonts w:hint="eastAsia"/>
          <w:sz w:val="28"/>
        </w:rPr>
        <w:t>输变电工</w:t>
      </w:r>
      <w:proofErr w:type="gramStart"/>
      <w:r w:rsidRPr="00676D13">
        <w:rPr>
          <w:rFonts w:hint="eastAsia"/>
          <w:sz w:val="28"/>
        </w:rPr>
        <w:t>程配套</w:t>
      </w:r>
      <w:proofErr w:type="gramEnd"/>
      <w:r w:rsidRPr="00676D13">
        <w:rPr>
          <w:rFonts w:hint="eastAsia"/>
          <w:sz w:val="28"/>
        </w:rPr>
        <w:t>线路监测点</w:t>
      </w:r>
      <w:r w:rsidRPr="00676D13">
        <w:rPr>
          <w:rFonts w:hint="eastAsia"/>
          <w:sz w:val="28"/>
        </w:rPr>
        <w:t>5</w:t>
      </w:r>
      <w:r w:rsidRPr="00676D13">
        <w:rPr>
          <w:rFonts w:hint="eastAsia"/>
          <w:sz w:val="28"/>
        </w:rPr>
        <w:t>涟源市</w:t>
      </w:r>
      <w:proofErr w:type="gramStart"/>
      <w:r w:rsidRPr="00676D13">
        <w:rPr>
          <w:rFonts w:hint="eastAsia"/>
          <w:sz w:val="28"/>
        </w:rPr>
        <w:t>湄</w:t>
      </w:r>
      <w:proofErr w:type="gramEnd"/>
      <w:r w:rsidRPr="00676D13">
        <w:rPr>
          <w:rFonts w:hint="eastAsia"/>
          <w:sz w:val="28"/>
        </w:rPr>
        <w:t>江镇栗山村</w:t>
      </w:r>
      <w:r>
        <w:rPr>
          <w:sz w:val="28"/>
        </w:rPr>
        <w:br w:type="page"/>
      </w:r>
    </w:p>
    <w:p w:rsidR="00A36CA1" w:rsidRDefault="00A36CA1" w:rsidP="00BE23F4">
      <w:pPr>
        <w:jc w:val="center"/>
        <w:rPr>
          <w:sz w:val="28"/>
        </w:rPr>
      </w:pPr>
      <w:r>
        <w:rPr>
          <w:rFonts w:hint="eastAsia"/>
          <w:noProof/>
          <w:color w:val="FF0000"/>
          <w:sz w:val="24"/>
        </w:rPr>
        <w:lastRenderedPageBreak/>
        <w:drawing>
          <wp:inline distT="0" distB="0" distL="0" distR="0">
            <wp:extent cx="7723255" cy="518922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723255" cy="5189220"/>
                    </a:xfrm>
                    <a:prstGeom prst="rect">
                      <a:avLst/>
                    </a:prstGeom>
                    <a:noFill/>
                    <a:ln>
                      <a:noFill/>
                    </a:ln>
                  </pic:spPr>
                </pic:pic>
              </a:graphicData>
            </a:graphic>
          </wp:inline>
        </w:drawing>
      </w:r>
    </w:p>
    <w:p w:rsidR="00132992" w:rsidRDefault="00A36CA1" w:rsidP="00BE23F4">
      <w:pPr>
        <w:jc w:val="center"/>
        <w:rPr>
          <w:sz w:val="28"/>
        </w:rPr>
      </w:pPr>
      <w:r w:rsidRPr="00A36CA1">
        <w:rPr>
          <w:rFonts w:hint="eastAsia"/>
          <w:sz w:val="28"/>
        </w:rPr>
        <w:t>附图</w:t>
      </w:r>
      <w:r w:rsidRPr="00A36CA1">
        <w:rPr>
          <w:rFonts w:hint="eastAsia"/>
          <w:sz w:val="28"/>
        </w:rPr>
        <w:t xml:space="preserve">11 </w:t>
      </w:r>
      <w:r w:rsidRPr="00A36CA1">
        <w:rPr>
          <w:rFonts w:hint="eastAsia"/>
          <w:sz w:val="28"/>
        </w:rPr>
        <w:t>白溪</w:t>
      </w:r>
      <w:r w:rsidRPr="00A36CA1">
        <w:rPr>
          <w:rFonts w:hint="eastAsia"/>
          <w:sz w:val="28"/>
        </w:rPr>
        <w:t>110kV</w:t>
      </w:r>
      <w:r w:rsidRPr="00A36CA1">
        <w:rPr>
          <w:rFonts w:hint="eastAsia"/>
          <w:sz w:val="28"/>
        </w:rPr>
        <w:t>变电站类比监测布点图</w:t>
      </w:r>
      <w:r w:rsidR="00132992">
        <w:rPr>
          <w:sz w:val="28"/>
        </w:rPr>
        <w:br w:type="page"/>
      </w:r>
    </w:p>
    <w:p w:rsidR="002A1127" w:rsidRPr="00337ADC" w:rsidRDefault="002A1127" w:rsidP="006E76FA">
      <w:pPr>
        <w:ind w:rightChars="48" w:right="101"/>
        <w:jc w:val="center"/>
        <w:rPr>
          <w:sz w:val="28"/>
        </w:rPr>
        <w:sectPr w:rsidR="002A1127" w:rsidRPr="00337ADC" w:rsidSect="00807E3E">
          <w:pgSz w:w="16840" w:h="11907" w:orient="landscape" w:code="9"/>
          <w:pgMar w:top="1588" w:right="1418" w:bottom="1418" w:left="1418" w:header="851" w:footer="1134" w:gutter="0"/>
          <w:cols w:space="720"/>
          <w:docGrid w:linePitch="312"/>
        </w:sectPr>
      </w:pPr>
    </w:p>
    <w:p w:rsidR="0041703D" w:rsidRPr="00337ADC" w:rsidRDefault="0041703D" w:rsidP="0041703D">
      <w:pPr>
        <w:spacing w:line="360" w:lineRule="auto"/>
        <w:rPr>
          <w:sz w:val="28"/>
          <w:szCs w:val="28"/>
        </w:rPr>
      </w:pPr>
      <w:r w:rsidRPr="00337ADC">
        <w:rPr>
          <w:sz w:val="28"/>
          <w:szCs w:val="28"/>
        </w:rPr>
        <w:lastRenderedPageBreak/>
        <w:t>附件</w:t>
      </w:r>
      <w:r w:rsidRPr="00337ADC">
        <w:rPr>
          <w:sz w:val="28"/>
          <w:szCs w:val="28"/>
        </w:rPr>
        <w:t xml:space="preserve">1  </w:t>
      </w:r>
      <w:r w:rsidRPr="00337ADC">
        <w:rPr>
          <w:sz w:val="28"/>
          <w:szCs w:val="28"/>
        </w:rPr>
        <w:t>环评委托函</w:t>
      </w:r>
    </w:p>
    <w:p w:rsidR="0041703D" w:rsidRPr="00337ADC" w:rsidRDefault="00AC165A" w:rsidP="0041703D">
      <w:pPr>
        <w:ind w:rightChars="48" w:right="101"/>
        <w:jc w:val="center"/>
        <w:rPr>
          <w:b/>
          <w:sz w:val="28"/>
        </w:rPr>
      </w:pPr>
      <w:r>
        <w:rPr>
          <w:b/>
          <w:noProof/>
          <w:sz w:val="28"/>
        </w:rPr>
        <w:drawing>
          <wp:inline distT="0" distB="0" distL="0" distR="0">
            <wp:extent cx="5402580" cy="7212883"/>
            <wp:effectExtent l="0" t="0" r="762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116">
                      <a:extLst>
                        <a:ext uri="{28A0092B-C50C-407E-A947-70E740481C1C}">
                          <a14:useLocalDpi xmlns:a14="http://schemas.microsoft.com/office/drawing/2010/main" val="0"/>
                        </a:ext>
                      </a:extLst>
                    </a:blip>
                    <a:srcRect l="1229" r="1913"/>
                    <a:stretch/>
                  </pic:blipFill>
                  <pic:spPr bwMode="auto">
                    <a:xfrm>
                      <a:off x="0" y="0"/>
                      <a:ext cx="5402185" cy="7212356"/>
                    </a:xfrm>
                    <a:prstGeom prst="rect">
                      <a:avLst/>
                    </a:prstGeom>
                    <a:ln>
                      <a:noFill/>
                    </a:ln>
                    <a:extLst>
                      <a:ext uri="{53640926-AAD7-44D8-BBD7-CCE9431645EC}">
                        <a14:shadowObscured xmlns:a14="http://schemas.microsoft.com/office/drawing/2010/main"/>
                      </a:ext>
                    </a:extLst>
                  </pic:spPr>
                </pic:pic>
              </a:graphicData>
            </a:graphic>
          </wp:inline>
        </w:drawing>
      </w:r>
      <w:r w:rsidR="0041703D" w:rsidRPr="00337ADC">
        <w:rPr>
          <w:b/>
          <w:sz w:val="28"/>
        </w:rPr>
        <w:br w:type="page"/>
      </w:r>
    </w:p>
    <w:p w:rsidR="00C472F7" w:rsidRPr="00337ADC" w:rsidRDefault="00C472F7" w:rsidP="00C472F7">
      <w:pPr>
        <w:ind w:rightChars="41" w:right="86"/>
        <w:rPr>
          <w:sz w:val="28"/>
        </w:rPr>
      </w:pPr>
      <w:r w:rsidRPr="00337ADC">
        <w:rPr>
          <w:sz w:val="28"/>
        </w:rPr>
        <w:lastRenderedPageBreak/>
        <w:t>附件</w:t>
      </w:r>
      <w:r w:rsidRPr="00337ADC">
        <w:rPr>
          <w:sz w:val="28"/>
        </w:rPr>
        <w:t xml:space="preserve">2  </w:t>
      </w:r>
      <w:r w:rsidR="001F1FE1" w:rsidRPr="001F1FE1">
        <w:rPr>
          <w:rFonts w:hint="eastAsia"/>
          <w:sz w:val="28"/>
        </w:rPr>
        <w:t>涟源市七星街镇伏栗村分布式光伏电站项目环评批复</w:t>
      </w:r>
    </w:p>
    <w:p w:rsidR="00C472F7" w:rsidRPr="00337ADC" w:rsidRDefault="001F1FE1" w:rsidP="001F1FE1">
      <w:pPr>
        <w:ind w:rightChars="41" w:right="86"/>
        <w:jc w:val="center"/>
        <w:rPr>
          <w:sz w:val="28"/>
        </w:rPr>
      </w:pPr>
      <w:r>
        <w:rPr>
          <w:noProof/>
          <w:sz w:val="28"/>
        </w:rPr>
        <w:drawing>
          <wp:inline distT="0" distB="0" distL="0" distR="0">
            <wp:extent cx="5760085" cy="81407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七星镇伏栗村环评批复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60085" cy="8140700"/>
                    </a:xfrm>
                    <a:prstGeom prst="rect">
                      <a:avLst/>
                    </a:prstGeom>
                  </pic:spPr>
                </pic:pic>
              </a:graphicData>
            </a:graphic>
          </wp:inline>
        </w:drawing>
      </w:r>
      <w:r>
        <w:rPr>
          <w:noProof/>
          <w:sz w:val="28"/>
        </w:rPr>
        <w:lastRenderedPageBreak/>
        <w:drawing>
          <wp:inline distT="0" distB="0" distL="0" distR="0">
            <wp:extent cx="5760085" cy="81407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七星镇伏栗村环评批复2.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60085" cy="8140700"/>
                    </a:xfrm>
                    <a:prstGeom prst="rect">
                      <a:avLst/>
                    </a:prstGeom>
                  </pic:spPr>
                </pic:pic>
              </a:graphicData>
            </a:graphic>
          </wp:inline>
        </w:drawing>
      </w:r>
    </w:p>
    <w:p w:rsidR="00C472F7" w:rsidRPr="00337ADC" w:rsidRDefault="00C472F7" w:rsidP="00C472F7">
      <w:pPr>
        <w:ind w:rightChars="41" w:right="86"/>
        <w:rPr>
          <w:sz w:val="28"/>
        </w:rPr>
      </w:pPr>
    </w:p>
    <w:p w:rsidR="00C472F7" w:rsidRPr="00337ADC" w:rsidRDefault="00C472F7" w:rsidP="00C472F7">
      <w:pPr>
        <w:ind w:rightChars="41" w:right="86"/>
        <w:jc w:val="center"/>
        <w:rPr>
          <w:sz w:val="28"/>
        </w:rPr>
      </w:pPr>
      <w:r w:rsidRPr="00337ADC">
        <w:rPr>
          <w:sz w:val="28"/>
        </w:rPr>
        <w:br w:type="page"/>
      </w:r>
    </w:p>
    <w:p w:rsidR="002A1127" w:rsidRPr="00337ADC" w:rsidRDefault="00C472F7" w:rsidP="00C472F7">
      <w:pPr>
        <w:ind w:rightChars="48" w:right="101"/>
        <w:rPr>
          <w:sz w:val="28"/>
        </w:rPr>
      </w:pPr>
      <w:r w:rsidRPr="00337ADC">
        <w:rPr>
          <w:sz w:val="28"/>
        </w:rPr>
        <w:lastRenderedPageBreak/>
        <w:t>附件</w:t>
      </w:r>
      <w:r w:rsidRPr="00337ADC">
        <w:rPr>
          <w:sz w:val="28"/>
        </w:rPr>
        <w:t xml:space="preserve">3  </w:t>
      </w:r>
      <w:r w:rsidR="001F1FE1" w:rsidRPr="001F1FE1">
        <w:rPr>
          <w:rFonts w:hint="eastAsia"/>
          <w:sz w:val="28"/>
        </w:rPr>
        <w:t>涟源市七星街镇红联村分布式光伏电站项目环评批复</w:t>
      </w:r>
    </w:p>
    <w:p w:rsidR="00C472F7" w:rsidRPr="00337ADC" w:rsidRDefault="001F1FE1" w:rsidP="00C472F7">
      <w:pPr>
        <w:ind w:rightChars="48" w:right="101"/>
        <w:rPr>
          <w:sz w:val="28"/>
        </w:rPr>
      </w:pPr>
      <w:r>
        <w:rPr>
          <w:noProof/>
          <w:sz w:val="28"/>
        </w:rPr>
        <w:drawing>
          <wp:inline distT="0" distB="0" distL="0" distR="0">
            <wp:extent cx="5760085" cy="81407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七星镇红联村环评批复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60085" cy="8140700"/>
                    </a:xfrm>
                    <a:prstGeom prst="rect">
                      <a:avLst/>
                    </a:prstGeom>
                  </pic:spPr>
                </pic:pic>
              </a:graphicData>
            </a:graphic>
          </wp:inline>
        </w:drawing>
      </w:r>
      <w:r>
        <w:rPr>
          <w:noProof/>
          <w:sz w:val="28"/>
        </w:rPr>
        <w:lastRenderedPageBreak/>
        <w:drawing>
          <wp:inline distT="0" distB="0" distL="0" distR="0">
            <wp:extent cx="5760085" cy="81407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七星镇红联村环评批复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60085" cy="8140700"/>
                    </a:xfrm>
                    <a:prstGeom prst="rect">
                      <a:avLst/>
                    </a:prstGeom>
                  </pic:spPr>
                </pic:pic>
              </a:graphicData>
            </a:graphic>
          </wp:inline>
        </w:drawing>
      </w:r>
    </w:p>
    <w:p w:rsidR="00C472F7" w:rsidRPr="00337ADC" w:rsidRDefault="00C472F7" w:rsidP="00C472F7">
      <w:pPr>
        <w:ind w:rightChars="48" w:right="101"/>
        <w:jc w:val="center"/>
        <w:rPr>
          <w:b/>
          <w:sz w:val="28"/>
        </w:rPr>
      </w:pPr>
      <w:r w:rsidRPr="00337ADC">
        <w:rPr>
          <w:b/>
          <w:sz w:val="28"/>
        </w:rPr>
        <w:br w:type="page"/>
      </w:r>
    </w:p>
    <w:p w:rsidR="00C472F7" w:rsidRPr="00337ADC" w:rsidRDefault="00C472F7" w:rsidP="00C472F7">
      <w:pPr>
        <w:ind w:rightChars="41" w:right="86"/>
        <w:rPr>
          <w:sz w:val="28"/>
        </w:rPr>
      </w:pPr>
      <w:r w:rsidRPr="00337ADC">
        <w:rPr>
          <w:sz w:val="28"/>
        </w:rPr>
        <w:lastRenderedPageBreak/>
        <w:t>附件</w:t>
      </w:r>
      <w:r w:rsidRPr="00337ADC">
        <w:rPr>
          <w:sz w:val="28"/>
        </w:rPr>
        <w:t xml:space="preserve">4  </w:t>
      </w:r>
      <w:r w:rsidR="00C709A3">
        <w:rPr>
          <w:rFonts w:hint="eastAsia"/>
          <w:sz w:val="28"/>
        </w:rPr>
        <w:t>七星光</w:t>
      </w:r>
      <w:proofErr w:type="gramStart"/>
      <w:r w:rsidR="00C709A3">
        <w:rPr>
          <w:rFonts w:hint="eastAsia"/>
          <w:sz w:val="28"/>
        </w:rPr>
        <w:t>伏</w:t>
      </w:r>
      <w:proofErr w:type="gramEnd"/>
      <w:r w:rsidR="00C709A3">
        <w:rPr>
          <w:rFonts w:hint="eastAsia"/>
          <w:sz w:val="28"/>
        </w:rPr>
        <w:t>110kV</w:t>
      </w:r>
      <w:proofErr w:type="gramStart"/>
      <w:r w:rsidR="00C709A3">
        <w:rPr>
          <w:rFonts w:hint="eastAsia"/>
          <w:sz w:val="28"/>
        </w:rPr>
        <w:t>汇集站</w:t>
      </w:r>
      <w:proofErr w:type="gramEnd"/>
      <w:r w:rsidR="00C709A3">
        <w:rPr>
          <w:rFonts w:hint="eastAsia"/>
          <w:sz w:val="28"/>
        </w:rPr>
        <w:t>规划部门选址意见</w:t>
      </w:r>
    </w:p>
    <w:p w:rsidR="001F1FE1" w:rsidRDefault="001F1FE1" w:rsidP="00C472F7">
      <w:pPr>
        <w:ind w:rightChars="48" w:right="101"/>
        <w:jc w:val="center"/>
        <w:rPr>
          <w:b/>
          <w:sz w:val="28"/>
        </w:rPr>
      </w:pPr>
      <w:r>
        <w:rPr>
          <w:b/>
          <w:noProof/>
          <w:sz w:val="28"/>
        </w:rPr>
        <w:drawing>
          <wp:inline distT="0" distB="0" distL="0" distR="0">
            <wp:extent cx="5760085" cy="4050665"/>
            <wp:effectExtent l="0" t="0" r="0" b="698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涟源市七星街镇红联村、柏杨新村建设项目选址意见书.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60085" cy="4050665"/>
                    </a:xfrm>
                    <a:prstGeom prst="rect">
                      <a:avLst/>
                    </a:prstGeom>
                  </pic:spPr>
                </pic:pic>
              </a:graphicData>
            </a:graphic>
          </wp:inline>
        </w:drawing>
      </w:r>
      <w:r>
        <w:rPr>
          <w:b/>
          <w:sz w:val="28"/>
        </w:rPr>
        <w:br w:type="page"/>
      </w:r>
    </w:p>
    <w:p w:rsidR="00CA49C4" w:rsidRDefault="00C709A3" w:rsidP="001F1FE1">
      <w:pPr>
        <w:ind w:rightChars="48" w:right="101"/>
        <w:rPr>
          <w:sz w:val="28"/>
        </w:rPr>
      </w:pPr>
      <w:r>
        <w:rPr>
          <w:rFonts w:hint="eastAsia"/>
          <w:sz w:val="28"/>
        </w:rPr>
        <w:lastRenderedPageBreak/>
        <w:t>附件</w:t>
      </w:r>
      <w:r>
        <w:rPr>
          <w:rFonts w:hint="eastAsia"/>
          <w:sz w:val="28"/>
        </w:rPr>
        <w:t xml:space="preserve">5  </w:t>
      </w:r>
      <w:r>
        <w:rPr>
          <w:rFonts w:hint="eastAsia"/>
          <w:sz w:val="28"/>
        </w:rPr>
        <w:t>七星光</w:t>
      </w:r>
      <w:proofErr w:type="gramStart"/>
      <w:r>
        <w:rPr>
          <w:rFonts w:hint="eastAsia"/>
          <w:sz w:val="28"/>
        </w:rPr>
        <w:t>伏</w:t>
      </w:r>
      <w:proofErr w:type="gramEnd"/>
      <w:r>
        <w:rPr>
          <w:rFonts w:hint="eastAsia"/>
          <w:sz w:val="28"/>
        </w:rPr>
        <w:t>110kV</w:t>
      </w:r>
      <w:proofErr w:type="gramStart"/>
      <w:r>
        <w:rPr>
          <w:rFonts w:hint="eastAsia"/>
          <w:sz w:val="28"/>
        </w:rPr>
        <w:t>汇集站国土</w:t>
      </w:r>
      <w:proofErr w:type="gramEnd"/>
      <w:r>
        <w:rPr>
          <w:rFonts w:hint="eastAsia"/>
          <w:sz w:val="28"/>
        </w:rPr>
        <w:t>部门选址意见</w:t>
      </w:r>
    </w:p>
    <w:p w:rsidR="00C709A3" w:rsidRDefault="00CA49C4" w:rsidP="00CA49C4">
      <w:pPr>
        <w:ind w:rightChars="48" w:right="101"/>
        <w:jc w:val="center"/>
        <w:rPr>
          <w:sz w:val="28"/>
        </w:rPr>
      </w:pPr>
      <w:r>
        <w:rPr>
          <w:noProof/>
          <w:sz w:val="28"/>
        </w:rPr>
        <w:drawing>
          <wp:inline distT="0" distB="0" distL="0" distR="0">
            <wp:extent cx="5760085" cy="768032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90347390427.jpg"/>
                    <pic:cNvPicPr/>
                  </pic:nvPicPr>
                  <pic:blipFill>
                    <a:blip r:embed="rId122">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sidR="00C709A3">
        <w:rPr>
          <w:sz w:val="28"/>
        </w:rPr>
        <w:br w:type="page"/>
      </w:r>
    </w:p>
    <w:p w:rsidR="00C472F7" w:rsidRDefault="001F1FE1" w:rsidP="001F1FE1">
      <w:pPr>
        <w:ind w:rightChars="48" w:right="101"/>
        <w:rPr>
          <w:sz w:val="28"/>
        </w:rPr>
      </w:pPr>
      <w:r>
        <w:rPr>
          <w:rFonts w:hint="eastAsia"/>
          <w:sz w:val="28"/>
        </w:rPr>
        <w:lastRenderedPageBreak/>
        <w:t>附件</w:t>
      </w:r>
      <w:r w:rsidR="00C709A3">
        <w:rPr>
          <w:rFonts w:hint="eastAsia"/>
          <w:sz w:val="28"/>
        </w:rPr>
        <w:t>6</w:t>
      </w:r>
      <w:r>
        <w:rPr>
          <w:rFonts w:hint="eastAsia"/>
          <w:sz w:val="28"/>
        </w:rPr>
        <w:t xml:space="preserve">  </w:t>
      </w:r>
      <w:r>
        <w:rPr>
          <w:rFonts w:hint="eastAsia"/>
          <w:sz w:val="28"/>
        </w:rPr>
        <w:t>涟源七星街镇光伏电站送出线路工程</w:t>
      </w:r>
      <w:r w:rsidRPr="004F1036">
        <w:rPr>
          <w:rFonts w:hint="eastAsia"/>
          <w:sz w:val="28"/>
        </w:rPr>
        <w:t>地方政府行政部门审查意见表</w:t>
      </w:r>
    </w:p>
    <w:p w:rsidR="001F1FE1" w:rsidRDefault="001F1FE1" w:rsidP="001F1FE1">
      <w:pPr>
        <w:ind w:rightChars="48" w:right="101"/>
        <w:rPr>
          <w:b/>
          <w:sz w:val="28"/>
        </w:rPr>
      </w:pPr>
      <w:r>
        <w:rPr>
          <w:b/>
          <w:noProof/>
          <w:sz w:val="28"/>
        </w:rPr>
        <w:drawing>
          <wp:inline distT="0" distB="0" distL="0" distR="0">
            <wp:extent cx="5760085" cy="744855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七星光伏线路审查1.jpg"/>
                    <pic:cNvPicPr/>
                  </pic:nvPicPr>
                  <pic:blipFill>
                    <a:blip r:embed="rId123">
                      <a:extLst>
                        <a:ext uri="{28A0092B-C50C-407E-A947-70E740481C1C}">
                          <a14:useLocalDpi xmlns:a14="http://schemas.microsoft.com/office/drawing/2010/main" val="0"/>
                        </a:ext>
                      </a:extLst>
                    </a:blip>
                    <a:stretch>
                      <a:fillRect/>
                    </a:stretch>
                  </pic:blipFill>
                  <pic:spPr>
                    <a:xfrm>
                      <a:off x="0" y="0"/>
                      <a:ext cx="5760085" cy="7448550"/>
                    </a:xfrm>
                    <a:prstGeom prst="rect">
                      <a:avLst/>
                    </a:prstGeom>
                  </pic:spPr>
                </pic:pic>
              </a:graphicData>
            </a:graphic>
          </wp:inline>
        </w:drawing>
      </w:r>
      <w:r>
        <w:rPr>
          <w:b/>
          <w:noProof/>
          <w:sz w:val="28"/>
        </w:rPr>
        <w:lastRenderedPageBreak/>
        <w:drawing>
          <wp:inline distT="0" distB="0" distL="0" distR="0">
            <wp:extent cx="5760085" cy="744855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七星光伏线路规审查2.jpg"/>
                    <pic:cNvPicPr/>
                  </pic:nvPicPr>
                  <pic:blipFill>
                    <a:blip r:embed="rId124">
                      <a:extLst>
                        <a:ext uri="{28A0092B-C50C-407E-A947-70E740481C1C}">
                          <a14:useLocalDpi xmlns:a14="http://schemas.microsoft.com/office/drawing/2010/main" val="0"/>
                        </a:ext>
                      </a:extLst>
                    </a:blip>
                    <a:stretch>
                      <a:fillRect/>
                    </a:stretch>
                  </pic:blipFill>
                  <pic:spPr>
                    <a:xfrm>
                      <a:off x="0" y="0"/>
                      <a:ext cx="5760085" cy="7448550"/>
                    </a:xfrm>
                    <a:prstGeom prst="rect">
                      <a:avLst/>
                    </a:prstGeom>
                  </pic:spPr>
                </pic:pic>
              </a:graphicData>
            </a:graphic>
          </wp:inline>
        </w:drawing>
      </w:r>
      <w:r>
        <w:rPr>
          <w:b/>
          <w:noProof/>
          <w:sz w:val="28"/>
        </w:rPr>
        <w:lastRenderedPageBreak/>
        <w:drawing>
          <wp:inline distT="0" distB="0" distL="0" distR="0">
            <wp:extent cx="5760085" cy="744855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七星光伏线路审查3.jpg"/>
                    <pic:cNvPicPr/>
                  </pic:nvPicPr>
                  <pic:blipFill>
                    <a:blip r:embed="rId125">
                      <a:extLst>
                        <a:ext uri="{28A0092B-C50C-407E-A947-70E740481C1C}">
                          <a14:useLocalDpi xmlns:a14="http://schemas.microsoft.com/office/drawing/2010/main" val="0"/>
                        </a:ext>
                      </a:extLst>
                    </a:blip>
                    <a:stretch>
                      <a:fillRect/>
                    </a:stretch>
                  </pic:blipFill>
                  <pic:spPr>
                    <a:xfrm>
                      <a:off x="0" y="0"/>
                      <a:ext cx="5760085" cy="7448550"/>
                    </a:xfrm>
                    <a:prstGeom prst="rect">
                      <a:avLst/>
                    </a:prstGeom>
                  </pic:spPr>
                </pic:pic>
              </a:graphicData>
            </a:graphic>
          </wp:inline>
        </w:drawing>
      </w:r>
      <w:r>
        <w:rPr>
          <w:b/>
          <w:sz w:val="28"/>
        </w:rPr>
        <w:br w:type="page"/>
      </w:r>
    </w:p>
    <w:p w:rsidR="00AC165A" w:rsidRDefault="00AC165A" w:rsidP="00AC165A">
      <w:pPr>
        <w:ind w:rightChars="48" w:right="101"/>
        <w:rPr>
          <w:sz w:val="28"/>
        </w:rPr>
      </w:pPr>
      <w:r w:rsidRPr="00B87334">
        <w:rPr>
          <w:rFonts w:hint="eastAsia"/>
          <w:sz w:val="28"/>
        </w:rPr>
        <w:lastRenderedPageBreak/>
        <w:t>附件</w:t>
      </w:r>
      <w:r w:rsidR="00C709A3">
        <w:rPr>
          <w:rFonts w:hint="eastAsia"/>
          <w:sz w:val="28"/>
        </w:rPr>
        <w:t>7</w:t>
      </w:r>
      <w:r w:rsidRPr="00B87334">
        <w:rPr>
          <w:rFonts w:hint="eastAsia"/>
          <w:sz w:val="28"/>
        </w:rPr>
        <w:t xml:space="preserve"> </w:t>
      </w:r>
      <w:r>
        <w:rPr>
          <w:rFonts w:hint="eastAsia"/>
          <w:sz w:val="28"/>
        </w:rPr>
        <w:t xml:space="preserve"> </w:t>
      </w:r>
      <w:r w:rsidRPr="00B87334">
        <w:rPr>
          <w:rFonts w:hint="eastAsia"/>
          <w:sz w:val="28"/>
        </w:rPr>
        <w:t>废旧铅酸蓄电池处置承诺函</w:t>
      </w:r>
    </w:p>
    <w:p w:rsidR="00AC165A" w:rsidRDefault="00AC165A" w:rsidP="00AC165A">
      <w:pPr>
        <w:spacing w:line="360" w:lineRule="auto"/>
        <w:jc w:val="center"/>
        <w:rPr>
          <w:sz w:val="28"/>
        </w:rPr>
      </w:pPr>
      <w:r>
        <w:rPr>
          <w:noProof/>
          <w:sz w:val="28"/>
        </w:rPr>
        <w:drawing>
          <wp:inline distT="0" distB="0" distL="0" distR="0">
            <wp:extent cx="5524500" cy="7380396"/>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26">
                      <a:extLst>
                        <a:ext uri="{28A0092B-C50C-407E-A947-70E740481C1C}">
                          <a14:useLocalDpi xmlns:a14="http://schemas.microsoft.com/office/drawing/2010/main" val="0"/>
                        </a:ext>
                      </a:extLst>
                    </a:blip>
                    <a:srcRect r="3204"/>
                    <a:stretch/>
                  </pic:blipFill>
                  <pic:spPr bwMode="auto">
                    <a:xfrm>
                      <a:off x="0" y="0"/>
                      <a:ext cx="5524641" cy="7380585"/>
                    </a:xfrm>
                    <a:prstGeom prst="rect">
                      <a:avLst/>
                    </a:prstGeom>
                    <a:ln>
                      <a:noFill/>
                    </a:ln>
                    <a:extLst>
                      <a:ext uri="{53640926-AAD7-44D8-BBD7-CCE9431645EC}">
                        <a14:shadowObscured xmlns:a14="http://schemas.microsoft.com/office/drawing/2010/main"/>
                      </a:ext>
                    </a:extLst>
                  </pic:spPr>
                </pic:pic>
              </a:graphicData>
            </a:graphic>
          </wp:inline>
        </w:drawing>
      </w:r>
    </w:p>
    <w:p w:rsidR="00AC165A" w:rsidRDefault="00AC165A" w:rsidP="001F1FE1">
      <w:pPr>
        <w:spacing w:line="360" w:lineRule="auto"/>
        <w:rPr>
          <w:sz w:val="28"/>
        </w:rPr>
      </w:pPr>
      <w:r>
        <w:rPr>
          <w:sz w:val="28"/>
        </w:rPr>
        <w:br w:type="page"/>
      </w:r>
    </w:p>
    <w:p w:rsidR="001F1FE1" w:rsidRPr="00337ADC" w:rsidRDefault="001F1FE1" w:rsidP="001F1FE1">
      <w:pPr>
        <w:spacing w:line="360" w:lineRule="auto"/>
        <w:rPr>
          <w:sz w:val="28"/>
        </w:rPr>
      </w:pPr>
      <w:r w:rsidRPr="00337ADC">
        <w:rPr>
          <w:sz w:val="28"/>
        </w:rPr>
        <w:lastRenderedPageBreak/>
        <w:t>附件</w:t>
      </w:r>
      <w:r w:rsidR="00AC165A">
        <w:rPr>
          <w:rFonts w:hint="eastAsia"/>
          <w:sz w:val="28"/>
        </w:rPr>
        <w:t>8</w:t>
      </w:r>
      <w:r w:rsidRPr="00337ADC">
        <w:rPr>
          <w:sz w:val="28"/>
        </w:rPr>
        <w:t xml:space="preserve">  </w:t>
      </w:r>
      <w:r w:rsidRPr="00337ADC">
        <w:rPr>
          <w:sz w:val="28"/>
        </w:rPr>
        <w:t>监测数据质量保证单</w:t>
      </w:r>
    </w:p>
    <w:p w:rsidR="00D765EC" w:rsidRDefault="0046750F" w:rsidP="001F1FE1">
      <w:pPr>
        <w:ind w:rightChars="48" w:right="101"/>
        <w:rPr>
          <w:b/>
          <w:sz w:val="28"/>
        </w:rPr>
      </w:pPr>
      <w:r>
        <w:rPr>
          <w:b/>
          <w:noProof/>
          <w:sz w:val="28"/>
        </w:rPr>
        <w:drawing>
          <wp:inline distT="0" distB="0" distL="0" distR="0" wp14:anchorId="38152E58" wp14:editId="1F9FB3F9">
            <wp:extent cx="5760085" cy="760285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数据质量.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60085" cy="7602855"/>
                    </a:xfrm>
                    <a:prstGeom prst="rect">
                      <a:avLst/>
                    </a:prstGeom>
                  </pic:spPr>
                </pic:pic>
              </a:graphicData>
            </a:graphic>
          </wp:inline>
        </w:drawing>
      </w:r>
      <w:r w:rsidR="00D765EC">
        <w:rPr>
          <w:b/>
          <w:sz w:val="28"/>
        </w:rPr>
        <w:br w:type="page"/>
      </w:r>
    </w:p>
    <w:p w:rsidR="001F1FE1" w:rsidRDefault="00D765EC" w:rsidP="001F1FE1">
      <w:pPr>
        <w:ind w:rightChars="48" w:right="101"/>
        <w:rPr>
          <w:sz w:val="28"/>
        </w:rPr>
      </w:pPr>
      <w:r w:rsidRPr="00B87334">
        <w:rPr>
          <w:rFonts w:hint="eastAsia"/>
          <w:sz w:val="28"/>
        </w:rPr>
        <w:lastRenderedPageBreak/>
        <w:t>附件</w:t>
      </w:r>
      <w:r w:rsidR="00C709A3">
        <w:rPr>
          <w:rFonts w:hint="eastAsia"/>
          <w:sz w:val="28"/>
        </w:rPr>
        <w:t xml:space="preserve">9  </w:t>
      </w:r>
      <w:r w:rsidR="00C709A3">
        <w:rPr>
          <w:rFonts w:hint="eastAsia"/>
          <w:sz w:val="28"/>
        </w:rPr>
        <w:t>专家</w:t>
      </w:r>
      <w:r w:rsidRPr="00B87334">
        <w:rPr>
          <w:rFonts w:hint="eastAsia"/>
          <w:sz w:val="28"/>
        </w:rPr>
        <w:t>评审意见</w:t>
      </w:r>
    </w:p>
    <w:p w:rsidR="00D765EC" w:rsidRPr="00450173" w:rsidRDefault="00D765EC" w:rsidP="00D765EC">
      <w:pPr>
        <w:spacing w:line="360" w:lineRule="auto"/>
        <w:jc w:val="center"/>
        <w:rPr>
          <w:b/>
          <w:color w:val="000000"/>
          <w:sz w:val="32"/>
          <w:szCs w:val="32"/>
        </w:rPr>
      </w:pPr>
      <w:r w:rsidRPr="00B90543">
        <w:rPr>
          <w:rFonts w:hint="eastAsia"/>
          <w:b/>
          <w:color w:val="000000"/>
          <w:sz w:val="32"/>
          <w:szCs w:val="32"/>
        </w:rPr>
        <w:t>涟源七星光伏电站配套</w:t>
      </w:r>
      <w:r w:rsidRPr="00B90543">
        <w:rPr>
          <w:rFonts w:hint="eastAsia"/>
          <w:b/>
          <w:color w:val="000000"/>
          <w:sz w:val="32"/>
          <w:szCs w:val="32"/>
        </w:rPr>
        <w:t>110kV</w:t>
      </w:r>
      <w:r w:rsidRPr="00B90543">
        <w:rPr>
          <w:rFonts w:hint="eastAsia"/>
          <w:b/>
          <w:color w:val="000000"/>
          <w:sz w:val="32"/>
          <w:szCs w:val="32"/>
        </w:rPr>
        <w:t>输变电工程</w:t>
      </w:r>
    </w:p>
    <w:p w:rsidR="00D765EC" w:rsidRPr="00450173" w:rsidRDefault="00D765EC" w:rsidP="00D765EC">
      <w:pPr>
        <w:spacing w:line="360" w:lineRule="auto"/>
        <w:jc w:val="center"/>
        <w:rPr>
          <w:b/>
          <w:color w:val="000000"/>
          <w:sz w:val="32"/>
          <w:szCs w:val="32"/>
        </w:rPr>
      </w:pPr>
      <w:r w:rsidRPr="00450173">
        <w:rPr>
          <w:b/>
          <w:color w:val="000000"/>
          <w:sz w:val="32"/>
          <w:szCs w:val="32"/>
        </w:rPr>
        <w:t>环境影响报告表</w:t>
      </w:r>
      <w:r w:rsidRPr="00450173">
        <w:rPr>
          <w:b/>
          <w:bCs/>
          <w:color w:val="000000"/>
          <w:sz w:val="32"/>
          <w:szCs w:val="32"/>
        </w:rPr>
        <w:t>专家</w:t>
      </w:r>
      <w:r w:rsidRPr="00450173">
        <w:rPr>
          <w:b/>
          <w:color w:val="000000"/>
          <w:sz w:val="32"/>
          <w:szCs w:val="32"/>
        </w:rPr>
        <w:t>评审意见</w:t>
      </w:r>
    </w:p>
    <w:p w:rsidR="00D765EC" w:rsidRPr="009919B5" w:rsidRDefault="00D765EC" w:rsidP="00D765EC">
      <w:pPr>
        <w:spacing w:line="360" w:lineRule="auto"/>
        <w:jc w:val="left"/>
        <w:rPr>
          <w:rFonts w:hAnsi="宋体"/>
          <w:sz w:val="28"/>
          <w:szCs w:val="28"/>
        </w:rPr>
      </w:pPr>
      <w:r w:rsidRPr="00450173">
        <w:rPr>
          <w:rFonts w:hint="eastAsia"/>
          <w:color w:val="000000"/>
          <w:kern w:val="0"/>
          <w:sz w:val="28"/>
        </w:rPr>
        <w:t xml:space="preserve">    </w:t>
      </w:r>
      <w:r w:rsidRPr="009919B5">
        <w:rPr>
          <w:rFonts w:hAnsi="宋体"/>
          <w:sz w:val="28"/>
          <w:szCs w:val="28"/>
        </w:rPr>
        <w:t>201</w:t>
      </w:r>
      <w:r w:rsidRPr="009919B5">
        <w:rPr>
          <w:rFonts w:hAnsi="宋体" w:hint="eastAsia"/>
          <w:sz w:val="28"/>
          <w:szCs w:val="28"/>
        </w:rPr>
        <w:t>7</w:t>
      </w:r>
      <w:r w:rsidRPr="009919B5">
        <w:rPr>
          <w:rFonts w:hAnsi="宋体"/>
          <w:sz w:val="28"/>
          <w:szCs w:val="28"/>
        </w:rPr>
        <w:t>年</w:t>
      </w:r>
      <w:r w:rsidRPr="009919B5">
        <w:rPr>
          <w:rFonts w:hAnsi="宋体" w:hint="eastAsia"/>
          <w:sz w:val="28"/>
          <w:szCs w:val="28"/>
        </w:rPr>
        <w:t>3</w:t>
      </w:r>
      <w:r w:rsidRPr="009919B5">
        <w:rPr>
          <w:rFonts w:hAnsi="宋体"/>
          <w:sz w:val="28"/>
          <w:szCs w:val="28"/>
        </w:rPr>
        <w:t>月</w:t>
      </w:r>
      <w:r w:rsidRPr="009919B5">
        <w:rPr>
          <w:rFonts w:hAnsi="宋体" w:hint="eastAsia"/>
          <w:sz w:val="28"/>
          <w:szCs w:val="28"/>
        </w:rPr>
        <w:t>24</w:t>
      </w:r>
      <w:r w:rsidRPr="009919B5">
        <w:rPr>
          <w:rFonts w:hAnsi="宋体"/>
          <w:sz w:val="28"/>
          <w:szCs w:val="28"/>
        </w:rPr>
        <w:t>日，湖南省环境保护厅</w:t>
      </w:r>
      <w:r w:rsidRPr="009919B5">
        <w:rPr>
          <w:rFonts w:hAnsi="宋体" w:hint="eastAsia"/>
          <w:sz w:val="28"/>
          <w:szCs w:val="28"/>
        </w:rPr>
        <w:t>在娄底</w:t>
      </w:r>
      <w:r w:rsidRPr="009919B5">
        <w:rPr>
          <w:rFonts w:hAnsi="宋体"/>
          <w:sz w:val="28"/>
          <w:szCs w:val="28"/>
        </w:rPr>
        <w:t>主持召开了</w:t>
      </w:r>
      <w:r w:rsidRPr="009919B5">
        <w:rPr>
          <w:rFonts w:hAnsi="宋体" w:hint="eastAsia"/>
          <w:sz w:val="28"/>
          <w:szCs w:val="28"/>
        </w:rPr>
        <w:t>涟源七星光伏电站配套</w:t>
      </w:r>
      <w:r w:rsidRPr="009919B5">
        <w:rPr>
          <w:rFonts w:hAnsi="宋体" w:hint="eastAsia"/>
          <w:sz w:val="28"/>
          <w:szCs w:val="28"/>
        </w:rPr>
        <w:t>110kV</w:t>
      </w:r>
      <w:r w:rsidRPr="009919B5">
        <w:rPr>
          <w:rFonts w:hAnsi="宋体" w:hint="eastAsia"/>
          <w:sz w:val="28"/>
          <w:szCs w:val="28"/>
        </w:rPr>
        <w:t>输变电工程</w:t>
      </w:r>
      <w:r w:rsidRPr="009919B5">
        <w:rPr>
          <w:rFonts w:hAnsi="宋体"/>
          <w:sz w:val="28"/>
          <w:szCs w:val="28"/>
        </w:rPr>
        <w:t>环境影响报告表专家技术评审会。参会单位有</w:t>
      </w:r>
      <w:r w:rsidRPr="009919B5">
        <w:rPr>
          <w:rFonts w:hAnsi="宋体" w:hint="eastAsia"/>
          <w:sz w:val="28"/>
          <w:szCs w:val="28"/>
        </w:rPr>
        <w:t>娄底市环境保护局、湖南娄底旭晨新能源科技有限公司（建设单位）、娄底星源电力勘测设计有限责任公司（设计单位）、</w:t>
      </w:r>
      <w:r w:rsidRPr="009919B5">
        <w:rPr>
          <w:rFonts w:hAnsi="宋体"/>
          <w:sz w:val="28"/>
          <w:szCs w:val="28"/>
        </w:rPr>
        <w:t>湖南省湘电试验研究院有限公司（评价单位）等单位的代表。会议邀请了</w:t>
      </w:r>
      <w:r w:rsidRPr="009919B5">
        <w:rPr>
          <w:rFonts w:hAnsi="宋体"/>
          <w:sz w:val="28"/>
          <w:szCs w:val="28"/>
        </w:rPr>
        <w:t>3</w:t>
      </w:r>
      <w:r w:rsidRPr="009919B5">
        <w:rPr>
          <w:rFonts w:hAnsi="宋体"/>
          <w:sz w:val="28"/>
          <w:szCs w:val="28"/>
        </w:rPr>
        <w:t>名专家组成技术评审组（名单附后）。</w:t>
      </w:r>
    </w:p>
    <w:p w:rsidR="00D765EC" w:rsidRPr="00450173" w:rsidRDefault="00D765EC" w:rsidP="00D765EC">
      <w:pPr>
        <w:spacing w:line="360" w:lineRule="auto"/>
        <w:ind w:firstLineChars="200" w:firstLine="560"/>
        <w:jc w:val="left"/>
        <w:rPr>
          <w:color w:val="000000"/>
          <w:sz w:val="28"/>
          <w:szCs w:val="28"/>
        </w:rPr>
      </w:pPr>
      <w:r w:rsidRPr="00450173">
        <w:rPr>
          <w:rFonts w:hAnsi="宋体"/>
          <w:color w:val="000000"/>
          <w:sz w:val="28"/>
          <w:szCs w:val="28"/>
        </w:rPr>
        <w:t>与会专家和代表</w:t>
      </w:r>
      <w:r>
        <w:rPr>
          <w:rFonts w:hAnsi="宋体"/>
          <w:color w:val="000000"/>
          <w:sz w:val="28"/>
          <w:szCs w:val="28"/>
        </w:rPr>
        <w:t>会前</w:t>
      </w:r>
      <w:r w:rsidRPr="00450173">
        <w:rPr>
          <w:rFonts w:hAnsi="宋体" w:hint="eastAsia"/>
          <w:color w:val="000000"/>
          <w:sz w:val="28"/>
          <w:szCs w:val="28"/>
        </w:rPr>
        <w:t>对项目现场进行了踏勘</w:t>
      </w:r>
      <w:r>
        <w:rPr>
          <w:rFonts w:hAnsi="宋体" w:hint="eastAsia"/>
          <w:color w:val="000000"/>
          <w:sz w:val="28"/>
          <w:szCs w:val="28"/>
        </w:rPr>
        <w:t>，</w:t>
      </w:r>
      <w:r w:rsidRPr="00450173">
        <w:rPr>
          <w:rFonts w:hAnsi="宋体" w:hint="eastAsia"/>
          <w:color w:val="000000"/>
          <w:sz w:val="28"/>
          <w:szCs w:val="28"/>
        </w:rPr>
        <w:t>并</w:t>
      </w:r>
      <w:r w:rsidRPr="00450173">
        <w:rPr>
          <w:rFonts w:hAnsi="宋体"/>
          <w:color w:val="000000"/>
          <w:sz w:val="28"/>
          <w:szCs w:val="28"/>
        </w:rPr>
        <w:t>仔细听取了建设单位对工程建设情况的说明和环评单位对报告表内容的汇报，</w:t>
      </w:r>
      <w:r w:rsidRPr="00450173">
        <w:rPr>
          <w:rFonts w:hAnsi="宋体" w:hint="eastAsia"/>
          <w:color w:val="000000"/>
          <w:sz w:val="28"/>
          <w:szCs w:val="28"/>
        </w:rPr>
        <w:t>经</w:t>
      </w:r>
      <w:r w:rsidRPr="00450173">
        <w:rPr>
          <w:rFonts w:hAnsi="宋体"/>
          <w:color w:val="000000"/>
          <w:sz w:val="28"/>
          <w:szCs w:val="28"/>
        </w:rPr>
        <w:t>对报告表进行认真深入的讨论，形成专家组评审意见如下：</w:t>
      </w:r>
    </w:p>
    <w:p w:rsidR="00D765EC" w:rsidRPr="00450173" w:rsidRDefault="00D765EC" w:rsidP="00D765EC">
      <w:pPr>
        <w:numPr>
          <w:ilvl w:val="0"/>
          <w:numId w:val="20"/>
        </w:numPr>
        <w:spacing w:line="360" w:lineRule="auto"/>
        <w:ind w:firstLine="570"/>
        <w:rPr>
          <w:rFonts w:hAnsi="宋体"/>
          <w:color w:val="000000"/>
          <w:sz w:val="28"/>
          <w:szCs w:val="28"/>
        </w:rPr>
      </w:pPr>
      <w:r w:rsidRPr="00450173">
        <w:rPr>
          <w:rFonts w:hAnsi="宋体"/>
          <w:color w:val="000000"/>
          <w:sz w:val="28"/>
          <w:szCs w:val="28"/>
        </w:rPr>
        <w:t>工程概况</w:t>
      </w:r>
    </w:p>
    <w:p w:rsidR="00D765EC" w:rsidRPr="009919B5" w:rsidRDefault="00D765EC" w:rsidP="00D765EC">
      <w:pPr>
        <w:spacing w:line="360" w:lineRule="auto"/>
        <w:ind w:firstLine="570"/>
        <w:rPr>
          <w:rFonts w:hAnsi="宋体"/>
          <w:sz w:val="28"/>
          <w:szCs w:val="28"/>
        </w:rPr>
      </w:pPr>
      <w:r w:rsidRPr="009919B5">
        <w:rPr>
          <w:rFonts w:hAnsi="宋体" w:hint="eastAsia"/>
          <w:sz w:val="28"/>
          <w:szCs w:val="28"/>
        </w:rPr>
        <w:t>为满足七星街镇</w:t>
      </w:r>
      <w:r w:rsidRPr="009919B5">
        <w:rPr>
          <w:rFonts w:hAnsi="宋体" w:hint="eastAsia"/>
          <w:sz w:val="28"/>
          <w:szCs w:val="28"/>
        </w:rPr>
        <w:t>2</w:t>
      </w:r>
      <w:r w:rsidRPr="009919B5">
        <w:rPr>
          <w:rFonts w:hAnsi="宋体" w:hint="eastAsia"/>
          <w:sz w:val="28"/>
          <w:szCs w:val="28"/>
        </w:rPr>
        <w:t>×</w:t>
      </w:r>
      <w:r w:rsidRPr="009919B5">
        <w:rPr>
          <w:rFonts w:hAnsi="宋体" w:hint="eastAsia"/>
          <w:sz w:val="28"/>
          <w:szCs w:val="28"/>
        </w:rPr>
        <w:t>20MW</w:t>
      </w:r>
      <w:r w:rsidRPr="009919B5">
        <w:rPr>
          <w:rFonts w:hAnsi="宋体" w:hint="eastAsia"/>
          <w:sz w:val="28"/>
          <w:szCs w:val="28"/>
        </w:rPr>
        <w:t>分布式光伏电站的送出问题，娄底旭晨新能源科技有限公司</w:t>
      </w:r>
      <w:r w:rsidRPr="009919B5">
        <w:rPr>
          <w:rFonts w:hAnsi="宋体"/>
          <w:sz w:val="28"/>
          <w:szCs w:val="28"/>
        </w:rPr>
        <w:t>拟建设</w:t>
      </w:r>
      <w:r w:rsidRPr="009919B5">
        <w:rPr>
          <w:rFonts w:hAnsi="宋体" w:hint="eastAsia"/>
          <w:sz w:val="28"/>
          <w:szCs w:val="28"/>
        </w:rPr>
        <w:t>涟源七星光伏电站配套</w:t>
      </w:r>
      <w:r w:rsidRPr="009919B5">
        <w:rPr>
          <w:rFonts w:hAnsi="宋体" w:hint="eastAsia"/>
          <w:sz w:val="28"/>
          <w:szCs w:val="28"/>
        </w:rPr>
        <w:t>110kV</w:t>
      </w:r>
      <w:r w:rsidRPr="009919B5">
        <w:rPr>
          <w:rFonts w:hAnsi="宋体" w:hint="eastAsia"/>
          <w:sz w:val="28"/>
          <w:szCs w:val="28"/>
        </w:rPr>
        <w:t>输变电工程</w:t>
      </w:r>
      <w:r w:rsidRPr="009919B5">
        <w:rPr>
          <w:rFonts w:hAnsi="宋体"/>
          <w:sz w:val="28"/>
          <w:szCs w:val="28"/>
        </w:rPr>
        <w:t>。</w:t>
      </w:r>
    </w:p>
    <w:p w:rsidR="00D765EC" w:rsidRPr="009919B5" w:rsidRDefault="00D765EC" w:rsidP="00D765EC">
      <w:pPr>
        <w:spacing w:line="360" w:lineRule="auto"/>
        <w:ind w:firstLine="570"/>
        <w:rPr>
          <w:rFonts w:hAnsi="宋体"/>
          <w:sz w:val="28"/>
          <w:szCs w:val="28"/>
        </w:rPr>
      </w:pPr>
      <w:r w:rsidRPr="009919B5">
        <w:rPr>
          <w:rFonts w:hAnsi="宋体" w:hint="eastAsia"/>
          <w:sz w:val="28"/>
          <w:szCs w:val="28"/>
        </w:rPr>
        <w:t>涟源七星光伏电站配套</w:t>
      </w:r>
      <w:r w:rsidRPr="009919B5">
        <w:rPr>
          <w:rFonts w:hAnsi="宋体" w:hint="eastAsia"/>
          <w:sz w:val="28"/>
          <w:szCs w:val="28"/>
        </w:rPr>
        <w:t>110kV</w:t>
      </w:r>
      <w:r w:rsidRPr="009919B5">
        <w:rPr>
          <w:rFonts w:hAnsi="宋体" w:hint="eastAsia"/>
          <w:sz w:val="28"/>
          <w:szCs w:val="28"/>
        </w:rPr>
        <w:t>输变电工程包括新建七星光伏</w:t>
      </w:r>
      <w:r w:rsidRPr="009919B5">
        <w:rPr>
          <w:rFonts w:hAnsi="宋体" w:hint="eastAsia"/>
          <w:sz w:val="28"/>
          <w:szCs w:val="28"/>
        </w:rPr>
        <w:t>110kV</w:t>
      </w:r>
      <w:r w:rsidRPr="009919B5">
        <w:rPr>
          <w:rFonts w:hAnsi="宋体" w:hint="eastAsia"/>
          <w:sz w:val="28"/>
          <w:szCs w:val="28"/>
        </w:rPr>
        <w:t>汇集站</w:t>
      </w:r>
      <w:r w:rsidRPr="009919B5">
        <w:rPr>
          <w:rFonts w:hAnsi="宋体" w:hint="eastAsia"/>
          <w:sz w:val="28"/>
          <w:szCs w:val="28"/>
        </w:rPr>
        <w:t>1</w:t>
      </w:r>
      <w:r w:rsidRPr="009919B5">
        <w:rPr>
          <w:rFonts w:hAnsi="宋体" w:hint="eastAsia"/>
          <w:sz w:val="28"/>
          <w:szCs w:val="28"/>
        </w:rPr>
        <w:t>座和配套</w:t>
      </w:r>
      <w:r w:rsidRPr="009919B5">
        <w:rPr>
          <w:rFonts w:hAnsi="宋体" w:hint="eastAsia"/>
          <w:sz w:val="28"/>
          <w:szCs w:val="28"/>
        </w:rPr>
        <w:t>110kV</w:t>
      </w:r>
      <w:r w:rsidRPr="009919B5">
        <w:rPr>
          <w:rFonts w:hAnsi="宋体" w:hint="eastAsia"/>
          <w:sz w:val="28"/>
          <w:szCs w:val="28"/>
        </w:rPr>
        <w:t>送出线路</w:t>
      </w:r>
      <w:r w:rsidRPr="009919B5">
        <w:rPr>
          <w:rFonts w:hAnsi="宋体" w:hint="eastAsia"/>
          <w:sz w:val="28"/>
          <w:szCs w:val="28"/>
        </w:rPr>
        <w:t>1</w:t>
      </w:r>
      <w:r w:rsidRPr="009919B5">
        <w:rPr>
          <w:rFonts w:hAnsi="宋体" w:hint="eastAsia"/>
          <w:sz w:val="28"/>
          <w:szCs w:val="28"/>
        </w:rPr>
        <w:t>回。七星光伏</w:t>
      </w:r>
      <w:r w:rsidRPr="009919B5">
        <w:rPr>
          <w:rFonts w:hAnsi="宋体" w:hint="eastAsia"/>
          <w:sz w:val="28"/>
          <w:szCs w:val="28"/>
        </w:rPr>
        <w:t>110kV</w:t>
      </w:r>
      <w:r w:rsidRPr="009919B5">
        <w:rPr>
          <w:rFonts w:hAnsi="宋体" w:hint="eastAsia"/>
          <w:sz w:val="28"/>
          <w:szCs w:val="28"/>
        </w:rPr>
        <w:t>汇集站位于涟源市七星街镇红联村，占地约</w:t>
      </w:r>
      <w:r w:rsidRPr="009919B5">
        <w:rPr>
          <w:rFonts w:hAnsi="宋体" w:hint="eastAsia"/>
          <w:sz w:val="28"/>
          <w:szCs w:val="28"/>
        </w:rPr>
        <w:t>7503m</w:t>
      </w:r>
      <w:r w:rsidRPr="009919B5">
        <w:rPr>
          <w:rFonts w:hAnsi="宋体" w:hint="eastAsia"/>
          <w:sz w:val="28"/>
          <w:szCs w:val="28"/>
          <w:vertAlign w:val="superscript"/>
        </w:rPr>
        <w:t>2</w:t>
      </w:r>
      <w:r w:rsidRPr="009919B5">
        <w:rPr>
          <w:rFonts w:hAnsi="宋体" w:hint="eastAsia"/>
          <w:sz w:val="28"/>
          <w:szCs w:val="28"/>
        </w:rPr>
        <w:t>，采用户外式设计，本期规模</w:t>
      </w:r>
      <w:r w:rsidRPr="009919B5">
        <w:rPr>
          <w:rFonts w:hAnsi="宋体" w:hint="eastAsia"/>
          <w:sz w:val="28"/>
          <w:szCs w:val="28"/>
        </w:rPr>
        <w:t>1</w:t>
      </w:r>
      <w:r w:rsidRPr="009919B5">
        <w:rPr>
          <w:rFonts w:hAnsi="宋体" w:hint="eastAsia"/>
          <w:sz w:val="28"/>
          <w:szCs w:val="28"/>
        </w:rPr>
        <w:t>×</w:t>
      </w:r>
      <w:r w:rsidRPr="009919B5">
        <w:rPr>
          <w:rFonts w:hAnsi="宋体" w:hint="eastAsia"/>
          <w:sz w:val="28"/>
          <w:szCs w:val="28"/>
        </w:rPr>
        <w:t>50MVA</w:t>
      </w:r>
      <w:r w:rsidRPr="009919B5">
        <w:rPr>
          <w:rFonts w:hAnsi="宋体" w:hint="eastAsia"/>
          <w:sz w:val="28"/>
          <w:szCs w:val="28"/>
        </w:rPr>
        <w:t>；本期配套</w:t>
      </w:r>
      <w:r w:rsidRPr="009919B5">
        <w:rPr>
          <w:rFonts w:hAnsi="宋体" w:hint="eastAsia"/>
          <w:sz w:val="28"/>
          <w:szCs w:val="28"/>
        </w:rPr>
        <w:t>110kV</w:t>
      </w:r>
      <w:r w:rsidRPr="009919B5">
        <w:rPr>
          <w:rFonts w:hAnsi="宋体" w:hint="eastAsia"/>
          <w:sz w:val="28"/>
          <w:szCs w:val="28"/>
        </w:rPr>
        <w:t>出线</w:t>
      </w:r>
      <w:r w:rsidRPr="009919B5">
        <w:rPr>
          <w:rFonts w:hAnsi="宋体" w:hint="eastAsia"/>
          <w:sz w:val="28"/>
          <w:szCs w:val="28"/>
        </w:rPr>
        <w:t>1</w:t>
      </w:r>
      <w:r w:rsidRPr="009919B5">
        <w:rPr>
          <w:rFonts w:hAnsi="宋体" w:hint="eastAsia"/>
          <w:sz w:val="28"/>
          <w:szCs w:val="28"/>
        </w:rPr>
        <w:t>回，即汇集站</w:t>
      </w:r>
      <w:r w:rsidRPr="009919B5">
        <w:rPr>
          <w:rFonts w:hAnsi="宋体" w:hint="eastAsia"/>
          <w:sz w:val="28"/>
          <w:szCs w:val="28"/>
        </w:rPr>
        <w:t>-</w:t>
      </w:r>
      <w:r w:rsidRPr="009919B5">
        <w:rPr>
          <w:rFonts w:hAnsi="宋体" w:hint="eastAsia"/>
          <w:sz w:val="28"/>
          <w:szCs w:val="28"/>
        </w:rPr>
        <w:t>栗山变</w:t>
      </w:r>
      <w:r w:rsidRPr="009919B5">
        <w:rPr>
          <w:rFonts w:hAnsi="宋体" w:hint="eastAsia"/>
          <w:sz w:val="28"/>
          <w:szCs w:val="28"/>
        </w:rPr>
        <w:t>110kV</w:t>
      </w:r>
      <w:r w:rsidRPr="009919B5">
        <w:rPr>
          <w:rFonts w:hAnsi="宋体" w:hint="eastAsia"/>
          <w:sz w:val="28"/>
          <w:szCs w:val="28"/>
        </w:rPr>
        <w:t>线路，新建线路长度</w:t>
      </w:r>
      <w:r w:rsidRPr="009919B5">
        <w:rPr>
          <w:rFonts w:hAnsi="宋体" w:hint="eastAsia"/>
          <w:sz w:val="28"/>
          <w:szCs w:val="28"/>
        </w:rPr>
        <w:t>14.51km</w:t>
      </w:r>
      <w:r w:rsidRPr="009919B5">
        <w:rPr>
          <w:rFonts w:hAnsi="宋体" w:hint="eastAsia"/>
          <w:sz w:val="28"/>
          <w:szCs w:val="28"/>
        </w:rPr>
        <w:t>，全线单回路架空架设。</w:t>
      </w:r>
    </w:p>
    <w:p w:rsidR="00D765EC" w:rsidRPr="009919B5" w:rsidRDefault="00D765EC" w:rsidP="00D765EC">
      <w:pPr>
        <w:spacing w:line="360" w:lineRule="auto"/>
        <w:ind w:firstLine="570"/>
        <w:rPr>
          <w:sz w:val="28"/>
          <w:szCs w:val="28"/>
        </w:rPr>
      </w:pPr>
      <w:r w:rsidRPr="009919B5">
        <w:rPr>
          <w:rFonts w:hAnsi="宋体" w:hint="eastAsia"/>
          <w:sz w:val="28"/>
          <w:szCs w:val="28"/>
        </w:rPr>
        <w:t>项目总投资</w:t>
      </w:r>
      <w:r w:rsidRPr="009919B5">
        <w:rPr>
          <w:rFonts w:hint="eastAsia"/>
          <w:sz w:val="28"/>
          <w:szCs w:val="28"/>
        </w:rPr>
        <w:t>3000</w:t>
      </w:r>
      <w:r w:rsidRPr="009919B5">
        <w:rPr>
          <w:rFonts w:hAnsi="宋体" w:hint="eastAsia"/>
          <w:sz w:val="28"/>
          <w:szCs w:val="28"/>
        </w:rPr>
        <w:t>万元，其中环保投资</w:t>
      </w:r>
      <w:r w:rsidRPr="009919B5">
        <w:rPr>
          <w:rFonts w:hAnsi="宋体" w:hint="eastAsia"/>
          <w:sz w:val="28"/>
          <w:szCs w:val="28"/>
        </w:rPr>
        <w:t>52</w:t>
      </w:r>
      <w:r w:rsidRPr="009919B5">
        <w:rPr>
          <w:rFonts w:hAnsi="宋体" w:hint="eastAsia"/>
          <w:sz w:val="28"/>
          <w:szCs w:val="28"/>
        </w:rPr>
        <w:t>万元。</w:t>
      </w:r>
    </w:p>
    <w:p w:rsidR="00D765EC" w:rsidRPr="009919B5" w:rsidRDefault="00D765EC" w:rsidP="00D765EC">
      <w:pPr>
        <w:spacing w:line="360" w:lineRule="auto"/>
        <w:ind w:firstLine="570"/>
        <w:rPr>
          <w:sz w:val="28"/>
          <w:szCs w:val="28"/>
        </w:rPr>
      </w:pPr>
      <w:r w:rsidRPr="009919B5">
        <w:rPr>
          <w:rFonts w:hAnsi="宋体"/>
          <w:sz w:val="28"/>
          <w:szCs w:val="28"/>
        </w:rPr>
        <w:t>二、</w:t>
      </w:r>
      <w:r w:rsidRPr="009919B5">
        <w:rPr>
          <w:rFonts w:hAnsi="宋体" w:hint="eastAsia"/>
          <w:sz w:val="28"/>
          <w:szCs w:val="28"/>
        </w:rPr>
        <w:t>报告表总体</w:t>
      </w:r>
      <w:r w:rsidRPr="009919B5">
        <w:rPr>
          <w:rFonts w:hAnsi="宋体"/>
          <w:sz w:val="28"/>
          <w:szCs w:val="28"/>
        </w:rPr>
        <w:t>结论</w:t>
      </w:r>
    </w:p>
    <w:p w:rsidR="00D765EC" w:rsidRPr="00450173" w:rsidRDefault="00D765EC" w:rsidP="00D765EC">
      <w:pPr>
        <w:spacing w:line="360" w:lineRule="auto"/>
        <w:ind w:firstLine="570"/>
        <w:rPr>
          <w:color w:val="000000"/>
          <w:sz w:val="28"/>
          <w:szCs w:val="28"/>
        </w:rPr>
      </w:pPr>
      <w:r w:rsidRPr="00786549">
        <w:rPr>
          <w:rFonts w:hAnsi="宋体" w:hint="eastAsia"/>
          <w:color w:val="000000"/>
          <w:sz w:val="28"/>
          <w:szCs w:val="28"/>
        </w:rPr>
        <w:t>涟源七星光伏电站配套</w:t>
      </w:r>
      <w:r w:rsidRPr="00786549">
        <w:rPr>
          <w:rFonts w:hAnsi="宋体" w:hint="eastAsia"/>
          <w:color w:val="000000"/>
          <w:sz w:val="28"/>
          <w:szCs w:val="28"/>
        </w:rPr>
        <w:t>110kV</w:t>
      </w:r>
      <w:r w:rsidRPr="00786549">
        <w:rPr>
          <w:rFonts w:hAnsi="宋体" w:hint="eastAsia"/>
          <w:color w:val="000000"/>
          <w:sz w:val="28"/>
          <w:szCs w:val="28"/>
        </w:rPr>
        <w:t>输变电工程</w:t>
      </w:r>
      <w:r>
        <w:rPr>
          <w:rFonts w:hAnsi="宋体" w:hint="eastAsia"/>
          <w:color w:val="000000"/>
          <w:sz w:val="28"/>
          <w:szCs w:val="28"/>
        </w:rPr>
        <w:t>从环境保护的角度来说，新建的输变电工程</w:t>
      </w:r>
      <w:r w:rsidRPr="00450173">
        <w:rPr>
          <w:rFonts w:hAnsi="宋体" w:hint="eastAsia"/>
          <w:color w:val="000000"/>
          <w:sz w:val="28"/>
          <w:szCs w:val="28"/>
        </w:rPr>
        <w:t>选址</w:t>
      </w:r>
      <w:r>
        <w:rPr>
          <w:rFonts w:hAnsi="宋体" w:hint="eastAsia"/>
          <w:color w:val="000000"/>
          <w:sz w:val="28"/>
          <w:szCs w:val="28"/>
        </w:rPr>
        <w:t>选线</w:t>
      </w:r>
      <w:r w:rsidRPr="00450173">
        <w:rPr>
          <w:rFonts w:hAnsi="宋体" w:hint="eastAsia"/>
          <w:color w:val="000000"/>
          <w:sz w:val="28"/>
          <w:szCs w:val="28"/>
        </w:rPr>
        <w:t>较合理，设计形式充分考虑到周围环境要求，通过类比分析和预测污染物排放能够达到国家相应标准，工程建设合理可行。</w:t>
      </w:r>
    </w:p>
    <w:p w:rsidR="00D765EC" w:rsidRPr="00450173" w:rsidRDefault="00D765EC" w:rsidP="00D765EC">
      <w:pPr>
        <w:spacing w:line="360" w:lineRule="auto"/>
        <w:ind w:firstLine="570"/>
        <w:rPr>
          <w:color w:val="000000"/>
          <w:sz w:val="28"/>
        </w:rPr>
      </w:pPr>
      <w:r w:rsidRPr="00450173">
        <w:rPr>
          <w:color w:val="000000"/>
          <w:sz w:val="28"/>
        </w:rPr>
        <w:lastRenderedPageBreak/>
        <w:t>三、</w:t>
      </w:r>
      <w:r w:rsidRPr="00450173">
        <w:rPr>
          <w:rFonts w:hint="eastAsia"/>
          <w:color w:val="000000"/>
          <w:sz w:val="28"/>
        </w:rPr>
        <w:t>报告表</w:t>
      </w:r>
      <w:r w:rsidRPr="00450173">
        <w:rPr>
          <w:color w:val="000000"/>
          <w:sz w:val="28"/>
        </w:rPr>
        <w:t>编制质量</w:t>
      </w:r>
    </w:p>
    <w:p w:rsidR="00D765EC" w:rsidRPr="009838BD" w:rsidRDefault="00D765EC" w:rsidP="00D765EC">
      <w:pPr>
        <w:spacing w:line="360" w:lineRule="auto"/>
        <w:ind w:firstLine="570"/>
        <w:rPr>
          <w:sz w:val="28"/>
        </w:rPr>
      </w:pPr>
      <w:r w:rsidRPr="00450173">
        <w:rPr>
          <w:rFonts w:hint="eastAsia"/>
          <w:color w:val="000000"/>
          <w:sz w:val="28"/>
        </w:rPr>
        <w:t>本</w:t>
      </w:r>
      <w:r w:rsidRPr="00450173">
        <w:rPr>
          <w:color w:val="000000"/>
          <w:sz w:val="28"/>
        </w:rPr>
        <w:t>环评报告表编制规范，内容</w:t>
      </w:r>
      <w:r w:rsidRPr="00450173">
        <w:rPr>
          <w:rFonts w:hint="eastAsia"/>
          <w:color w:val="000000"/>
          <w:sz w:val="28"/>
        </w:rPr>
        <w:t>较</w:t>
      </w:r>
      <w:r w:rsidRPr="00450173">
        <w:rPr>
          <w:color w:val="000000"/>
          <w:sz w:val="28"/>
        </w:rPr>
        <w:t>全面，项目基本情况介绍、环境现状调查及工程分析基本清楚，提出的环保措施基本可行，评价结论</w:t>
      </w:r>
      <w:r w:rsidRPr="009838BD">
        <w:rPr>
          <w:sz w:val="28"/>
        </w:rPr>
        <w:t>总体可信</w:t>
      </w:r>
      <w:r w:rsidRPr="009838BD">
        <w:rPr>
          <w:rFonts w:hint="eastAsia"/>
          <w:sz w:val="28"/>
        </w:rPr>
        <w:t>，经适当修改后可上报省环保厅审批。</w:t>
      </w:r>
    </w:p>
    <w:p w:rsidR="00D765EC" w:rsidRPr="009838BD" w:rsidRDefault="00D765EC" w:rsidP="00D765EC">
      <w:pPr>
        <w:spacing w:line="360" w:lineRule="auto"/>
        <w:ind w:firstLine="570"/>
        <w:rPr>
          <w:sz w:val="28"/>
        </w:rPr>
      </w:pPr>
      <w:r w:rsidRPr="009838BD">
        <w:rPr>
          <w:rFonts w:hint="eastAsia"/>
          <w:sz w:val="28"/>
        </w:rPr>
        <w:t>四、报告表修改意见</w:t>
      </w:r>
      <w:r w:rsidRPr="009838BD">
        <w:rPr>
          <w:sz w:val="28"/>
        </w:rPr>
        <w:t>：</w:t>
      </w:r>
    </w:p>
    <w:p w:rsidR="00D765EC" w:rsidRPr="009838BD" w:rsidRDefault="00D765EC" w:rsidP="00D765EC">
      <w:pPr>
        <w:spacing w:line="360" w:lineRule="auto"/>
        <w:ind w:firstLine="570"/>
        <w:rPr>
          <w:sz w:val="28"/>
        </w:rPr>
      </w:pPr>
      <w:r w:rsidRPr="009838BD">
        <w:rPr>
          <w:sz w:val="28"/>
        </w:rPr>
        <w:t>1</w:t>
      </w:r>
      <w:r w:rsidRPr="009838BD">
        <w:rPr>
          <w:sz w:val="28"/>
        </w:rPr>
        <w:t>、补充</w:t>
      </w:r>
      <w:r w:rsidRPr="009838BD">
        <w:rPr>
          <w:rFonts w:hint="eastAsia"/>
          <w:sz w:val="28"/>
        </w:rPr>
        <w:t>国土</w:t>
      </w:r>
      <w:r w:rsidRPr="009838BD">
        <w:rPr>
          <w:sz w:val="28"/>
        </w:rPr>
        <w:t>部门关于项目选址</w:t>
      </w:r>
      <w:r w:rsidRPr="009838BD">
        <w:rPr>
          <w:rFonts w:hint="eastAsia"/>
          <w:sz w:val="28"/>
        </w:rPr>
        <w:t>批复</w:t>
      </w:r>
      <w:r w:rsidRPr="009838BD">
        <w:rPr>
          <w:sz w:val="28"/>
        </w:rPr>
        <w:t>意见</w:t>
      </w:r>
      <w:r w:rsidRPr="009838BD">
        <w:rPr>
          <w:rFonts w:hint="eastAsia"/>
          <w:sz w:val="28"/>
        </w:rPr>
        <w:t>；</w:t>
      </w:r>
    </w:p>
    <w:p w:rsidR="00D765EC" w:rsidRPr="009838BD" w:rsidRDefault="00D765EC" w:rsidP="00D765EC">
      <w:pPr>
        <w:spacing w:line="360" w:lineRule="auto"/>
        <w:ind w:firstLine="570"/>
        <w:rPr>
          <w:sz w:val="28"/>
        </w:rPr>
      </w:pPr>
      <w:r w:rsidRPr="009838BD">
        <w:rPr>
          <w:sz w:val="28"/>
        </w:rPr>
        <w:t>2</w:t>
      </w:r>
      <w:r w:rsidRPr="009838BD">
        <w:rPr>
          <w:rFonts w:hint="eastAsia"/>
          <w:sz w:val="28"/>
        </w:rPr>
        <w:t>、核实项目环境保护目标，对跨</w:t>
      </w:r>
      <w:r w:rsidRPr="009838BD">
        <w:rPr>
          <w:sz w:val="28"/>
        </w:rPr>
        <w:t>越</w:t>
      </w:r>
      <w:r w:rsidRPr="009838BD">
        <w:rPr>
          <w:rFonts w:hint="eastAsia"/>
          <w:sz w:val="28"/>
        </w:rPr>
        <w:t>民房的</w:t>
      </w:r>
      <w:r w:rsidRPr="009838BD">
        <w:rPr>
          <w:sz w:val="28"/>
        </w:rPr>
        <w:t>线路</w:t>
      </w:r>
      <w:r w:rsidRPr="009838BD">
        <w:rPr>
          <w:rFonts w:hint="eastAsia"/>
          <w:sz w:val="28"/>
        </w:rPr>
        <w:t>提出优化建议，核实</w:t>
      </w:r>
      <w:r w:rsidRPr="009838BD">
        <w:rPr>
          <w:sz w:val="28"/>
        </w:rPr>
        <w:t>项目排水去向</w:t>
      </w:r>
      <w:r w:rsidRPr="009838BD">
        <w:rPr>
          <w:rFonts w:hint="eastAsia"/>
          <w:sz w:val="28"/>
        </w:rPr>
        <w:t>；</w:t>
      </w:r>
    </w:p>
    <w:p w:rsidR="00D765EC" w:rsidRPr="009838BD" w:rsidRDefault="00D765EC" w:rsidP="00D765EC">
      <w:pPr>
        <w:spacing w:line="360" w:lineRule="auto"/>
        <w:ind w:firstLine="570"/>
        <w:rPr>
          <w:sz w:val="28"/>
        </w:rPr>
      </w:pPr>
      <w:r w:rsidRPr="009838BD">
        <w:rPr>
          <w:rFonts w:hint="eastAsia"/>
          <w:sz w:val="28"/>
        </w:rPr>
        <w:t>3</w:t>
      </w:r>
      <w:r w:rsidRPr="009838BD">
        <w:rPr>
          <w:rFonts w:hint="eastAsia"/>
          <w:sz w:val="28"/>
        </w:rPr>
        <w:t>、</w:t>
      </w:r>
      <w:r w:rsidRPr="009838BD">
        <w:rPr>
          <w:sz w:val="28"/>
        </w:rPr>
        <w:t>完善</w:t>
      </w:r>
      <w:r w:rsidRPr="009838BD">
        <w:rPr>
          <w:rFonts w:hint="eastAsia"/>
          <w:sz w:val="28"/>
        </w:rPr>
        <w:t>废旧</w:t>
      </w:r>
      <w:r w:rsidRPr="009838BD">
        <w:rPr>
          <w:sz w:val="28"/>
        </w:rPr>
        <w:t>蓄电池等危险废物的环保处理</w:t>
      </w:r>
      <w:r w:rsidRPr="009838BD">
        <w:rPr>
          <w:rFonts w:hint="eastAsia"/>
          <w:sz w:val="28"/>
        </w:rPr>
        <w:t>、</w:t>
      </w:r>
      <w:r w:rsidRPr="009838BD">
        <w:rPr>
          <w:sz w:val="28"/>
        </w:rPr>
        <w:t>处置要求</w:t>
      </w:r>
      <w:r w:rsidRPr="009838BD">
        <w:rPr>
          <w:rFonts w:hint="eastAsia"/>
          <w:sz w:val="28"/>
        </w:rPr>
        <w:t>；</w:t>
      </w:r>
    </w:p>
    <w:p w:rsidR="00D765EC" w:rsidRPr="009838BD" w:rsidRDefault="00D765EC" w:rsidP="00D765EC">
      <w:pPr>
        <w:spacing w:line="360" w:lineRule="auto"/>
        <w:ind w:firstLine="570"/>
        <w:rPr>
          <w:sz w:val="28"/>
        </w:rPr>
      </w:pPr>
      <w:r w:rsidRPr="009838BD">
        <w:rPr>
          <w:rFonts w:hint="eastAsia"/>
          <w:sz w:val="28"/>
        </w:rPr>
        <w:t>4</w:t>
      </w:r>
      <w:r w:rsidRPr="009838BD">
        <w:rPr>
          <w:rFonts w:hint="eastAsia"/>
          <w:sz w:val="28"/>
        </w:rPr>
        <w:t>、落实专家及与会代表提出的其他意见。</w:t>
      </w:r>
    </w:p>
    <w:p w:rsidR="00D765EC" w:rsidRDefault="00D765EC" w:rsidP="00D765EC">
      <w:pPr>
        <w:spacing w:line="360" w:lineRule="auto"/>
        <w:ind w:firstLine="570"/>
        <w:rPr>
          <w:color w:val="FF0000"/>
          <w:sz w:val="28"/>
        </w:rPr>
      </w:pPr>
    </w:p>
    <w:p w:rsidR="00D765EC" w:rsidRPr="00450173" w:rsidRDefault="00D765EC" w:rsidP="00D765EC">
      <w:pPr>
        <w:spacing w:line="360" w:lineRule="auto"/>
        <w:ind w:firstLine="570"/>
        <w:rPr>
          <w:color w:val="000000"/>
          <w:sz w:val="28"/>
        </w:rPr>
      </w:pPr>
    </w:p>
    <w:p w:rsidR="00D765EC" w:rsidRPr="00450173" w:rsidRDefault="00D765EC" w:rsidP="00D765EC">
      <w:pPr>
        <w:wordWrap w:val="0"/>
        <w:spacing w:line="360" w:lineRule="auto"/>
        <w:jc w:val="right"/>
        <w:rPr>
          <w:rFonts w:eastAsia="仿宋_GB2312"/>
          <w:color w:val="000000"/>
          <w:sz w:val="28"/>
          <w:szCs w:val="28"/>
        </w:rPr>
      </w:pPr>
      <w:r w:rsidRPr="00450173">
        <w:rPr>
          <w:rFonts w:eastAsia="仿宋_GB2312"/>
          <w:color w:val="000000"/>
          <w:sz w:val="28"/>
          <w:szCs w:val="28"/>
        </w:rPr>
        <w:t>专家组成员：张挺</w:t>
      </w:r>
      <w:r w:rsidRPr="00450173">
        <w:rPr>
          <w:rFonts w:eastAsia="仿宋_GB2312" w:hint="eastAsia"/>
          <w:color w:val="000000"/>
          <w:sz w:val="28"/>
          <w:szCs w:val="28"/>
        </w:rPr>
        <w:t>（组长）</w:t>
      </w:r>
      <w:r w:rsidRPr="00450173">
        <w:rPr>
          <w:rFonts w:eastAsia="仿宋_GB2312"/>
          <w:color w:val="000000"/>
          <w:sz w:val="28"/>
          <w:szCs w:val="28"/>
        </w:rPr>
        <w:t xml:space="preserve"> </w:t>
      </w:r>
      <w:r w:rsidRPr="00450173">
        <w:rPr>
          <w:rFonts w:eastAsia="仿宋_GB2312"/>
          <w:color w:val="000000"/>
          <w:sz w:val="28"/>
          <w:szCs w:val="28"/>
        </w:rPr>
        <w:t>杨勤耘</w:t>
      </w:r>
      <w:r w:rsidRPr="00450173">
        <w:rPr>
          <w:rFonts w:eastAsia="仿宋_GB2312" w:hint="eastAsia"/>
          <w:color w:val="000000"/>
          <w:sz w:val="28"/>
          <w:szCs w:val="28"/>
        </w:rPr>
        <w:t xml:space="preserve">  </w:t>
      </w:r>
      <w:r w:rsidRPr="00450173">
        <w:rPr>
          <w:rFonts w:eastAsia="仿宋_GB2312" w:hint="eastAsia"/>
          <w:color w:val="000000"/>
          <w:sz w:val="28"/>
          <w:szCs w:val="28"/>
        </w:rPr>
        <w:t>高翔</w:t>
      </w:r>
      <w:r w:rsidRPr="00450173">
        <w:rPr>
          <w:rFonts w:eastAsia="仿宋_GB2312"/>
          <w:color w:val="000000"/>
          <w:sz w:val="28"/>
          <w:szCs w:val="28"/>
        </w:rPr>
        <w:t>（执笔</w:t>
      </w:r>
      <w:r w:rsidRPr="00450173">
        <w:rPr>
          <w:rFonts w:eastAsia="仿宋_GB2312" w:hint="eastAsia"/>
          <w:color w:val="000000"/>
          <w:sz w:val="28"/>
          <w:szCs w:val="28"/>
        </w:rPr>
        <w:t>）</w:t>
      </w:r>
    </w:p>
    <w:p w:rsidR="00D765EC" w:rsidRPr="00450173" w:rsidRDefault="00D765EC" w:rsidP="00D765EC">
      <w:pPr>
        <w:spacing w:line="360" w:lineRule="auto"/>
        <w:jc w:val="right"/>
        <w:rPr>
          <w:rFonts w:eastAsia="仿宋_GB2312"/>
          <w:color w:val="000000"/>
          <w:sz w:val="28"/>
          <w:szCs w:val="28"/>
        </w:rPr>
      </w:pPr>
      <w:r w:rsidRPr="00450173">
        <w:rPr>
          <w:rFonts w:eastAsia="仿宋_GB2312"/>
          <w:color w:val="000000"/>
          <w:sz w:val="28"/>
          <w:szCs w:val="28"/>
        </w:rPr>
        <w:t>201</w:t>
      </w:r>
      <w:r w:rsidRPr="00450173">
        <w:rPr>
          <w:rFonts w:eastAsia="仿宋_GB2312" w:hint="eastAsia"/>
          <w:color w:val="000000"/>
          <w:sz w:val="28"/>
          <w:szCs w:val="28"/>
        </w:rPr>
        <w:t>7</w:t>
      </w:r>
      <w:r w:rsidRPr="00450173">
        <w:rPr>
          <w:rFonts w:eastAsia="仿宋_GB2312"/>
          <w:color w:val="000000"/>
          <w:sz w:val="28"/>
          <w:szCs w:val="28"/>
        </w:rPr>
        <w:t>年</w:t>
      </w:r>
      <w:r w:rsidRPr="00450173">
        <w:rPr>
          <w:rFonts w:eastAsia="仿宋_GB2312" w:hint="eastAsia"/>
          <w:color w:val="000000"/>
          <w:sz w:val="28"/>
          <w:szCs w:val="28"/>
        </w:rPr>
        <w:t>3</w:t>
      </w:r>
      <w:r w:rsidRPr="00450173">
        <w:rPr>
          <w:rFonts w:eastAsia="仿宋_GB2312"/>
          <w:color w:val="000000"/>
          <w:sz w:val="28"/>
          <w:szCs w:val="28"/>
        </w:rPr>
        <w:t>月</w:t>
      </w:r>
      <w:r>
        <w:rPr>
          <w:rFonts w:eastAsia="仿宋_GB2312" w:hint="eastAsia"/>
          <w:color w:val="000000"/>
          <w:sz w:val="28"/>
          <w:szCs w:val="28"/>
        </w:rPr>
        <w:t>24</w:t>
      </w:r>
      <w:r w:rsidRPr="00450173">
        <w:rPr>
          <w:rFonts w:eastAsia="仿宋_GB2312"/>
          <w:color w:val="000000"/>
          <w:sz w:val="28"/>
          <w:szCs w:val="28"/>
        </w:rPr>
        <w:t>日</w:t>
      </w:r>
    </w:p>
    <w:p w:rsidR="00D765EC" w:rsidRPr="00450173" w:rsidRDefault="00D765EC" w:rsidP="00D765EC">
      <w:pPr>
        <w:spacing w:line="360" w:lineRule="auto"/>
        <w:jc w:val="right"/>
        <w:rPr>
          <w:rFonts w:eastAsia="仿宋_GB2312"/>
          <w:color w:val="000000"/>
          <w:sz w:val="28"/>
          <w:szCs w:val="28"/>
        </w:rPr>
      </w:pPr>
    </w:p>
    <w:p w:rsidR="00D765EC" w:rsidRPr="00450173" w:rsidRDefault="00D765EC" w:rsidP="00D765EC">
      <w:pPr>
        <w:spacing w:line="360" w:lineRule="auto"/>
        <w:jc w:val="right"/>
        <w:rPr>
          <w:rFonts w:eastAsia="仿宋_GB2312"/>
          <w:color w:val="000000"/>
          <w:sz w:val="28"/>
          <w:szCs w:val="28"/>
        </w:rPr>
      </w:pPr>
    </w:p>
    <w:p w:rsidR="00D765EC" w:rsidRDefault="00D765EC" w:rsidP="001F1FE1">
      <w:pPr>
        <w:ind w:rightChars="48" w:right="101"/>
        <w:rPr>
          <w:b/>
          <w:sz w:val="28"/>
        </w:rPr>
      </w:pPr>
      <w:r>
        <w:rPr>
          <w:b/>
          <w:sz w:val="28"/>
        </w:rPr>
        <w:br w:type="page"/>
      </w:r>
    </w:p>
    <w:p w:rsidR="00D765EC" w:rsidRPr="001F1FE1" w:rsidRDefault="00596BD4" w:rsidP="00596BD4">
      <w:pPr>
        <w:ind w:rightChars="48" w:right="101"/>
        <w:jc w:val="center"/>
        <w:rPr>
          <w:b/>
          <w:sz w:val="28"/>
        </w:rPr>
      </w:pPr>
      <w:r>
        <w:rPr>
          <w:b/>
          <w:noProof/>
          <w:sz w:val="28"/>
        </w:rPr>
        <w:lastRenderedPageBreak/>
        <w:drawing>
          <wp:inline distT="0" distB="0" distL="0" distR="0">
            <wp:extent cx="5333365" cy="8784590"/>
            <wp:effectExtent l="0" t="0" r="63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1.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333365" cy="8784590"/>
                    </a:xfrm>
                    <a:prstGeom prst="rect">
                      <a:avLst/>
                    </a:prstGeom>
                  </pic:spPr>
                </pic:pic>
              </a:graphicData>
            </a:graphic>
          </wp:inline>
        </w:drawing>
      </w:r>
    </w:p>
    <w:sectPr w:rsidR="00D765EC" w:rsidRPr="001F1FE1" w:rsidSect="00807E3E">
      <w:pgSz w:w="11907" w:h="16840" w:code="9"/>
      <w:pgMar w:top="1588" w:right="1418" w:bottom="1418" w:left="1418" w:header="851" w:footer="1134" w:gutter="0"/>
      <w:cols w:space="72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37D7" w:rsidRDefault="008C37D7">
      <w:r>
        <w:separator/>
      </w:r>
    </w:p>
  </w:endnote>
  <w:endnote w:type="continuationSeparator" w:id="0">
    <w:p w:rsidR="008C37D7" w:rsidRDefault="008C37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Plotter">
    <w:altName w:val="Times New Roman"/>
    <w:charset w:val="00"/>
    <w:family w:val="roman"/>
    <w:pitch w:val="default"/>
    <w:sig w:usb0="00000000" w:usb1="00000000" w:usb2="00000000" w:usb3="00000000" w:csb0="00040001" w:csb1="00000000"/>
  </w:font>
  <w:font w:name="Arial">
    <w:panose1 w:val="020B0604020202020204"/>
    <w:charset w:val="00"/>
    <w:family w:val="swiss"/>
    <w:pitch w:val="variable"/>
    <w:sig w:usb0="E0002AFF" w:usb1="C0007843" w:usb2="00000009" w:usb3="00000000" w:csb0="000001FF" w:csb1="00000000"/>
  </w:font>
  <w:font w:name="楷体_GB2312">
    <w:altName w:val="楷体"/>
    <w:charset w:val="86"/>
    <w:family w:val="modern"/>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仿宋_GB2312">
    <w:altName w:val="仿宋"/>
    <w:charset w:val="86"/>
    <w:family w:val="modern"/>
    <w:pitch w:val="default"/>
    <w:sig w:usb0="00000001" w:usb1="080E0000" w:usb2="00000000" w:usb3="00000000" w:csb0="0004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5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D19" w:rsidRDefault="00877D19">
    <w:pPr>
      <w:pStyle w:val="ab"/>
      <w:framePr w:h="0" w:wrap="around" w:vAnchor="text" w:hAnchor="margin" w:xAlign="center" w:y="1"/>
      <w:rPr>
        <w:rStyle w:val="a4"/>
      </w:rPr>
    </w:pPr>
    <w:r>
      <w:fldChar w:fldCharType="begin"/>
    </w:r>
    <w:r>
      <w:rPr>
        <w:rStyle w:val="a4"/>
      </w:rPr>
      <w:instrText xml:space="preserve">PAGE  </w:instrText>
    </w:r>
    <w:r>
      <w:fldChar w:fldCharType="separate"/>
    </w:r>
    <w:r>
      <w:rPr>
        <w:rStyle w:val="a4"/>
      </w:rPr>
      <w:t>0</w:t>
    </w:r>
    <w:r>
      <w:fldChar w:fldCharType="end"/>
    </w:r>
  </w:p>
  <w:p w:rsidR="00877D19" w:rsidRDefault="00877D19">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D19" w:rsidRDefault="00877D19">
    <w:pPr>
      <w:pStyle w:val="ab"/>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D19" w:rsidRDefault="00877D19">
    <w:pPr>
      <w:pStyle w:val="ab"/>
      <w:framePr w:h="0" w:wrap="around" w:vAnchor="text" w:hAnchor="margin" w:xAlign="center" w:y="1"/>
      <w:rPr>
        <w:rStyle w:val="a4"/>
      </w:rPr>
    </w:pPr>
    <w:r>
      <w:fldChar w:fldCharType="begin"/>
    </w:r>
    <w:r>
      <w:rPr>
        <w:rStyle w:val="a4"/>
      </w:rPr>
      <w:instrText xml:space="preserve">PAGE  </w:instrText>
    </w:r>
    <w:r>
      <w:fldChar w:fldCharType="separate"/>
    </w:r>
    <w:r>
      <w:rPr>
        <w:rStyle w:val="a4"/>
      </w:rPr>
      <w:t>1</w:t>
    </w:r>
    <w:r>
      <w:fldChar w:fldCharType="end"/>
    </w:r>
  </w:p>
  <w:p w:rsidR="00877D19" w:rsidRDefault="00877D19">
    <w:pPr>
      <w:pStyle w:val="ab"/>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D19" w:rsidRDefault="00877D19">
    <w:pPr>
      <w:pStyle w:val="ab"/>
      <w:framePr w:w="238" w:h="298" w:hRule="exact" w:wrap="around" w:vAnchor="text" w:hAnchor="margin" w:xAlign="center" w:yAlign="top"/>
      <w:rPr>
        <w:rStyle w:val="a4"/>
        <w:sz w:val="21"/>
      </w:rPr>
    </w:pPr>
    <w:r>
      <w:rPr>
        <w:sz w:val="21"/>
      </w:rPr>
      <w:fldChar w:fldCharType="begin"/>
    </w:r>
    <w:r>
      <w:rPr>
        <w:rStyle w:val="a4"/>
        <w:sz w:val="21"/>
      </w:rPr>
      <w:instrText xml:space="preserve">PAGE  </w:instrText>
    </w:r>
    <w:r>
      <w:rPr>
        <w:sz w:val="21"/>
      </w:rPr>
      <w:fldChar w:fldCharType="separate"/>
    </w:r>
    <w:r w:rsidR="001B7382">
      <w:rPr>
        <w:rStyle w:val="a4"/>
        <w:noProof/>
        <w:sz w:val="21"/>
      </w:rPr>
      <w:t>18</w:t>
    </w:r>
    <w:r>
      <w:rPr>
        <w:sz w:val="21"/>
      </w:rPr>
      <w:fldChar w:fldCharType="end"/>
    </w:r>
  </w:p>
  <w:p w:rsidR="00877D19" w:rsidRDefault="00877D19">
    <w:pPr>
      <w:pStyle w:val="ab"/>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D19" w:rsidRDefault="00877D19">
    <w:pPr>
      <w:pStyle w:val="ab"/>
      <w:framePr w:h="0" w:wrap="around" w:vAnchor="text" w:hAnchor="margin" w:xAlign="center" w:y="1"/>
      <w:rPr>
        <w:rStyle w:val="a4"/>
      </w:rPr>
    </w:pPr>
    <w:r>
      <w:fldChar w:fldCharType="begin"/>
    </w:r>
    <w:r>
      <w:rPr>
        <w:rStyle w:val="a4"/>
      </w:rPr>
      <w:instrText xml:space="preserve">PAGE  </w:instrText>
    </w:r>
    <w:r>
      <w:fldChar w:fldCharType="separate"/>
    </w:r>
    <w:r>
      <w:rPr>
        <w:rStyle w:val="a4"/>
      </w:rPr>
      <w:t>0</w:t>
    </w:r>
    <w:r>
      <w:fldChar w:fldCharType="end"/>
    </w:r>
  </w:p>
  <w:p w:rsidR="00877D19" w:rsidRDefault="00877D19">
    <w:pPr>
      <w:pStyle w:val="a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D19" w:rsidRDefault="00877D19">
    <w:pPr>
      <w:pStyle w:val="ab"/>
      <w:framePr w:h="0" w:wrap="around" w:vAnchor="text" w:hAnchor="margin" w:xAlign="center" w:y="1"/>
      <w:rPr>
        <w:rStyle w:val="a4"/>
        <w:sz w:val="21"/>
      </w:rPr>
    </w:pPr>
    <w:r>
      <w:rPr>
        <w:sz w:val="21"/>
      </w:rPr>
      <w:fldChar w:fldCharType="begin"/>
    </w:r>
    <w:r>
      <w:rPr>
        <w:rStyle w:val="a4"/>
        <w:sz w:val="21"/>
      </w:rPr>
      <w:instrText xml:space="preserve">PAGE  </w:instrText>
    </w:r>
    <w:r>
      <w:rPr>
        <w:sz w:val="21"/>
      </w:rPr>
      <w:fldChar w:fldCharType="separate"/>
    </w:r>
    <w:r w:rsidR="001B7382">
      <w:rPr>
        <w:rStyle w:val="a4"/>
        <w:noProof/>
        <w:sz w:val="21"/>
      </w:rPr>
      <w:t>37</w:t>
    </w:r>
    <w:r>
      <w:rPr>
        <w:sz w:val="21"/>
      </w:rPr>
      <w:fldChar w:fldCharType="end"/>
    </w:r>
  </w:p>
  <w:p w:rsidR="00877D19" w:rsidRDefault="00877D19">
    <w:pPr>
      <w:pStyle w:val="ab"/>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D19" w:rsidRDefault="00877D19">
    <w:pPr>
      <w:pStyle w:val="ab"/>
      <w:framePr w:h="0" w:wrap="around" w:vAnchor="text" w:hAnchor="margin" w:xAlign="center" w:y="1"/>
      <w:rPr>
        <w:rStyle w:val="a4"/>
      </w:rPr>
    </w:pPr>
    <w:r>
      <w:fldChar w:fldCharType="begin"/>
    </w:r>
    <w:r>
      <w:rPr>
        <w:rStyle w:val="a4"/>
      </w:rPr>
      <w:instrText xml:space="preserve">PAGE  </w:instrText>
    </w:r>
    <w:r>
      <w:fldChar w:fldCharType="separate"/>
    </w:r>
    <w:r>
      <w:rPr>
        <w:rStyle w:val="a4"/>
      </w:rPr>
      <w:t>64</w:t>
    </w:r>
    <w:r>
      <w:fldChar w:fldCharType="end"/>
    </w:r>
  </w:p>
  <w:p w:rsidR="00877D19" w:rsidRDefault="00877D19">
    <w:pPr>
      <w:pStyle w:val="ab"/>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37D7" w:rsidRDefault="008C37D7">
      <w:r>
        <w:separator/>
      </w:r>
    </w:p>
  </w:footnote>
  <w:footnote w:type="continuationSeparator" w:id="0">
    <w:p w:rsidR="008C37D7" w:rsidRDefault="008C37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D19" w:rsidRDefault="00877D19" w:rsidP="0066360D">
    <w:pPr>
      <w:pStyle w:val="a9"/>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C6445"/>
    <w:multiLevelType w:val="multilevel"/>
    <w:tmpl w:val="7D1E6058"/>
    <w:lvl w:ilvl="0">
      <w:start w:val="1"/>
      <w:numFmt w:val="decimal"/>
      <w:lvlText w:val="%1"/>
      <w:lvlJc w:val="left"/>
      <w:pPr>
        <w:tabs>
          <w:tab w:val="num" w:pos="1643"/>
        </w:tabs>
        <w:ind w:left="1643" w:hanging="495"/>
      </w:pPr>
      <w:rPr>
        <w:rFonts w:hint="default"/>
      </w:rPr>
    </w:lvl>
    <w:lvl w:ilvl="1">
      <w:start w:val="1"/>
      <w:numFmt w:val="decimal"/>
      <w:lvlText w:val="%1.%2"/>
      <w:lvlJc w:val="left"/>
      <w:pPr>
        <w:tabs>
          <w:tab w:val="num" w:pos="1643"/>
        </w:tabs>
        <w:ind w:left="1643" w:hanging="495"/>
      </w:pPr>
      <w:rPr>
        <w:rFonts w:hint="default"/>
      </w:rPr>
    </w:lvl>
    <w:lvl w:ilvl="2">
      <w:start w:val="1"/>
      <w:numFmt w:val="decimal"/>
      <w:lvlText w:val="%1.%2.%3"/>
      <w:lvlJc w:val="left"/>
      <w:pPr>
        <w:tabs>
          <w:tab w:val="num" w:pos="1868"/>
        </w:tabs>
        <w:ind w:left="1868" w:hanging="720"/>
      </w:pPr>
      <w:rPr>
        <w:rFonts w:hint="default"/>
      </w:rPr>
    </w:lvl>
    <w:lvl w:ilvl="3">
      <w:start w:val="1"/>
      <w:numFmt w:val="decimal"/>
      <w:lvlText w:val="%1.%2.%3.%4"/>
      <w:lvlJc w:val="left"/>
      <w:pPr>
        <w:tabs>
          <w:tab w:val="num" w:pos="2228"/>
        </w:tabs>
        <w:ind w:left="2228" w:hanging="1080"/>
      </w:pPr>
      <w:rPr>
        <w:rFonts w:hint="default"/>
      </w:rPr>
    </w:lvl>
    <w:lvl w:ilvl="4">
      <w:start w:val="1"/>
      <w:numFmt w:val="decimal"/>
      <w:lvlText w:val="%1.%2.%3.%4.%5"/>
      <w:lvlJc w:val="left"/>
      <w:pPr>
        <w:tabs>
          <w:tab w:val="num" w:pos="2228"/>
        </w:tabs>
        <w:ind w:left="2228" w:hanging="1080"/>
      </w:pPr>
      <w:rPr>
        <w:rFonts w:hint="default"/>
      </w:rPr>
    </w:lvl>
    <w:lvl w:ilvl="5">
      <w:start w:val="1"/>
      <w:numFmt w:val="decimal"/>
      <w:lvlText w:val="%1.%2.%3.%4.%5.%6"/>
      <w:lvlJc w:val="left"/>
      <w:pPr>
        <w:tabs>
          <w:tab w:val="num" w:pos="2588"/>
        </w:tabs>
        <w:ind w:left="2588" w:hanging="1440"/>
      </w:pPr>
      <w:rPr>
        <w:rFonts w:hint="default"/>
      </w:rPr>
    </w:lvl>
    <w:lvl w:ilvl="6">
      <w:start w:val="1"/>
      <w:numFmt w:val="decimal"/>
      <w:lvlText w:val="%1.%2.%3.%4.%5.%6.%7"/>
      <w:lvlJc w:val="left"/>
      <w:pPr>
        <w:tabs>
          <w:tab w:val="num" w:pos="2588"/>
        </w:tabs>
        <w:ind w:left="2588" w:hanging="1440"/>
      </w:pPr>
      <w:rPr>
        <w:rFonts w:hint="default"/>
      </w:rPr>
    </w:lvl>
    <w:lvl w:ilvl="7">
      <w:start w:val="1"/>
      <w:numFmt w:val="decimal"/>
      <w:lvlText w:val="%1.%2.%3.%4.%5.%6.%7.%8"/>
      <w:lvlJc w:val="left"/>
      <w:pPr>
        <w:tabs>
          <w:tab w:val="num" w:pos="2948"/>
        </w:tabs>
        <w:ind w:left="2948" w:hanging="1800"/>
      </w:pPr>
      <w:rPr>
        <w:rFonts w:hint="default"/>
      </w:rPr>
    </w:lvl>
    <w:lvl w:ilvl="8">
      <w:start w:val="1"/>
      <w:numFmt w:val="decimal"/>
      <w:lvlText w:val="%1.%2.%3.%4.%5.%6.%7.%8.%9"/>
      <w:lvlJc w:val="left"/>
      <w:pPr>
        <w:tabs>
          <w:tab w:val="num" w:pos="3308"/>
        </w:tabs>
        <w:ind w:left="3308" w:hanging="2160"/>
      </w:pPr>
      <w:rPr>
        <w:rFonts w:hint="default"/>
      </w:rPr>
    </w:lvl>
  </w:abstractNum>
  <w:abstractNum w:abstractNumId="1">
    <w:nsid w:val="05CB6EF4"/>
    <w:multiLevelType w:val="hybridMultilevel"/>
    <w:tmpl w:val="593CAD06"/>
    <w:lvl w:ilvl="0" w:tplc="0292E958">
      <w:start w:val="1"/>
      <w:numFmt w:val="decimalEnclosedCircle"/>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
    <w:nsid w:val="13C947AA"/>
    <w:multiLevelType w:val="hybridMultilevel"/>
    <w:tmpl w:val="6FF8E910"/>
    <w:lvl w:ilvl="0" w:tplc="554CCE9A">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16893525"/>
    <w:multiLevelType w:val="multilevel"/>
    <w:tmpl w:val="C84EE314"/>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31A84284"/>
    <w:multiLevelType w:val="hybridMultilevel"/>
    <w:tmpl w:val="DD8CE1A4"/>
    <w:lvl w:ilvl="0" w:tplc="A8F078C6">
      <w:start w:val="1"/>
      <w:numFmt w:val="decimalEnclosedCircle"/>
      <w:lvlText w:val="%1"/>
      <w:lvlJc w:val="left"/>
      <w:pPr>
        <w:tabs>
          <w:tab w:val="num" w:pos="920"/>
        </w:tabs>
        <w:ind w:left="920" w:hanging="36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5">
    <w:nsid w:val="33C36D1E"/>
    <w:multiLevelType w:val="hybridMultilevel"/>
    <w:tmpl w:val="C2861696"/>
    <w:lvl w:ilvl="0" w:tplc="4A2A8F8E">
      <w:start w:val="1"/>
      <w:numFmt w:val="decimalEnclosedParen"/>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6">
    <w:nsid w:val="348A53CB"/>
    <w:multiLevelType w:val="multilevel"/>
    <w:tmpl w:val="A1967BA8"/>
    <w:lvl w:ilvl="0">
      <w:start w:val="1"/>
      <w:numFmt w:val="decimal"/>
      <w:lvlText w:val="%1"/>
      <w:lvlJc w:val="left"/>
      <w:pPr>
        <w:ind w:left="495" w:hanging="495"/>
      </w:pPr>
      <w:rPr>
        <w:rFonts w:hint="default"/>
      </w:rPr>
    </w:lvl>
    <w:lvl w:ilvl="1">
      <w:start w:val="1"/>
      <w:numFmt w:val="decimal"/>
      <w:lvlText w:val="%1.%2"/>
      <w:lvlJc w:val="left"/>
      <w:pPr>
        <w:ind w:left="1055" w:hanging="495"/>
      </w:pPr>
      <w:rPr>
        <w:rFonts w:hint="default"/>
      </w:rPr>
    </w:lvl>
    <w:lvl w:ilvl="2">
      <w:start w:val="1"/>
      <w:numFmt w:val="decimal"/>
      <w:lvlText w:val="%1.%2.%3"/>
      <w:lvlJc w:val="left"/>
      <w:pPr>
        <w:ind w:left="1615" w:hanging="495"/>
      </w:pPr>
      <w:rPr>
        <w:rFonts w:hint="default"/>
      </w:rPr>
    </w:lvl>
    <w:lvl w:ilvl="3">
      <w:start w:val="1"/>
      <w:numFmt w:val="decimal"/>
      <w:lvlText w:val="%1.%2.%3.%4"/>
      <w:lvlJc w:val="left"/>
      <w:pPr>
        <w:ind w:left="2175" w:hanging="495"/>
      </w:pPr>
      <w:rPr>
        <w:rFonts w:hint="default"/>
      </w:rPr>
    </w:lvl>
    <w:lvl w:ilvl="4">
      <w:start w:val="1"/>
      <w:numFmt w:val="decimal"/>
      <w:lvlText w:val="%1.%2.%3.%4.%5"/>
      <w:lvlJc w:val="left"/>
      <w:pPr>
        <w:ind w:left="2735" w:hanging="495"/>
      </w:pPr>
      <w:rPr>
        <w:rFonts w:hint="default"/>
      </w:rPr>
    </w:lvl>
    <w:lvl w:ilvl="5">
      <w:start w:val="1"/>
      <w:numFmt w:val="decimal"/>
      <w:lvlText w:val="%1.%2.%3.%4.%5.%6"/>
      <w:lvlJc w:val="left"/>
      <w:pPr>
        <w:ind w:left="3295" w:hanging="495"/>
      </w:pPr>
      <w:rPr>
        <w:rFonts w:hint="default"/>
      </w:rPr>
    </w:lvl>
    <w:lvl w:ilvl="6">
      <w:start w:val="1"/>
      <w:numFmt w:val="decimal"/>
      <w:lvlText w:val="%1.%2.%3.%4.%5.%6.%7"/>
      <w:lvlJc w:val="left"/>
      <w:pPr>
        <w:ind w:left="3855" w:hanging="495"/>
      </w:pPr>
      <w:rPr>
        <w:rFonts w:hint="default"/>
      </w:rPr>
    </w:lvl>
    <w:lvl w:ilvl="7">
      <w:start w:val="1"/>
      <w:numFmt w:val="decimal"/>
      <w:lvlText w:val="%1.%2.%3.%4.%5.%6.%7.%8"/>
      <w:lvlJc w:val="left"/>
      <w:pPr>
        <w:ind w:left="4415" w:hanging="495"/>
      </w:pPr>
      <w:rPr>
        <w:rFonts w:hint="default"/>
      </w:rPr>
    </w:lvl>
    <w:lvl w:ilvl="8">
      <w:start w:val="1"/>
      <w:numFmt w:val="decimal"/>
      <w:lvlText w:val="%1.%2.%3.%4.%5.%6.%7.%8.%9"/>
      <w:lvlJc w:val="left"/>
      <w:pPr>
        <w:ind w:left="4975" w:hanging="495"/>
      </w:pPr>
      <w:rPr>
        <w:rFonts w:hint="default"/>
      </w:rPr>
    </w:lvl>
  </w:abstractNum>
  <w:abstractNum w:abstractNumId="7">
    <w:nsid w:val="41FB726F"/>
    <w:multiLevelType w:val="hybridMultilevel"/>
    <w:tmpl w:val="7AF44BC2"/>
    <w:lvl w:ilvl="0" w:tplc="742677D4">
      <w:start w:val="1"/>
      <w:numFmt w:val="decimal"/>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8">
    <w:nsid w:val="42DF2E71"/>
    <w:multiLevelType w:val="hybridMultilevel"/>
    <w:tmpl w:val="75B65FEC"/>
    <w:lvl w:ilvl="0" w:tplc="96CA6372">
      <w:start w:val="1"/>
      <w:numFmt w:val="decimalEnclosedCircle"/>
      <w:lvlText w:val="%1"/>
      <w:lvlJc w:val="left"/>
      <w:pPr>
        <w:tabs>
          <w:tab w:val="num" w:pos="921"/>
        </w:tabs>
        <w:ind w:left="921" w:hanging="360"/>
      </w:pPr>
      <w:rPr>
        <w:rFonts w:hint="default"/>
      </w:rPr>
    </w:lvl>
    <w:lvl w:ilvl="1" w:tplc="04090019" w:tentative="1">
      <w:start w:val="1"/>
      <w:numFmt w:val="lowerLetter"/>
      <w:lvlText w:val="%2)"/>
      <w:lvlJc w:val="left"/>
      <w:pPr>
        <w:tabs>
          <w:tab w:val="num" w:pos="1401"/>
        </w:tabs>
        <w:ind w:left="1401" w:hanging="420"/>
      </w:pPr>
    </w:lvl>
    <w:lvl w:ilvl="2" w:tplc="0409001B" w:tentative="1">
      <w:start w:val="1"/>
      <w:numFmt w:val="lowerRoman"/>
      <w:lvlText w:val="%3."/>
      <w:lvlJc w:val="right"/>
      <w:pPr>
        <w:tabs>
          <w:tab w:val="num" w:pos="1821"/>
        </w:tabs>
        <w:ind w:left="1821" w:hanging="420"/>
      </w:pPr>
    </w:lvl>
    <w:lvl w:ilvl="3" w:tplc="0409000F" w:tentative="1">
      <w:start w:val="1"/>
      <w:numFmt w:val="decimal"/>
      <w:lvlText w:val="%4."/>
      <w:lvlJc w:val="left"/>
      <w:pPr>
        <w:tabs>
          <w:tab w:val="num" w:pos="2241"/>
        </w:tabs>
        <w:ind w:left="2241" w:hanging="420"/>
      </w:pPr>
    </w:lvl>
    <w:lvl w:ilvl="4" w:tplc="04090019" w:tentative="1">
      <w:start w:val="1"/>
      <w:numFmt w:val="lowerLetter"/>
      <w:lvlText w:val="%5)"/>
      <w:lvlJc w:val="left"/>
      <w:pPr>
        <w:tabs>
          <w:tab w:val="num" w:pos="2661"/>
        </w:tabs>
        <w:ind w:left="2661" w:hanging="420"/>
      </w:pPr>
    </w:lvl>
    <w:lvl w:ilvl="5" w:tplc="0409001B" w:tentative="1">
      <w:start w:val="1"/>
      <w:numFmt w:val="lowerRoman"/>
      <w:lvlText w:val="%6."/>
      <w:lvlJc w:val="right"/>
      <w:pPr>
        <w:tabs>
          <w:tab w:val="num" w:pos="3081"/>
        </w:tabs>
        <w:ind w:left="3081" w:hanging="420"/>
      </w:pPr>
    </w:lvl>
    <w:lvl w:ilvl="6" w:tplc="0409000F" w:tentative="1">
      <w:start w:val="1"/>
      <w:numFmt w:val="decimal"/>
      <w:lvlText w:val="%7."/>
      <w:lvlJc w:val="left"/>
      <w:pPr>
        <w:tabs>
          <w:tab w:val="num" w:pos="3501"/>
        </w:tabs>
        <w:ind w:left="3501" w:hanging="420"/>
      </w:pPr>
    </w:lvl>
    <w:lvl w:ilvl="7" w:tplc="04090019" w:tentative="1">
      <w:start w:val="1"/>
      <w:numFmt w:val="lowerLetter"/>
      <w:lvlText w:val="%8)"/>
      <w:lvlJc w:val="left"/>
      <w:pPr>
        <w:tabs>
          <w:tab w:val="num" w:pos="3921"/>
        </w:tabs>
        <w:ind w:left="3921" w:hanging="420"/>
      </w:pPr>
    </w:lvl>
    <w:lvl w:ilvl="8" w:tplc="0409001B" w:tentative="1">
      <w:start w:val="1"/>
      <w:numFmt w:val="lowerRoman"/>
      <w:lvlText w:val="%9."/>
      <w:lvlJc w:val="right"/>
      <w:pPr>
        <w:tabs>
          <w:tab w:val="num" w:pos="4341"/>
        </w:tabs>
        <w:ind w:left="4341" w:hanging="420"/>
      </w:pPr>
    </w:lvl>
  </w:abstractNum>
  <w:abstractNum w:abstractNumId="9">
    <w:nsid w:val="4A142D45"/>
    <w:multiLevelType w:val="multilevel"/>
    <w:tmpl w:val="BD0E5D28"/>
    <w:lvl w:ilvl="0">
      <w:start w:val="23"/>
      <w:numFmt w:val="decimal"/>
      <w:lvlText w:val="%1"/>
      <w:lvlJc w:val="left"/>
      <w:pPr>
        <w:tabs>
          <w:tab w:val="num" w:pos="360"/>
        </w:tabs>
        <w:ind w:left="360" w:hanging="360"/>
      </w:pPr>
      <w:rPr>
        <w:rFonts w:hint="default"/>
        <w:color w:val="auto"/>
        <w:sz w:val="21"/>
      </w:rPr>
    </w:lvl>
    <w:lvl w:ilvl="1">
      <w:start w:val="2"/>
      <w:numFmt w:val="decimal"/>
      <w:lvlText w:val="%1.%2"/>
      <w:lvlJc w:val="left"/>
      <w:pPr>
        <w:tabs>
          <w:tab w:val="num" w:pos="360"/>
        </w:tabs>
        <w:ind w:left="360" w:hanging="360"/>
      </w:pPr>
      <w:rPr>
        <w:rFonts w:hint="default"/>
        <w:color w:val="auto"/>
        <w:sz w:val="21"/>
      </w:rPr>
    </w:lvl>
    <w:lvl w:ilvl="2">
      <w:start w:val="1"/>
      <w:numFmt w:val="decimal"/>
      <w:lvlText w:val="%1.%2.%3"/>
      <w:lvlJc w:val="left"/>
      <w:pPr>
        <w:tabs>
          <w:tab w:val="num" w:pos="720"/>
        </w:tabs>
        <w:ind w:left="720" w:hanging="720"/>
      </w:pPr>
      <w:rPr>
        <w:rFonts w:hint="default"/>
        <w:color w:val="auto"/>
        <w:sz w:val="21"/>
      </w:rPr>
    </w:lvl>
    <w:lvl w:ilvl="3">
      <w:start w:val="1"/>
      <w:numFmt w:val="decimal"/>
      <w:lvlText w:val="%1.%2.%3.%4"/>
      <w:lvlJc w:val="left"/>
      <w:pPr>
        <w:tabs>
          <w:tab w:val="num" w:pos="720"/>
        </w:tabs>
        <w:ind w:left="720" w:hanging="720"/>
      </w:pPr>
      <w:rPr>
        <w:rFonts w:hint="default"/>
        <w:color w:val="auto"/>
        <w:sz w:val="21"/>
      </w:rPr>
    </w:lvl>
    <w:lvl w:ilvl="4">
      <w:start w:val="1"/>
      <w:numFmt w:val="decimal"/>
      <w:lvlText w:val="%1.%2.%3.%4.%5"/>
      <w:lvlJc w:val="left"/>
      <w:pPr>
        <w:tabs>
          <w:tab w:val="num" w:pos="1080"/>
        </w:tabs>
        <w:ind w:left="1080" w:hanging="1080"/>
      </w:pPr>
      <w:rPr>
        <w:rFonts w:hint="default"/>
        <w:color w:val="auto"/>
        <w:sz w:val="21"/>
      </w:rPr>
    </w:lvl>
    <w:lvl w:ilvl="5">
      <w:start w:val="1"/>
      <w:numFmt w:val="decimal"/>
      <w:lvlText w:val="%1.%2.%3.%4.%5.%6"/>
      <w:lvlJc w:val="left"/>
      <w:pPr>
        <w:tabs>
          <w:tab w:val="num" w:pos="1080"/>
        </w:tabs>
        <w:ind w:left="1080" w:hanging="1080"/>
      </w:pPr>
      <w:rPr>
        <w:rFonts w:hint="default"/>
        <w:color w:val="auto"/>
        <w:sz w:val="21"/>
      </w:rPr>
    </w:lvl>
    <w:lvl w:ilvl="6">
      <w:start w:val="1"/>
      <w:numFmt w:val="decimal"/>
      <w:lvlText w:val="%1.%2.%3.%4.%5.%6.%7"/>
      <w:lvlJc w:val="left"/>
      <w:pPr>
        <w:tabs>
          <w:tab w:val="num" w:pos="1080"/>
        </w:tabs>
        <w:ind w:left="1080" w:hanging="1080"/>
      </w:pPr>
      <w:rPr>
        <w:rFonts w:hint="default"/>
        <w:color w:val="auto"/>
        <w:sz w:val="21"/>
      </w:rPr>
    </w:lvl>
    <w:lvl w:ilvl="7">
      <w:start w:val="1"/>
      <w:numFmt w:val="decimal"/>
      <w:lvlText w:val="%1.%2.%3.%4.%5.%6.%7.%8"/>
      <w:lvlJc w:val="left"/>
      <w:pPr>
        <w:tabs>
          <w:tab w:val="num" w:pos="1440"/>
        </w:tabs>
        <w:ind w:left="1440" w:hanging="1440"/>
      </w:pPr>
      <w:rPr>
        <w:rFonts w:hint="default"/>
        <w:color w:val="auto"/>
        <w:sz w:val="21"/>
      </w:rPr>
    </w:lvl>
    <w:lvl w:ilvl="8">
      <w:start w:val="1"/>
      <w:numFmt w:val="decimal"/>
      <w:lvlText w:val="%1.%2.%3.%4.%5.%6.%7.%8.%9"/>
      <w:lvlJc w:val="left"/>
      <w:pPr>
        <w:tabs>
          <w:tab w:val="num" w:pos="1440"/>
        </w:tabs>
        <w:ind w:left="1440" w:hanging="1440"/>
      </w:pPr>
      <w:rPr>
        <w:rFonts w:hint="default"/>
        <w:color w:val="auto"/>
        <w:sz w:val="21"/>
      </w:rPr>
    </w:lvl>
  </w:abstractNum>
  <w:abstractNum w:abstractNumId="10">
    <w:nsid w:val="4F3611A6"/>
    <w:multiLevelType w:val="hybridMultilevel"/>
    <w:tmpl w:val="EA9AD6F0"/>
    <w:lvl w:ilvl="0" w:tplc="3CF85FDC">
      <w:start w:val="1"/>
      <w:numFmt w:val="decimal"/>
      <w:lvlText w:val="（%1）"/>
      <w:lvlJc w:val="left"/>
      <w:pPr>
        <w:tabs>
          <w:tab w:val="num" w:pos="1290"/>
        </w:tabs>
        <w:ind w:left="1290" w:hanging="720"/>
      </w:pPr>
      <w:rPr>
        <w:rFonts w:hint="default"/>
      </w:rPr>
    </w:lvl>
    <w:lvl w:ilvl="1" w:tplc="04090019" w:tentative="1">
      <w:start w:val="1"/>
      <w:numFmt w:val="lowerLetter"/>
      <w:lvlText w:val="%2)"/>
      <w:lvlJc w:val="left"/>
      <w:pPr>
        <w:tabs>
          <w:tab w:val="num" w:pos="1410"/>
        </w:tabs>
        <w:ind w:left="1410" w:hanging="420"/>
      </w:pPr>
    </w:lvl>
    <w:lvl w:ilvl="2" w:tplc="0409001B" w:tentative="1">
      <w:start w:val="1"/>
      <w:numFmt w:val="lowerRoman"/>
      <w:lvlText w:val="%3."/>
      <w:lvlJc w:val="right"/>
      <w:pPr>
        <w:tabs>
          <w:tab w:val="num" w:pos="1830"/>
        </w:tabs>
        <w:ind w:left="1830" w:hanging="420"/>
      </w:pPr>
    </w:lvl>
    <w:lvl w:ilvl="3" w:tplc="0409000F" w:tentative="1">
      <w:start w:val="1"/>
      <w:numFmt w:val="decimal"/>
      <w:lvlText w:val="%4."/>
      <w:lvlJc w:val="left"/>
      <w:pPr>
        <w:tabs>
          <w:tab w:val="num" w:pos="2250"/>
        </w:tabs>
        <w:ind w:left="2250" w:hanging="420"/>
      </w:pPr>
    </w:lvl>
    <w:lvl w:ilvl="4" w:tplc="04090019" w:tentative="1">
      <w:start w:val="1"/>
      <w:numFmt w:val="lowerLetter"/>
      <w:lvlText w:val="%5)"/>
      <w:lvlJc w:val="left"/>
      <w:pPr>
        <w:tabs>
          <w:tab w:val="num" w:pos="2670"/>
        </w:tabs>
        <w:ind w:left="2670" w:hanging="420"/>
      </w:pPr>
    </w:lvl>
    <w:lvl w:ilvl="5" w:tplc="0409001B" w:tentative="1">
      <w:start w:val="1"/>
      <w:numFmt w:val="lowerRoman"/>
      <w:lvlText w:val="%6."/>
      <w:lvlJc w:val="right"/>
      <w:pPr>
        <w:tabs>
          <w:tab w:val="num" w:pos="3090"/>
        </w:tabs>
        <w:ind w:left="3090" w:hanging="420"/>
      </w:pPr>
    </w:lvl>
    <w:lvl w:ilvl="6" w:tplc="0409000F" w:tentative="1">
      <w:start w:val="1"/>
      <w:numFmt w:val="decimal"/>
      <w:lvlText w:val="%7."/>
      <w:lvlJc w:val="left"/>
      <w:pPr>
        <w:tabs>
          <w:tab w:val="num" w:pos="3510"/>
        </w:tabs>
        <w:ind w:left="3510" w:hanging="420"/>
      </w:pPr>
    </w:lvl>
    <w:lvl w:ilvl="7" w:tplc="04090019" w:tentative="1">
      <w:start w:val="1"/>
      <w:numFmt w:val="lowerLetter"/>
      <w:lvlText w:val="%8)"/>
      <w:lvlJc w:val="left"/>
      <w:pPr>
        <w:tabs>
          <w:tab w:val="num" w:pos="3930"/>
        </w:tabs>
        <w:ind w:left="3930" w:hanging="420"/>
      </w:pPr>
    </w:lvl>
    <w:lvl w:ilvl="8" w:tplc="0409001B" w:tentative="1">
      <w:start w:val="1"/>
      <w:numFmt w:val="lowerRoman"/>
      <w:lvlText w:val="%9."/>
      <w:lvlJc w:val="right"/>
      <w:pPr>
        <w:tabs>
          <w:tab w:val="num" w:pos="4350"/>
        </w:tabs>
        <w:ind w:left="4350" w:hanging="420"/>
      </w:pPr>
    </w:lvl>
  </w:abstractNum>
  <w:abstractNum w:abstractNumId="11">
    <w:nsid w:val="5108746C"/>
    <w:multiLevelType w:val="hybridMultilevel"/>
    <w:tmpl w:val="B5EA741A"/>
    <w:lvl w:ilvl="0" w:tplc="647098BA">
      <w:start w:val="23"/>
      <w:numFmt w:val="decimal"/>
      <w:lvlText w:val="%1."/>
      <w:lvlJc w:val="left"/>
      <w:pPr>
        <w:tabs>
          <w:tab w:val="num" w:pos="360"/>
        </w:tabs>
        <w:ind w:left="360" w:hanging="360"/>
      </w:pPr>
      <w:rPr>
        <w:rFonts w:hint="default"/>
        <w:b w:val="0"/>
        <w:sz w:val="21"/>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2">
    <w:nsid w:val="5292769C"/>
    <w:multiLevelType w:val="hybridMultilevel"/>
    <w:tmpl w:val="3DDEF3B0"/>
    <w:lvl w:ilvl="0" w:tplc="828CC760">
      <w:start w:val="1"/>
      <w:numFmt w:val="decimalEnclosedParen"/>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3">
    <w:nsid w:val="56A599EC"/>
    <w:multiLevelType w:val="singleLevel"/>
    <w:tmpl w:val="56A599EC"/>
    <w:lvl w:ilvl="0">
      <w:start w:val="1"/>
      <w:numFmt w:val="chineseCounting"/>
      <w:suff w:val="nothing"/>
      <w:lvlText w:val="%1、"/>
      <w:lvlJc w:val="left"/>
    </w:lvl>
  </w:abstractNum>
  <w:abstractNum w:abstractNumId="14">
    <w:nsid w:val="5ECA34E4"/>
    <w:multiLevelType w:val="hybridMultilevel"/>
    <w:tmpl w:val="B7221454"/>
    <w:lvl w:ilvl="0" w:tplc="1638D66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5">
    <w:nsid w:val="67EB7FE4"/>
    <w:multiLevelType w:val="hybridMultilevel"/>
    <w:tmpl w:val="A4E45B62"/>
    <w:lvl w:ilvl="0" w:tplc="B4662CCA">
      <w:start w:val="1"/>
      <w:numFmt w:val="decimal"/>
      <w:lvlText w:val="（%1）"/>
      <w:lvlJc w:val="left"/>
      <w:pPr>
        <w:ind w:left="1400" w:hanging="84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6">
    <w:nsid w:val="698B539A"/>
    <w:multiLevelType w:val="hybridMultilevel"/>
    <w:tmpl w:val="0D5E3676"/>
    <w:lvl w:ilvl="0" w:tplc="7100A3D0">
      <w:start w:val="1"/>
      <w:numFmt w:val="decimal"/>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17">
    <w:nsid w:val="6CB36800"/>
    <w:multiLevelType w:val="multilevel"/>
    <w:tmpl w:val="CD9A23F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6EBE3BF3"/>
    <w:multiLevelType w:val="hybridMultilevel"/>
    <w:tmpl w:val="C67C1872"/>
    <w:lvl w:ilvl="0" w:tplc="F3BACECA">
      <w:start w:val="1"/>
      <w:numFmt w:val="decimalEnclosedCircle"/>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9">
    <w:nsid w:val="709025DF"/>
    <w:multiLevelType w:val="hybridMultilevel"/>
    <w:tmpl w:val="324CFA7C"/>
    <w:lvl w:ilvl="0" w:tplc="F13A056A">
      <w:start w:val="1"/>
      <w:numFmt w:val="decimal"/>
      <w:lvlText w:val="（%1）"/>
      <w:lvlJc w:val="left"/>
      <w:pPr>
        <w:ind w:left="1280" w:hanging="720"/>
      </w:pPr>
      <w:rPr>
        <w:rFonts w:ascii="Times New Roman" w:hAnsi="Times New Roman" w:hint="default"/>
        <w:lang w:val="en-US"/>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0">
    <w:nsid w:val="732E6DD9"/>
    <w:multiLevelType w:val="multilevel"/>
    <w:tmpl w:val="BB62366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17"/>
  </w:num>
  <w:num w:numId="2">
    <w:abstractNumId w:val="12"/>
  </w:num>
  <w:num w:numId="3">
    <w:abstractNumId w:val="5"/>
  </w:num>
  <w:num w:numId="4">
    <w:abstractNumId w:val="8"/>
  </w:num>
  <w:num w:numId="5">
    <w:abstractNumId w:val="11"/>
  </w:num>
  <w:num w:numId="6">
    <w:abstractNumId w:val="9"/>
  </w:num>
  <w:num w:numId="7">
    <w:abstractNumId w:val="14"/>
  </w:num>
  <w:num w:numId="8">
    <w:abstractNumId w:val="0"/>
  </w:num>
  <w:num w:numId="9">
    <w:abstractNumId w:val="6"/>
  </w:num>
  <w:num w:numId="10">
    <w:abstractNumId w:val="20"/>
  </w:num>
  <w:num w:numId="11">
    <w:abstractNumId w:val="16"/>
  </w:num>
  <w:num w:numId="12">
    <w:abstractNumId w:val="7"/>
  </w:num>
  <w:num w:numId="13">
    <w:abstractNumId w:val="4"/>
  </w:num>
  <w:num w:numId="14">
    <w:abstractNumId w:val="2"/>
  </w:num>
  <w:num w:numId="15">
    <w:abstractNumId w:val="10"/>
  </w:num>
  <w:num w:numId="16">
    <w:abstractNumId w:val="15"/>
  </w:num>
  <w:num w:numId="17">
    <w:abstractNumId w:val="19"/>
  </w:num>
  <w:num w:numId="18">
    <w:abstractNumId w:val="18"/>
  </w:num>
  <w:num w:numId="19">
    <w:abstractNumId w:val="3"/>
  </w:num>
  <w:num w:numId="20">
    <w:abstractNumId w:val="13"/>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activeWritingStyle w:appName="MSWord" w:lang="en-US" w:vendorID="64" w:dllVersion="131078" w:nlCheck="1" w:checkStyle="0"/>
  <w:activeWritingStyle w:appName="MSWord" w:lang="zh-CN" w:vendorID="64" w:dllVersion="131077"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49" fillcolor="white">
      <v:fill color="white"/>
      <v:stroke weight="1.5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29E1"/>
    <w:rsid w:val="0000366F"/>
    <w:rsid w:val="00003AD3"/>
    <w:rsid w:val="00004C70"/>
    <w:rsid w:val="0000518C"/>
    <w:rsid w:val="000070BD"/>
    <w:rsid w:val="0000790E"/>
    <w:rsid w:val="00011E37"/>
    <w:rsid w:val="00012934"/>
    <w:rsid w:val="00013659"/>
    <w:rsid w:val="0001442E"/>
    <w:rsid w:val="00014498"/>
    <w:rsid w:val="0001490C"/>
    <w:rsid w:val="00015CC4"/>
    <w:rsid w:val="0001601F"/>
    <w:rsid w:val="00016CD4"/>
    <w:rsid w:val="00017388"/>
    <w:rsid w:val="00017558"/>
    <w:rsid w:val="00017949"/>
    <w:rsid w:val="000202C0"/>
    <w:rsid w:val="00023388"/>
    <w:rsid w:val="00023543"/>
    <w:rsid w:val="000236F6"/>
    <w:rsid w:val="0002395D"/>
    <w:rsid w:val="00023E4D"/>
    <w:rsid w:val="00025749"/>
    <w:rsid w:val="000257C7"/>
    <w:rsid w:val="000259A9"/>
    <w:rsid w:val="00027AF7"/>
    <w:rsid w:val="00027C4F"/>
    <w:rsid w:val="00030144"/>
    <w:rsid w:val="00030151"/>
    <w:rsid w:val="000308C4"/>
    <w:rsid w:val="00030E2D"/>
    <w:rsid w:val="0003144E"/>
    <w:rsid w:val="0003219F"/>
    <w:rsid w:val="000328AD"/>
    <w:rsid w:val="000328C0"/>
    <w:rsid w:val="00033474"/>
    <w:rsid w:val="00033F7C"/>
    <w:rsid w:val="000345FE"/>
    <w:rsid w:val="000350E5"/>
    <w:rsid w:val="000354D0"/>
    <w:rsid w:val="00035F23"/>
    <w:rsid w:val="00036034"/>
    <w:rsid w:val="000369F6"/>
    <w:rsid w:val="00037A0C"/>
    <w:rsid w:val="00037B02"/>
    <w:rsid w:val="00041817"/>
    <w:rsid w:val="00041A6F"/>
    <w:rsid w:val="000438E8"/>
    <w:rsid w:val="00043D6C"/>
    <w:rsid w:val="00044012"/>
    <w:rsid w:val="00044B8B"/>
    <w:rsid w:val="0004508E"/>
    <w:rsid w:val="00045710"/>
    <w:rsid w:val="00045E43"/>
    <w:rsid w:val="0004647E"/>
    <w:rsid w:val="00047055"/>
    <w:rsid w:val="000470CA"/>
    <w:rsid w:val="00047F8E"/>
    <w:rsid w:val="00050E79"/>
    <w:rsid w:val="000513B7"/>
    <w:rsid w:val="00052040"/>
    <w:rsid w:val="00052199"/>
    <w:rsid w:val="0005239B"/>
    <w:rsid w:val="00052549"/>
    <w:rsid w:val="000525A5"/>
    <w:rsid w:val="0005302D"/>
    <w:rsid w:val="00055106"/>
    <w:rsid w:val="00055A9C"/>
    <w:rsid w:val="00056E75"/>
    <w:rsid w:val="00057253"/>
    <w:rsid w:val="00057548"/>
    <w:rsid w:val="00057E66"/>
    <w:rsid w:val="00057F6B"/>
    <w:rsid w:val="000603C3"/>
    <w:rsid w:val="000611F9"/>
    <w:rsid w:val="0006158F"/>
    <w:rsid w:val="00061715"/>
    <w:rsid w:val="000619AA"/>
    <w:rsid w:val="00061F54"/>
    <w:rsid w:val="00062FB6"/>
    <w:rsid w:val="000632E2"/>
    <w:rsid w:val="000633B0"/>
    <w:rsid w:val="00064485"/>
    <w:rsid w:val="00064D3F"/>
    <w:rsid w:val="000657DA"/>
    <w:rsid w:val="00067C30"/>
    <w:rsid w:val="00067D98"/>
    <w:rsid w:val="00067DD1"/>
    <w:rsid w:val="000705B0"/>
    <w:rsid w:val="00071059"/>
    <w:rsid w:val="00071449"/>
    <w:rsid w:val="0007147D"/>
    <w:rsid w:val="000724F7"/>
    <w:rsid w:val="00073435"/>
    <w:rsid w:val="00074850"/>
    <w:rsid w:val="000749CB"/>
    <w:rsid w:val="00076064"/>
    <w:rsid w:val="00076DC3"/>
    <w:rsid w:val="00080D5C"/>
    <w:rsid w:val="000812CE"/>
    <w:rsid w:val="000815C1"/>
    <w:rsid w:val="0008168D"/>
    <w:rsid w:val="00081EFA"/>
    <w:rsid w:val="00081F67"/>
    <w:rsid w:val="00082680"/>
    <w:rsid w:val="000827CA"/>
    <w:rsid w:val="0008347C"/>
    <w:rsid w:val="00083EC1"/>
    <w:rsid w:val="00084E70"/>
    <w:rsid w:val="00084F8F"/>
    <w:rsid w:val="00085181"/>
    <w:rsid w:val="00085F21"/>
    <w:rsid w:val="0008648D"/>
    <w:rsid w:val="000866E2"/>
    <w:rsid w:val="0008739F"/>
    <w:rsid w:val="00087705"/>
    <w:rsid w:val="000879EC"/>
    <w:rsid w:val="00090556"/>
    <w:rsid w:val="0009102B"/>
    <w:rsid w:val="0009144D"/>
    <w:rsid w:val="0009148A"/>
    <w:rsid w:val="000920BC"/>
    <w:rsid w:val="000921E5"/>
    <w:rsid w:val="0009255C"/>
    <w:rsid w:val="00093909"/>
    <w:rsid w:val="00093E4E"/>
    <w:rsid w:val="000941C9"/>
    <w:rsid w:val="00094F98"/>
    <w:rsid w:val="0009656A"/>
    <w:rsid w:val="000A1B0F"/>
    <w:rsid w:val="000A2CEB"/>
    <w:rsid w:val="000A3943"/>
    <w:rsid w:val="000A463C"/>
    <w:rsid w:val="000A668B"/>
    <w:rsid w:val="000A6EF0"/>
    <w:rsid w:val="000A7578"/>
    <w:rsid w:val="000A7BCA"/>
    <w:rsid w:val="000B0464"/>
    <w:rsid w:val="000B062E"/>
    <w:rsid w:val="000B1673"/>
    <w:rsid w:val="000B207E"/>
    <w:rsid w:val="000B314D"/>
    <w:rsid w:val="000B34DF"/>
    <w:rsid w:val="000B42D7"/>
    <w:rsid w:val="000B54ED"/>
    <w:rsid w:val="000B5BAF"/>
    <w:rsid w:val="000B61E6"/>
    <w:rsid w:val="000B6458"/>
    <w:rsid w:val="000B6FA8"/>
    <w:rsid w:val="000B7F27"/>
    <w:rsid w:val="000B7FF1"/>
    <w:rsid w:val="000C07E9"/>
    <w:rsid w:val="000C1302"/>
    <w:rsid w:val="000C183B"/>
    <w:rsid w:val="000C2427"/>
    <w:rsid w:val="000C3D2E"/>
    <w:rsid w:val="000C3E8E"/>
    <w:rsid w:val="000C447D"/>
    <w:rsid w:val="000C59E5"/>
    <w:rsid w:val="000C6B52"/>
    <w:rsid w:val="000C6D01"/>
    <w:rsid w:val="000C72AF"/>
    <w:rsid w:val="000C7762"/>
    <w:rsid w:val="000C7A5A"/>
    <w:rsid w:val="000D2004"/>
    <w:rsid w:val="000D3E0B"/>
    <w:rsid w:val="000D6642"/>
    <w:rsid w:val="000D7087"/>
    <w:rsid w:val="000D7112"/>
    <w:rsid w:val="000D71B8"/>
    <w:rsid w:val="000D76F7"/>
    <w:rsid w:val="000D7728"/>
    <w:rsid w:val="000E0E1B"/>
    <w:rsid w:val="000E2A6D"/>
    <w:rsid w:val="000E2FEE"/>
    <w:rsid w:val="000E3355"/>
    <w:rsid w:val="000E3FC8"/>
    <w:rsid w:val="000E4789"/>
    <w:rsid w:val="000E552D"/>
    <w:rsid w:val="000E5A56"/>
    <w:rsid w:val="000E5C2D"/>
    <w:rsid w:val="000E6002"/>
    <w:rsid w:val="000E6B34"/>
    <w:rsid w:val="000F05D5"/>
    <w:rsid w:val="000F062C"/>
    <w:rsid w:val="000F1243"/>
    <w:rsid w:val="000F1962"/>
    <w:rsid w:val="000F2393"/>
    <w:rsid w:val="000F2A83"/>
    <w:rsid w:val="000F3042"/>
    <w:rsid w:val="000F32DC"/>
    <w:rsid w:val="000F357B"/>
    <w:rsid w:val="000F4507"/>
    <w:rsid w:val="000F47B4"/>
    <w:rsid w:val="000F5409"/>
    <w:rsid w:val="000F5BAA"/>
    <w:rsid w:val="000F5D74"/>
    <w:rsid w:val="000F6A4A"/>
    <w:rsid w:val="00100204"/>
    <w:rsid w:val="00100284"/>
    <w:rsid w:val="00100B3A"/>
    <w:rsid w:val="0010148E"/>
    <w:rsid w:val="00101AD7"/>
    <w:rsid w:val="00102484"/>
    <w:rsid w:val="00103015"/>
    <w:rsid w:val="00103DAC"/>
    <w:rsid w:val="00104476"/>
    <w:rsid w:val="00111199"/>
    <w:rsid w:val="00111246"/>
    <w:rsid w:val="0011152D"/>
    <w:rsid w:val="00112658"/>
    <w:rsid w:val="00112B37"/>
    <w:rsid w:val="00112BA9"/>
    <w:rsid w:val="0011452D"/>
    <w:rsid w:val="001148C3"/>
    <w:rsid w:val="00114B52"/>
    <w:rsid w:val="001158BA"/>
    <w:rsid w:val="00115B7E"/>
    <w:rsid w:val="00115D3E"/>
    <w:rsid w:val="00116CA3"/>
    <w:rsid w:val="00117052"/>
    <w:rsid w:val="0011730A"/>
    <w:rsid w:val="0012118C"/>
    <w:rsid w:val="00121BDA"/>
    <w:rsid w:val="00121D16"/>
    <w:rsid w:val="00121F82"/>
    <w:rsid w:val="00122639"/>
    <w:rsid w:val="001226FC"/>
    <w:rsid w:val="00122B00"/>
    <w:rsid w:val="001234CB"/>
    <w:rsid w:val="001244A5"/>
    <w:rsid w:val="001254E0"/>
    <w:rsid w:val="00125B19"/>
    <w:rsid w:val="00125F8A"/>
    <w:rsid w:val="001260AE"/>
    <w:rsid w:val="001269CA"/>
    <w:rsid w:val="00130144"/>
    <w:rsid w:val="001302E7"/>
    <w:rsid w:val="001307FB"/>
    <w:rsid w:val="0013093E"/>
    <w:rsid w:val="00130F2A"/>
    <w:rsid w:val="00131225"/>
    <w:rsid w:val="0013124C"/>
    <w:rsid w:val="0013210F"/>
    <w:rsid w:val="00132424"/>
    <w:rsid w:val="00132992"/>
    <w:rsid w:val="001341FD"/>
    <w:rsid w:val="001356E1"/>
    <w:rsid w:val="00135F0C"/>
    <w:rsid w:val="00136020"/>
    <w:rsid w:val="001364A2"/>
    <w:rsid w:val="00137302"/>
    <w:rsid w:val="00140117"/>
    <w:rsid w:val="0014012C"/>
    <w:rsid w:val="00141C99"/>
    <w:rsid w:val="00142AB6"/>
    <w:rsid w:val="00142F21"/>
    <w:rsid w:val="0014341F"/>
    <w:rsid w:val="0014362D"/>
    <w:rsid w:val="00143800"/>
    <w:rsid w:val="001439E3"/>
    <w:rsid w:val="0014470F"/>
    <w:rsid w:val="00144DA9"/>
    <w:rsid w:val="00145E50"/>
    <w:rsid w:val="00146B71"/>
    <w:rsid w:val="001479E4"/>
    <w:rsid w:val="00147E48"/>
    <w:rsid w:val="00147F0C"/>
    <w:rsid w:val="001508E5"/>
    <w:rsid w:val="00150AD9"/>
    <w:rsid w:val="0015162C"/>
    <w:rsid w:val="001516F3"/>
    <w:rsid w:val="00152519"/>
    <w:rsid w:val="0015376C"/>
    <w:rsid w:val="00153F44"/>
    <w:rsid w:val="00156878"/>
    <w:rsid w:val="00160454"/>
    <w:rsid w:val="00161262"/>
    <w:rsid w:val="00163409"/>
    <w:rsid w:val="00163601"/>
    <w:rsid w:val="00163E28"/>
    <w:rsid w:val="001642B3"/>
    <w:rsid w:val="001647C0"/>
    <w:rsid w:val="00164984"/>
    <w:rsid w:val="00164D5A"/>
    <w:rsid w:val="00164D95"/>
    <w:rsid w:val="001650A7"/>
    <w:rsid w:val="00165560"/>
    <w:rsid w:val="00165E9A"/>
    <w:rsid w:val="00167AC0"/>
    <w:rsid w:val="00170CBC"/>
    <w:rsid w:val="00171A08"/>
    <w:rsid w:val="001721CC"/>
    <w:rsid w:val="00172A27"/>
    <w:rsid w:val="00172C7F"/>
    <w:rsid w:val="00173623"/>
    <w:rsid w:val="0017395D"/>
    <w:rsid w:val="001742F4"/>
    <w:rsid w:val="001746CC"/>
    <w:rsid w:val="00174C42"/>
    <w:rsid w:val="00175B4C"/>
    <w:rsid w:val="001761A5"/>
    <w:rsid w:val="00177090"/>
    <w:rsid w:val="001774F0"/>
    <w:rsid w:val="00177A1A"/>
    <w:rsid w:val="00177BEF"/>
    <w:rsid w:val="00177D68"/>
    <w:rsid w:val="00180E26"/>
    <w:rsid w:val="00181C01"/>
    <w:rsid w:val="00181C30"/>
    <w:rsid w:val="00182392"/>
    <w:rsid w:val="00182915"/>
    <w:rsid w:val="00183A6D"/>
    <w:rsid w:val="00183D46"/>
    <w:rsid w:val="001843BE"/>
    <w:rsid w:val="00184789"/>
    <w:rsid w:val="00184B4E"/>
    <w:rsid w:val="00186B30"/>
    <w:rsid w:val="00186E08"/>
    <w:rsid w:val="00187AFA"/>
    <w:rsid w:val="00187E8E"/>
    <w:rsid w:val="00187EF8"/>
    <w:rsid w:val="001905E7"/>
    <w:rsid w:val="001906D3"/>
    <w:rsid w:val="00191377"/>
    <w:rsid w:val="001914DB"/>
    <w:rsid w:val="001922FA"/>
    <w:rsid w:val="00193061"/>
    <w:rsid w:val="00193175"/>
    <w:rsid w:val="0019522E"/>
    <w:rsid w:val="00195361"/>
    <w:rsid w:val="0019610E"/>
    <w:rsid w:val="00196A2D"/>
    <w:rsid w:val="00197A45"/>
    <w:rsid w:val="001A01AC"/>
    <w:rsid w:val="001A0266"/>
    <w:rsid w:val="001A0553"/>
    <w:rsid w:val="001A0D34"/>
    <w:rsid w:val="001A1D07"/>
    <w:rsid w:val="001A21A8"/>
    <w:rsid w:val="001A369C"/>
    <w:rsid w:val="001A3D09"/>
    <w:rsid w:val="001A43CB"/>
    <w:rsid w:val="001A50A5"/>
    <w:rsid w:val="001A5EE8"/>
    <w:rsid w:val="001A67D6"/>
    <w:rsid w:val="001A6C81"/>
    <w:rsid w:val="001A6D08"/>
    <w:rsid w:val="001A6DDB"/>
    <w:rsid w:val="001B034A"/>
    <w:rsid w:val="001B0E3F"/>
    <w:rsid w:val="001B1F20"/>
    <w:rsid w:val="001B2298"/>
    <w:rsid w:val="001B33E0"/>
    <w:rsid w:val="001B4B96"/>
    <w:rsid w:val="001B52F2"/>
    <w:rsid w:val="001B5665"/>
    <w:rsid w:val="001B5860"/>
    <w:rsid w:val="001B5FE6"/>
    <w:rsid w:val="001B64D4"/>
    <w:rsid w:val="001B6559"/>
    <w:rsid w:val="001B7382"/>
    <w:rsid w:val="001B77DD"/>
    <w:rsid w:val="001C1482"/>
    <w:rsid w:val="001C1E23"/>
    <w:rsid w:val="001C245C"/>
    <w:rsid w:val="001C2A04"/>
    <w:rsid w:val="001C32C3"/>
    <w:rsid w:val="001C37CA"/>
    <w:rsid w:val="001C394D"/>
    <w:rsid w:val="001C5B48"/>
    <w:rsid w:val="001C67EE"/>
    <w:rsid w:val="001C6888"/>
    <w:rsid w:val="001D0537"/>
    <w:rsid w:val="001D0559"/>
    <w:rsid w:val="001D075A"/>
    <w:rsid w:val="001D0C8A"/>
    <w:rsid w:val="001D1897"/>
    <w:rsid w:val="001D1EC1"/>
    <w:rsid w:val="001D1F2C"/>
    <w:rsid w:val="001D2F21"/>
    <w:rsid w:val="001D331B"/>
    <w:rsid w:val="001D4CDD"/>
    <w:rsid w:val="001D5D20"/>
    <w:rsid w:val="001D6D62"/>
    <w:rsid w:val="001D72D8"/>
    <w:rsid w:val="001E07AE"/>
    <w:rsid w:val="001E0A7A"/>
    <w:rsid w:val="001E0E29"/>
    <w:rsid w:val="001E144D"/>
    <w:rsid w:val="001E1C96"/>
    <w:rsid w:val="001E1DC8"/>
    <w:rsid w:val="001E2E6F"/>
    <w:rsid w:val="001E3014"/>
    <w:rsid w:val="001E3E0F"/>
    <w:rsid w:val="001E3E6F"/>
    <w:rsid w:val="001E431F"/>
    <w:rsid w:val="001E44BA"/>
    <w:rsid w:val="001E473C"/>
    <w:rsid w:val="001E5E0A"/>
    <w:rsid w:val="001E6B3E"/>
    <w:rsid w:val="001E772E"/>
    <w:rsid w:val="001F0315"/>
    <w:rsid w:val="001F1FE1"/>
    <w:rsid w:val="001F2329"/>
    <w:rsid w:val="001F2ADE"/>
    <w:rsid w:val="001F3FE2"/>
    <w:rsid w:val="001F582E"/>
    <w:rsid w:val="001F7C77"/>
    <w:rsid w:val="0020115D"/>
    <w:rsid w:val="00202478"/>
    <w:rsid w:val="00202BD5"/>
    <w:rsid w:val="002031D8"/>
    <w:rsid w:val="00204C3D"/>
    <w:rsid w:val="0020530E"/>
    <w:rsid w:val="00205DDA"/>
    <w:rsid w:val="002061D9"/>
    <w:rsid w:val="0020654E"/>
    <w:rsid w:val="00206819"/>
    <w:rsid w:val="00206B67"/>
    <w:rsid w:val="0020732A"/>
    <w:rsid w:val="002101EF"/>
    <w:rsid w:val="0021087F"/>
    <w:rsid w:val="00210C7C"/>
    <w:rsid w:val="00210F02"/>
    <w:rsid w:val="00211042"/>
    <w:rsid w:val="002114A1"/>
    <w:rsid w:val="002122E9"/>
    <w:rsid w:val="0021280E"/>
    <w:rsid w:val="00212F1F"/>
    <w:rsid w:val="00213D27"/>
    <w:rsid w:val="00214243"/>
    <w:rsid w:val="00222241"/>
    <w:rsid w:val="00222632"/>
    <w:rsid w:val="00222DDB"/>
    <w:rsid w:val="002230FD"/>
    <w:rsid w:val="00224A11"/>
    <w:rsid w:val="00224A36"/>
    <w:rsid w:val="00224A70"/>
    <w:rsid w:val="00226686"/>
    <w:rsid w:val="002279F7"/>
    <w:rsid w:val="0023219D"/>
    <w:rsid w:val="002321BF"/>
    <w:rsid w:val="00233458"/>
    <w:rsid w:val="002337E0"/>
    <w:rsid w:val="00233DB3"/>
    <w:rsid w:val="00235A5F"/>
    <w:rsid w:val="002369CD"/>
    <w:rsid w:val="00236BFB"/>
    <w:rsid w:val="002372DC"/>
    <w:rsid w:val="00237AAF"/>
    <w:rsid w:val="00240CA0"/>
    <w:rsid w:val="002411B9"/>
    <w:rsid w:val="00241E7D"/>
    <w:rsid w:val="0024286E"/>
    <w:rsid w:val="00242AA0"/>
    <w:rsid w:val="00243696"/>
    <w:rsid w:val="00244061"/>
    <w:rsid w:val="00244C77"/>
    <w:rsid w:val="002450AB"/>
    <w:rsid w:val="002465A3"/>
    <w:rsid w:val="00246AA8"/>
    <w:rsid w:val="00247C2E"/>
    <w:rsid w:val="00250F7E"/>
    <w:rsid w:val="00251448"/>
    <w:rsid w:val="00251905"/>
    <w:rsid w:val="002536C1"/>
    <w:rsid w:val="00253B96"/>
    <w:rsid w:val="0025448D"/>
    <w:rsid w:val="00254509"/>
    <w:rsid w:val="00254B2C"/>
    <w:rsid w:val="00254C90"/>
    <w:rsid w:val="0025527E"/>
    <w:rsid w:val="00255A51"/>
    <w:rsid w:val="00255E5B"/>
    <w:rsid w:val="00256A98"/>
    <w:rsid w:val="00256CE2"/>
    <w:rsid w:val="0026146D"/>
    <w:rsid w:val="002614AF"/>
    <w:rsid w:val="00262F57"/>
    <w:rsid w:val="002630FB"/>
    <w:rsid w:val="002635C6"/>
    <w:rsid w:val="00264ABD"/>
    <w:rsid w:val="002650CC"/>
    <w:rsid w:val="002658E2"/>
    <w:rsid w:val="00265E2B"/>
    <w:rsid w:val="002678F9"/>
    <w:rsid w:val="00270F63"/>
    <w:rsid w:val="00272F34"/>
    <w:rsid w:val="002732D1"/>
    <w:rsid w:val="00273ED0"/>
    <w:rsid w:val="00273F84"/>
    <w:rsid w:val="00274CDD"/>
    <w:rsid w:val="00274D14"/>
    <w:rsid w:val="00275265"/>
    <w:rsid w:val="002768E4"/>
    <w:rsid w:val="002768FB"/>
    <w:rsid w:val="00276A5E"/>
    <w:rsid w:val="002775A4"/>
    <w:rsid w:val="002810D6"/>
    <w:rsid w:val="0028144C"/>
    <w:rsid w:val="002820FB"/>
    <w:rsid w:val="00282473"/>
    <w:rsid w:val="0028403B"/>
    <w:rsid w:val="0028605F"/>
    <w:rsid w:val="0028703D"/>
    <w:rsid w:val="00287089"/>
    <w:rsid w:val="002871EF"/>
    <w:rsid w:val="00287505"/>
    <w:rsid w:val="00290012"/>
    <w:rsid w:val="0029064F"/>
    <w:rsid w:val="00292175"/>
    <w:rsid w:val="00292529"/>
    <w:rsid w:val="00292640"/>
    <w:rsid w:val="00294128"/>
    <w:rsid w:val="00295C38"/>
    <w:rsid w:val="00296167"/>
    <w:rsid w:val="0029643D"/>
    <w:rsid w:val="00296705"/>
    <w:rsid w:val="00296752"/>
    <w:rsid w:val="00297263"/>
    <w:rsid w:val="00297C49"/>
    <w:rsid w:val="002A0635"/>
    <w:rsid w:val="002A1127"/>
    <w:rsid w:val="002A2514"/>
    <w:rsid w:val="002A28DA"/>
    <w:rsid w:val="002A328E"/>
    <w:rsid w:val="002A6F46"/>
    <w:rsid w:val="002B00D5"/>
    <w:rsid w:val="002B1CFD"/>
    <w:rsid w:val="002B2194"/>
    <w:rsid w:val="002B2497"/>
    <w:rsid w:val="002B3423"/>
    <w:rsid w:val="002B4A9F"/>
    <w:rsid w:val="002B50EE"/>
    <w:rsid w:val="002B556F"/>
    <w:rsid w:val="002B63AA"/>
    <w:rsid w:val="002C032D"/>
    <w:rsid w:val="002C09BB"/>
    <w:rsid w:val="002C140E"/>
    <w:rsid w:val="002C15E8"/>
    <w:rsid w:val="002C1BBD"/>
    <w:rsid w:val="002C22F7"/>
    <w:rsid w:val="002C2AF6"/>
    <w:rsid w:val="002C30D7"/>
    <w:rsid w:val="002C4593"/>
    <w:rsid w:val="002C47DC"/>
    <w:rsid w:val="002C4BEA"/>
    <w:rsid w:val="002C535E"/>
    <w:rsid w:val="002C6160"/>
    <w:rsid w:val="002C62EF"/>
    <w:rsid w:val="002C634C"/>
    <w:rsid w:val="002C6B96"/>
    <w:rsid w:val="002C75A4"/>
    <w:rsid w:val="002C79AC"/>
    <w:rsid w:val="002C7CC3"/>
    <w:rsid w:val="002D1241"/>
    <w:rsid w:val="002D12B4"/>
    <w:rsid w:val="002D26C3"/>
    <w:rsid w:val="002D2804"/>
    <w:rsid w:val="002D2E94"/>
    <w:rsid w:val="002D4578"/>
    <w:rsid w:val="002D49B3"/>
    <w:rsid w:val="002D527D"/>
    <w:rsid w:val="002D5964"/>
    <w:rsid w:val="002D5F4C"/>
    <w:rsid w:val="002D6083"/>
    <w:rsid w:val="002D6512"/>
    <w:rsid w:val="002D663D"/>
    <w:rsid w:val="002D795D"/>
    <w:rsid w:val="002D7C77"/>
    <w:rsid w:val="002E0303"/>
    <w:rsid w:val="002E068E"/>
    <w:rsid w:val="002E0977"/>
    <w:rsid w:val="002E0DC9"/>
    <w:rsid w:val="002E1946"/>
    <w:rsid w:val="002E36AE"/>
    <w:rsid w:val="002E3F04"/>
    <w:rsid w:val="002E4852"/>
    <w:rsid w:val="002E4B10"/>
    <w:rsid w:val="002E4E60"/>
    <w:rsid w:val="002E520F"/>
    <w:rsid w:val="002E592D"/>
    <w:rsid w:val="002E5B43"/>
    <w:rsid w:val="002E74C9"/>
    <w:rsid w:val="002E7D1F"/>
    <w:rsid w:val="002E7D3E"/>
    <w:rsid w:val="002E7EC1"/>
    <w:rsid w:val="002F0035"/>
    <w:rsid w:val="002F0314"/>
    <w:rsid w:val="002F0887"/>
    <w:rsid w:val="002F1321"/>
    <w:rsid w:val="002F1DF0"/>
    <w:rsid w:val="002F28BF"/>
    <w:rsid w:val="002F2C9C"/>
    <w:rsid w:val="002F3C8E"/>
    <w:rsid w:val="002F46BE"/>
    <w:rsid w:val="002F5462"/>
    <w:rsid w:val="002F571A"/>
    <w:rsid w:val="002F5BE0"/>
    <w:rsid w:val="0030055E"/>
    <w:rsid w:val="00300B62"/>
    <w:rsid w:val="00300B90"/>
    <w:rsid w:val="00301B04"/>
    <w:rsid w:val="0030231E"/>
    <w:rsid w:val="0030356D"/>
    <w:rsid w:val="00303CB1"/>
    <w:rsid w:val="00304287"/>
    <w:rsid w:val="0030451F"/>
    <w:rsid w:val="003048DB"/>
    <w:rsid w:val="00304FFE"/>
    <w:rsid w:val="0030580A"/>
    <w:rsid w:val="00305F88"/>
    <w:rsid w:val="00306C74"/>
    <w:rsid w:val="003071CC"/>
    <w:rsid w:val="0031121D"/>
    <w:rsid w:val="00311A73"/>
    <w:rsid w:val="00311D33"/>
    <w:rsid w:val="00312EDD"/>
    <w:rsid w:val="00313810"/>
    <w:rsid w:val="00314658"/>
    <w:rsid w:val="00314690"/>
    <w:rsid w:val="00314B24"/>
    <w:rsid w:val="00315464"/>
    <w:rsid w:val="00315E37"/>
    <w:rsid w:val="0031790D"/>
    <w:rsid w:val="00320035"/>
    <w:rsid w:val="003203D3"/>
    <w:rsid w:val="00321456"/>
    <w:rsid w:val="00322FCE"/>
    <w:rsid w:val="003235A0"/>
    <w:rsid w:val="00323B00"/>
    <w:rsid w:val="00323DA4"/>
    <w:rsid w:val="00324A9B"/>
    <w:rsid w:val="00324D6B"/>
    <w:rsid w:val="00331C92"/>
    <w:rsid w:val="00331D60"/>
    <w:rsid w:val="00332CB0"/>
    <w:rsid w:val="0033386B"/>
    <w:rsid w:val="0033463C"/>
    <w:rsid w:val="0033584C"/>
    <w:rsid w:val="00335E92"/>
    <w:rsid w:val="00336F61"/>
    <w:rsid w:val="00337ADC"/>
    <w:rsid w:val="00337FA8"/>
    <w:rsid w:val="00340069"/>
    <w:rsid w:val="00340858"/>
    <w:rsid w:val="00340915"/>
    <w:rsid w:val="00340E55"/>
    <w:rsid w:val="00341A10"/>
    <w:rsid w:val="00343443"/>
    <w:rsid w:val="00344D78"/>
    <w:rsid w:val="003458C4"/>
    <w:rsid w:val="00345DF5"/>
    <w:rsid w:val="00347B2B"/>
    <w:rsid w:val="003500AC"/>
    <w:rsid w:val="00351117"/>
    <w:rsid w:val="0035164F"/>
    <w:rsid w:val="003517DD"/>
    <w:rsid w:val="0035192D"/>
    <w:rsid w:val="00351B44"/>
    <w:rsid w:val="00351C6C"/>
    <w:rsid w:val="00352469"/>
    <w:rsid w:val="00352BE7"/>
    <w:rsid w:val="00353513"/>
    <w:rsid w:val="00353698"/>
    <w:rsid w:val="003536E5"/>
    <w:rsid w:val="00354EBF"/>
    <w:rsid w:val="00355661"/>
    <w:rsid w:val="00355E6C"/>
    <w:rsid w:val="00357001"/>
    <w:rsid w:val="003579C0"/>
    <w:rsid w:val="00357CC6"/>
    <w:rsid w:val="00357EFB"/>
    <w:rsid w:val="0036005B"/>
    <w:rsid w:val="003602D8"/>
    <w:rsid w:val="00360D29"/>
    <w:rsid w:val="003610AA"/>
    <w:rsid w:val="0036141E"/>
    <w:rsid w:val="00362541"/>
    <w:rsid w:val="0036308B"/>
    <w:rsid w:val="0036440C"/>
    <w:rsid w:val="00365B55"/>
    <w:rsid w:val="00365DB9"/>
    <w:rsid w:val="00366989"/>
    <w:rsid w:val="00367253"/>
    <w:rsid w:val="003672C9"/>
    <w:rsid w:val="00367470"/>
    <w:rsid w:val="00367E9F"/>
    <w:rsid w:val="0037079A"/>
    <w:rsid w:val="00371C13"/>
    <w:rsid w:val="00372050"/>
    <w:rsid w:val="00373E4A"/>
    <w:rsid w:val="00374305"/>
    <w:rsid w:val="00374E87"/>
    <w:rsid w:val="00375202"/>
    <w:rsid w:val="003754E9"/>
    <w:rsid w:val="00375AF0"/>
    <w:rsid w:val="00375E0C"/>
    <w:rsid w:val="003763F0"/>
    <w:rsid w:val="00376445"/>
    <w:rsid w:val="00377793"/>
    <w:rsid w:val="00380623"/>
    <w:rsid w:val="00381471"/>
    <w:rsid w:val="00381B39"/>
    <w:rsid w:val="00381ED0"/>
    <w:rsid w:val="0038288E"/>
    <w:rsid w:val="003836F1"/>
    <w:rsid w:val="00384F83"/>
    <w:rsid w:val="003853D0"/>
    <w:rsid w:val="00386A0C"/>
    <w:rsid w:val="00387FE6"/>
    <w:rsid w:val="003903B0"/>
    <w:rsid w:val="00390671"/>
    <w:rsid w:val="003909C5"/>
    <w:rsid w:val="00391042"/>
    <w:rsid w:val="003929D1"/>
    <w:rsid w:val="00394A59"/>
    <w:rsid w:val="00395583"/>
    <w:rsid w:val="0039559A"/>
    <w:rsid w:val="00395FAE"/>
    <w:rsid w:val="003960DB"/>
    <w:rsid w:val="003962B8"/>
    <w:rsid w:val="00396D49"/>
    <w:rsid w:val="003973A7"/>
    <w:rsid w:val="00397640"/>
    <w:rsid w:val="00397A18"/>
    <w:rsid w:val="00397A5D"/>
    <w:rsid w:val="003A0224"/>
    <w:rsid w:val="003A1200"/>
    <w:rsid w:val="003A18E9"/>
    <w:rsid w:val="003A28F2"/>
    <w:rsid w:val="003A2AF5"/>
    <w:rsid w:val="003A336F"/>
    <w:rsid w:val="003A39FA"/>
    <w:rsid w:val="003A3B34"/>
    <w:rsid w:val="003A426C"/>
    <w:rsid w:val="003A4382"/>
    <w:rsid w:val="003A5C1F"/>
    <w:rsid w:val="003A5CA1"/>
    <w:rsid w:val="003A65C4"/>
    <w:rsid w:val="003A706A"/>
    <w:rsid w:val="003B101D"/>
    <w:rsid w:val="003B1DA1"/>
    <w:rsid w:val="003B2230"/>
    <w:rsid w:val="003B2AF5"/>
    <w:rsid w:val="003B2BB4"/>
    <w:rsid w:val="003B3612"/>
    <w:rsid w:val="003B3F27"/>
    <w:rsid w:val="003B40F8"/>
    <w:rsid w:val="003B46BC"/>
    <w:rsid w:val="003B5967"/>
    <w:rsid w:val="003B61E1"/>
    <w:rsid w:val="003B6AAA"/>
    <w:rsid w:val="003B6C0C"/>
    <w:rsid w:val="003B6DAD"/>
    <w:rsid w:val="003B6DE8"/>
    <w:rsid w:val="003B71F2"/>
    <w:rsid w:val="003B7232"/>
    <w:rsid w:val="003B7615"/>
    <w:rsid w:val="003C0138"/>
    <w:rsid w:val="003C039C"/>
    <w:rsid w:val="003C0AF2"/>
    <w:rsid w:val="003C0D55"/>
    <w:rsid w:val="003C1C65"/>
    <w:rsid w:val="003C223C"/>
    <w:rsid w:val="003C246E"/>
    <w:rsid w:val="003C248D"/>
    <w:rsid w:val="003C26F3"/>
    <w:rsid w:val="003C32DD"/>
    <w:rsid w:val="003C3575"/>
    <w:rsid w:val="003C3BC5"/>
    <w:rsid w:val="003C4240"/>
    <w:rsid w:val="003C4B34"/>
    <w:rsid w:val="003C51D1"/>
    <w:rsid w:val="003C5993"/>
    <w:rsid w:val="003C5A99"/>
    <w:rsid w:val="003C5B53"/>
    <w:rsid w:val="003C6093"/>
    <w:rsid w:val="003C67B0"/>
    <w:rsid w:val="003C6C9D"/>
    <w:rsid w:val="003C78A7"/>
    <w:rsid w:val="003D098A"/>
    <w:rsid w:val="003D0FB1"/>
    <w:rsid w:val="003D15EE"/>
    <w:rsid w:val="003D1653"/>
    <w:rsid w:val="003D2B1C"/>
    <w:rsid w:val="003D2DA4"/>
    <w:rsid w:val="003D33AE"/>
    <w:rsid w:val="003D3B76"/>
    <w:rsid w:val="003D3CBE"/>
    <w:rsid w:val="003D3EAE"/>
    <w:rsid w:val="003D3FC7"/>
    <w:rsid w:val="003D441E"/>
    <w:rsid w:val="003D53EC"/>
    <w:rsid w:val="003D56B4"/>
    <w:rsid w:val="003D5734"/>
    <w:rsid w:val="003D598C"/>
    <w:rsid w:val="003D5DC7"/>
    <w:rsid w:val="003D6CC9"/>
    <w:rsid w:val="003D7B77"/>
    <w:rsid w:val="003E00AC"/>
    <w:rsid w:val="003E0A7F"/>
    <w:rsid w:val="003E1267"/>
    <w:rsid w:val="003E1808"/>
    <w:rsid w:val="003E30A6"/>
    <w:rsid w:val="003E35F2"/>
    <w:rsid w:val="003E4EC5"/>
    <w:rsid w:val="003E52FD"/>
    <w:rsid w:val="003E5AEC"/>
    <w:rsid w:val="003E626C"/>
    <w:rsid w:val="003E6826"/>
    <w:rsid w:val="003E692C"/>
    <w:rsid w:val="003E7947"/>
    <w:rsid w:val="003F049C"/>
    <w:rsid w:val="003F0AAD"/>
    <w:rsid w:val="003F0D52"/>
    <w:rsid w:val="003F12DA"/>
    <w:rsid w:val="003F2AF8"/>
    <w:rsid w:val="003F3B77"/>
    <w:rsid w:val="003F3C9A"/>
    <w:rsid w:val="003F661E"/>
    <w:rsid w:val="003F7808"/>
    <w:rsid w:val="004001EF"/>
    <w:rsid w:val="00401253"/>
    <w:rsid w:val="00401430"/>
    <w:rsid w:val="00401CCE"/>
    <w:rsid w:val="00402547"/>
    <w:rsid w:val="004027E8"/>
    <w:rsid w:val="004027FC"/>
    <w:rsid w:val="004037F5"/>
    <w:rsid w:val="00407804"/>
    <w:rsid w:val="00407869"/>
    <w:rsid w:val="00410260"/>
    <w:rsid w:val="004122D0"/>
    <w:rsid w:val="004124C5"/>
    <w:rsid w:val="00412AB3"/>
    <w:rsid w:val="00412D1E"/>
    <w:rsid w:val="00413254"/>
    <w:rsid w:val="0041353E"/>
    <w:rsid w:val="00414264"/>
    <w:rsid w:val="004142C3"/>
    <w:rsid w:val="00414862"/>
    <w:rsid w:val="00415EA8"/>
    <w:rsid w:val="00415ED9"/>
    <w:rsid w:val="00416778"/>
    <w:rsid w:val="00416B7B"/>
    <w:rsid w:val="00416EAC"/>
    <w:rsid w:val="0041703D"/>
    <w:rsid w:val="00417050"/>
    <w:rsid w:val="0041774D"/>
    <w:rsid w:val="00417842"/>
    <w:rsid w:val="0041796E"/>
    <w:rsid w:val="00420BBD"/>
    <w:rsid w:val="0042194B"/>
    <w:rsid w:val="004220B8"/>
    <w:rsid w:val="0042221B"/>
    <w:rsid w:val="0042231B"/>
    <w:rsid w:val="004233E8"/>
    <w:rsid w:val="00423A5E"/>
    <w:rsid w:val="00423DC2"/>
    <w:rsid w:val="0042578B"/>
    <w:rsid w:val="00425D7E"/>
    <w:rsid w:val="00426E84"/>
    <w:rsid w:val="00427E01"/>
    <w:rsid w:val="0043063B"/>
    <w:rsid w:val="00430E92"/>
    <w:rsid w:val="0043192B"/>
    <w:rsid w:val="004319C5"/>
    <w:rsid w:val="00432C18"/>
    <w:rsid w:val="00432C8D"/>
    <w:rsid w:val="004331FF"/>
    <w:rsid w:val="004334D2"/>
    <w:rsid w:val="00434500"/>
    <w:rsid w:val="00434BA5"/>
    <w:rsid w:val="00434C03"/>
    <w:rsid w:val="004357F4"/>
    <w:rsid w:val="004360F4"/>
    <w:rsid w:val="00437516"/>
    <w:rsid w:val="00437984"/>
    <w:rsid w:val="00437CC2"/>
    <w:rsid w:val="00437D2A"/>
    <w:rsid w:val="00437F68"/>
    <w:rsid w:val="004402FD"/>
    <w:rsid w:val="00440A75"/>
    <w:rsid w:val="00440B20"/>
    <w:rsid w:val="004410D0"/>
    <w:rsid w:val="00441C82"/>
    <w:rsid w:val="00442268"/>
    <w:rsid w:val="00442696"/>
    <w:rsid w:val="004426DF"/>
    <w:rsid w:val="0044289A"/>
    <w:rsid w:val="004432F4"/>
    <w:rsid w:val="004444D6"/>
    <w:rsid w:val="0044497E"/>
    <w:rsid w:val="00444FE2"/>
    <w:rsid w:val="00445EC0"/>
    <w:rsid w:val="004460D2"/>
    <w:rsid w:val="0044739F"/>
    <w:rsid w:val="00447870"/>
    <w:rsid w:val="00447C1A"/>
    <w:rsid w:val="0045148F"/>
    <w:rsid w:val="0045250A"/>
    <w:rsid w:val="00453A5D"/>
    <w:rsid w:val="00454357"/>
    <w:rsid w:val="0045440A"/>
    <w:rsid w:val="004551E4"/>
    <w:rsid w:val="00455954"/>
    <w:rsid w:val="0045629D"/>
    <w:rsid w:val="00457FC5"/>
    <w:rsid w:val="00460118"/>
    <w:rsid w:val="00460216"/>
    <w:rsid w:val="00461FDE"/>
    <w:rsid w:val="0046244D"/>
    <w:rsid w:val="00464F0A"/>
    <w:rsid w:val="00464FD3"/>
    <w:rsid w:val="0046750F"/>
    <w:rsid w:val="00470275"/>
    <w:rsid w:val="004710DD"/>
    <w:rsid w:val="004719CD"/>
    <w:rsid w:val="00471A4D"/>
    <w:rsid w:val="0047215D"/>
    <w:rsid w:val="00472477"/>
    <w:rsid w:val="00472F23"/>
    <w:rsid w:val="00473077"/>
    <w:rsid w:val="00473406"/>
    <w:rsid w:val="00473803"/>
    <w:rsid w:val="00474757"/>
    <w:rsid w:val="00476739"/>
    <w:rsid w:val="00476902"/>
    <w:rsid w:val="00477036"/>
    <w:rsid w:val="00477261"/>
    <w:rsid w:val="00477472"/>
    <w:rsid w:val="004775DC"/>
    <w:rsid w:val="004779FD"/>
    <w:rsid w:val="0048035A"/>
    <w:rsid w:val="0048072B"/>
    <w:rsid w:val="00482979"/>
    <w:rsid w:val="00482D95"/>
    <w:rsid w:val="004836A5"/>
    <w:rsid w:val="004839F5"/>
    <w:rsid w:val="00484249"/>
    <w:rsid w:val="004845BC"/>
    <w:rsid w:val="00485BC1"/>
    <w:rsid w:val="004860D6"/>
    <w:rsid w:val="00486944"/>
    <w:rsid w:val="00486CCA"/>
    <w:rsid w:val="00486EEE"/>
    <w:rsid w:val="00487614"/>
    <w:rsid w:val="0049042B"/>
    <w:rsid w:val="00490E00"/>
    <w:rsid w:val="00490F08"/>
    <w:rsid w:val="004939B2"/>
    <w:rsid w:val="0049400F"/>
    <w:rsid w:val="00495A86"/>
    <w:rsid w:val="00496143"/>
    <w:rsid w:val="004962BD"/>
    <w:rsid w:val="00496CC3"/>
    <w:rsid w:val="004970B8"/>
    <w:rsid w:val="0049770C"/>
    <w:rsid w:val="004A0F17"/>
    <w:rsid w:val="004A1482"/>
    <w:rsid w:val="004A2929"/>
    <w:rsid w:val="004A311D"/>
    <w:rsid w:val="004A34DA"/>
    <w:rsid w:val="004A3A09"/>
    <w:rsid w:val="004A4CA0"/>
    <w:rsid w:val="004A4CD5"/>
    <w:rsid w:val="004A54A6"/>
    <w:rsid w:val="004A5FC9"/>
    <w:rsid w:val="004A62DA"/>
    <w:rsid w:val="004A63C3"/>
    <w:rsid w:val="004A6600"/>
    <w:rsid w:val="004A6CBF"/>
    <w:rsid w:val="004A7367"/>
    <w:rsid w:val="004A79BC"/>
    <w:rsid w:val="004B0A9C"/>
    <w:rsid w:val="004B0C8E"/>
    <w:rsid w:val="004B1C78"/>
    <w:rsid w:val="004B1EC6"/>
    <w:rsid w:val="004B234B"/>
    <w:rsid w:val="004B368B"/>
    <w:rsid w:val="004B3A32"/>
    <w:rsid w:val="004B3C73"/>
    <w:rsid w:val="004B4787"/>
    <w:rsid w:val="004B4E51"/>
    <w:rsid w:val="004B4FE5"/>
    <w:rsid w:val="004B521D"/>
    <w:rsid w:val="004B59E1"/>
    <w:rsid w:val="004B5D8A"/>
    <w:rsid w:val="004B6536"/>
    <w:rsid w:val="004B6C5B"/>
    <w:rsid w:val="004B6D1D"/>
    <w:rsid w:val="004C00CF"/>
    <w:rsid w:val="004C04DB"/>
    <w:rsid w:val="004C0945"/>
    <w:rsid w:val="004C0FD4"/>
    <w:rsid w:val="004C1064"/>
    <w:rsid w:val="004C167C"/>
    <w:rsid w:val="004C22D7"/>
    <w:rsid w:val="004C2E5D"/>
    <w:rsid w:val="004C2FBC"/>
    <w:rsid w:val="004C3A76"/>
    <w:rsid w:val="004C5D79"/>
    <w:rsid w:val="004C62D4"/>
    <w:rsid w:val="004C71B4"/>
    <w:rsid w:val="004D1293"/>
    <w:rsid w:val="004D1D5C"/>
    <w:rsid w:val="004D2289"/>
    <w:rsid w:val="004D574C"/>
    <w:rsid w:val="004D75AC"/>
    <w:rsid w:val="004D75DA"/>
    <w:rsid w:val="004D77C4"/>
    <w:rsid w:val="004E2399"/>
    <w:rsid w:val="004E3C83"/>
    <w:rsid w:val="004E3F91"/>
    <w:rsid w:val="004E426E"/>
    <w:rsid w:val="004E54B3"/>
    <w:rsid w:val="004E55AA"/>
    <w:rsid w:val="004E65FA"/>
    <w:rsid w:val="004E6A95"/>
    <w:rsid w:val="004E750C"/>
    <w:rsid w:val="004E7DC0"/>
    <w:rsid w:val="004E7E5C"/>
    <w:rsid w:val="004F01ED"/>
    <w:rsid w:val="004F03EB"/>
    <w:rsid w:val="004F0514"/>
    <w:rsid w:val="004F05C9"/>
    <w:rsid w:val="004F089E"/>
    <w:rsid w:val="004F0D40"/>
    <w:rsid w:val="004F1036"/>
    <w:rsid w:val="004F1181"/>
    <w:rsid w:val="004F25D4"/>
    <w:rsid w:val="004F34FA"/>
    <w:rsid w:val="004F4635"/>
    <w:rsid w:val="004F6621"/>
    <w:rsid w:val="004F68F7"/>
    <w:rsid w:val="004F6B57"/>
    <w:rsid w:val="004F7280"/>
    <w:rsid w:val="00500167"/>
    <w:rsid w:val="00500362"/>
    <w:rsid w:val="00500D0A"/>
    <w:rsid w:val="00500F23"/>
    <w:rsid w:val="00501474"/>
    <w:rsid w:val="005023AD"/>
    <w:rsid w:val="00502698"/>
    <w:rsid w:val="0050463B"/>
    <w:rsid w:val="00505D0F"/>
    <w:rsid w:val="00506528"/>
    <w:rsid w:val="00506A2E"/>
    <w:rsid w:val="005115FD"/>
    <w:rsid w:val="00511AB2"/>
    <w:rsid w:val="00512AC2"/>
    <w:rsid w:val="00512B7A"/>
    <w:rsid w:val="005132A2"/>
    <w:rsid w:val="005132AF"/>
    <w:rsid w:val="00513F25"/>
    <w:rsid w:val="00515835"/>
    <w:rsid w:val="00517480"/>
    <w:rsid w:val="00522297"/>
    <w:rsid w:val="00522537"/>
    <w:rsid w:val="00522A85"/>
    <w:rsid w:val="00522F1A"/>
    <w:rsid w:val="005239E3"/>
    <w:rsid w:val="005249BE"/>
    <w:rsid w:val="00524B89"/>
    <w:rsid w:val="0052572D"/>
    <w:rsid w:val="0052587A"/>
    <w:rsid w:val="005259ED"/>
    <w:rsid w:val="00525CA5"/>
    <w:rsid w:val="00525DC3"/>
    <w:rsid w:val="005262D5"/>
    <w:rsid w:val="00526A57"/>
    <w:rsid w:val="0052720E"/>
    <w:rsid w:val="00527791"/>
    <w:rsid w:val="005279BE"/>
    <w:rsid w:val="00531CE8"/>
    <w:rsid w:val="005320D7"/>
    <w:rsid w:val="005326F2"/>
    <w:rsid w:val="005327D5"/>
    <w:rsid w:val="00532A2A"/>
    <w:rsid w:val="00533856"/>
    <w:rsid w:val="0053399C"/>
    <w:rsid w:val="00535C27"/>
    <w:rsid w:val="00535F18"/>
    <w:rsid w:val="005361C8"/>
    <w:rsid w:val="005407F2"/>
    <w:rsid w:val="00540BCE"/>
    <w:rsid w:val="00541337"/>
    <w:rsid w:val="00541ACD"/>
    <w:rsid w:val="005428FD"/>
    <w:rsid w:val="00542E5A"/>
    <w:rsid w:val="00543025"/>
    <w:rsid w:val="0054372D"/>
    <w:rsid w:val="00543C14"/>
    <w:rsid w:val="00543C84"/>
    <w:rsid w:val="005444B9"/>
    <w:rsid w:val="005447AA"/>
    <w:rsid w:val="005447AB"/>
    <w:rsid w:val="005455DD"/>
    <w:rsid w:val="00546267"/>
    <w:rsid w:val="00546591"/>
    <w:rsid w:val="00546DF5"/>
    <w:rsid w:val="00547479"/>
    <w:rsid w:val="00547D67"/>
    <w:rsid w:val="00547EFF"/>
    <w:rsid w:val="0055074A"/>
    <w:rsid w:val="005525D7"/>
    <w:rsid w:val="00552D4D"/>
    <w:rsid w:val="00554B2F"/>
    <w:rsid w:val="00554E51"/>
    <w:rsid w:val="005553E3"/>
    <w:rsid w:val="00555F3B"/>
    <w:rsid w:val="00555FB7"/>
    <w:rsid w:val="00556428"/>
    <w:rsid w:val="0055676C"/>
    <w:rsid w:val="00556A2C"/>
    <w:rsid w:val="0056097B"/>
    <w:rsid w:val="0056123A"/>
    <w:rsid w:val="005622D5"/>
    <w:rsid w:val="0056266C"/>
    <w:rsid w:val="00562A9F"/>
    <w:rsid w:val="00562B05"/>
    <w:rsid w:val="00563BB7"/>
    <w:rsid w:val="005655DD"/>
    <w:rsid w:val="005657F2"/>
    <w:rsid w:val="00565F94"/>
    <w:rsid w:val="00566902"/>
    <w:rsid w:val="00566CD0"/>
    <w:rsid w:val="0056778B"/>
    <w:rsid w:val="00567D5D"/>
    <w:rsid w:val="00567E58"/>
    <w:rsid w:val="00570B46"/>
    <w:rsid w:val="0057126F"/>
    <w:rsid w:val="005722A6"/>
    <w:rsid w:val="00572901"/>
    <w:rsid w:val="005730D2"/>
    <w:rsid w:val="0057537E"/>
    <w:rsid w:val="00575699"/>
    <w:rsid w:val="005757CB"/>
    <w:rsid w:val="00576AAB"/>
    <w:rsid w:val="00577989"/>
    <w:rsid w:val="00580615"/>
    <w:rsid w:val="005816F1"/>
    <w:rsid w:val="00582650"/>
    <w:rsid w:val="00582EB2"/>
    <w:rsid w:val="00583413"/>
    <w:rsid w:val="005838E3"/>
    <w:rsid w:val="00583E08"/>
    <w:rsid w:val="005844C8"/>
    <w:rsid w:val="005844E8"/>
    <w:rsid w:val="00584743"/>
    <w:rsid w:val="00584DBF"/>
    <w:rsid w:val="0058547A"/>
    <w:rsid w:val="005855E1"/>
    <w:rsid w:val="00586FBA"/>
    <w:rsid w:val="005877CF"/>
    <w:rsid w:val="005877FB"/>
    <w:rsid w:val="005901CC"/>
    <w:rsid w:val="00590206"/>
    <w:rsid w:val="0059026E"/>
    <w:rsid w:val="0059060B"/>
    <w:rsid w:val="00591B63"/>
    <w:rsid w:val="005929BF"/>
    <w:rsid w:val="005931F7"/>
    <w:rsid w:val="00593703"/>
    <w:rsid w:val="00593EF3"/>
    <w:rsid w:val="005940D0"/>
    <w:rsid w:val="00594C18"/>
    <w:rsid w:val="00596054"/>
    <w:rsid w:val="005966CB"/>
    <w:rsid w:val="00596BD4"/>
    <w:rsid w:val="00596F4E"/>
    <w:rsid w:val="00597343"/>
    <w:rsid w:val="005976A7"/>
    <w:rsid w:val="00597BD3"/>
    <w:rsid w:val="00597FFB"/>
    <w:rsid w:val="005A0774"/>
    <w:rsid w:val="005A0D3D"/>
    <w:rsid w:val="005A1C9F"/>
    <w:rsid w:val="005A21DF"/>
    <w:rsid w:val="005A23DD"/>
    <w:rsid w:val="005A3C69"/>
    <w:rsid w:val="005A5291"/>
    <w:rsid w:val="005A5852"/>
    <w:rsid w:val="005A5CE3"/>
    <w:rsid w:val="005A718B"/>
    <w:rsid w:val="005A7F28"/>
    <w:rsid w:val="005B1DE0"/>
    <w:rsid w:val="005B1E21"/>
    <w:rsid w:val="005B38D9"/>
    <w:rsid w:val="005B392D"/>
    <w:rsid w:val="005B3BC2"/>
    <w:rsid w:val="005B4CE3"/>
    <w:rsid w:val="005C06C9"/>
    <w:rsid w:val="005C0B0A"/>
    <w:rsid w:val="005C0DFC"/>
    <w:rsid w:val="005C143C"/>
    <w:rsid w:val="005C15B1"/>
    <w:rsid w:val="005C1F35"/>
    <w:rsid w:val="005C33E9"/>
    <w:rsid w:val="005C4031"/>
    <w:rsid w:val="005C469F"/>
    <w:rsid w:val="005C4AB3"/>
    <w:rsid w:val="005C4C39"/>
    <w:rsid w:val="005C501D"/>
    <w:rsid w:val="005C57B3"/>
    <w:rsid w:val="005C57E6"/>
    <w:rsid w:val="005C5D50"/>
    <w:rsid w:val="005C5E56"/>
    <w:rsid w:val="005C6176"/>
    <w:rsid w:val="005C6B34"/>
    <w:rsid w:val="005C6D70"/>
    <w:rsid w:val="005C7B9C"/>
    <w:rsid w:val="005D03C3"/>
    <w:rsid w:val="005D0870"/>
    <w:rsid w:val="005D0F16"/>
    <w:rsid w:val="005D3361"/>
    <w:rsid w:val="005D3830"/>
    <w:rsid w:val="005D3C18"/>
    <w:rsid w:val="005D5240"/>
    <w:rsid w:val="005D5624"/>
    <w:rsid w:val="005D6E20"/>
    <w:rsid w:val="005D6EA3"/>
    <w:rsid w:val="005D72DC"/>
    <w:rsid w:val="005D7AED"/>
    <w:rsid w:val="005E107B"/>
    <w:rsid w:val="005E18A5"/>
    <w:rsid w:val="005E218A"/>
    <w:rsid w:val="005E285D"/>
    <w:rsid w:val="005E504C"/>
    <w:rsid w:val="005E51D9"/>
    <w:rsid w:val="005E6D82"/>
    <w:rsid w:val="005E70BE"/>
    <w:rsid w:val="005E7163"/>
    <w:rsid w:val="005E71D8"/>
    <w:rsid w:val="005E78D3"/>
    <w:rsid w:val="005F0A75"/>
    <w:rsid w:val="005F178F"/>
    <w:rsid w:val="005F1A5D"/>
    <w:rsid w:val="005F2769"/>
    <w:rsid w:val="005F27C1"/>
    <w:rsid w:val="005F2AC6"/>
    <w:rsid w:val="005F3B84"/>
    <w:rsid w:val="005F47D7"/>
    <w:rsid w:val="005F47E7"/>
    <w:rsid w:val="005F5495"/>
    <w:rsid w:val="005F5AFA"/>
    <w:rsid w:val="005F64C6"/>
    <w:rsid w:val="005F6598"/>
    <w:rsid w:val="005F67EE"/>
    <w:rsid w:val="005F7E20"/>
    <w:rsid w:val="00600588"/>
    <w:rsid w:val="0060075F"/>
    <w:rsid w:val="006008E8"/>
    <w:rsid w:val="00600AF4"/>
    <w:rsid w:val="00600BCF"/>
    <w:rsid w:val="006022D1"/>
    <w:rsid w:val="00603954"/>
    <w:rsid w:val="00603F90"/>
    <w:rsid w:val="006040F1"/>
    <w:rsid w:val="0060461D"/>
    <w:rsid w:val="0060513C"/>
    <w:rsid w:val="006064A8"/>
    <w:rsid w:val="006064B1"/>
    <w:rsid w:val="0060652E"/>
    <w:rsid w:val="00607BAD"/>
    <w:rsid w:val="0061020F"/>
    <w:rsid w:val="0061059A"/>
    <w:rsid w:val="00611959"/>
    <w:rsid w:val="00611A25"/>
    <w:rsid w:val="00611BD7"/>
    <w:rsid w:val="006135BD"/>
    <w:rsid w:val="00613D42"/>
    <w:rsid w:val="006142AC"/>
    <w:rsid w:val="00614692"/>
    <w:rsid w:val="006146B0"/>
    <w:rsid w:val="006152FD"/>
    <w:rsid w:val="00615DF7"/>
    <w:rsid w:val="00615E06"/>
    <w:rsid w:val="006177A9"/>
    <w:rsid w:val="0062067D"/>
    <w:rsid w:val="00621337"/>
    <w:rsid w:val="006219BA"/>
    <w:rsid w:val="00622062"/>
    <w:rsid w:val="00622683"/>
    <w:rsid w:val="00622A54"/>
    <w:rsid w:val="00625345"/>
    <w:rsid w:val="00625B56"/>
    <w:rsid w:val="0062675D"/>
    <w:rsid w:val="006268FB"/>
    <w:rsid w:val="00626F6B"/>
    <w:rsid w:val="00631475"/>
    <w:rsid w:val="00631BC3"/>
    <w:rsid w:val="00631DD1"/>
    <w:rsid w:val="006323BE"/>
    <w:rsid w:val="00632DD0"/>
    <w:rsid w:val="00632DD2"/>
    <w:rsid w:val="00632F24"/>
    <w:rsid w:val="00634271"/>
    <w:rsid w:val="00634A34"/>
    <w:rsid w:val="006365EF"/>
    <w:rsid w:val="00636BCC"/>
    <w:rsid w:val="00636DF8"/>
    <w:rsid w:val="00637772"/>
    <w:rsid w:val="0063781B"/>
    <w:rsid w:val="00637AB4"/>
    <w:rsid w:val="006409CC"/>
    <w:rsid w:val="00640A86"/>
    <w:rsid w:val="00641105"/>
    <w:rsid w:val="00641B10"/>
    <w:rsid w:val="00643AB9"/>
    <w:rsid w:val="0064438D"/>
    <w:rsid w:val="00644490"/>
    <w:rsid w:val="00644BFF"/>
    <w:rsid w:val="00645003"/>
    <w:rsid w:val="00645FD2"/>
    <w:rsid w:val="00647105"/>
    <w:rsid w:val="00647F11"/>
    <w:rsid w:val="00652C48"/>
    <w:rsid w:val="00653CC5"/>
    <w:rsid w:val="00653EFE"/>
    <w:rsid w:val="0065412D"/>
    <w:rsid w:val="0065429A"/>
    <w:rsid w:val="006545E5"/>
    <w:rsid w:val="00655417"/>
    <w:rsid w:val="00655B5D"/>
    <w:rsid w:val="0065696B"/>
    <w:rsid w:val="0065706A"/>
    <w:rsid w:val="0065736B"/>
    <w:rsid w:val="0066083D"/>
    <w:rsid w:val="00660F08"/>
    <w:rsid w:val="006614DD"/>
    <w:rsid w:val="00661765"/>
    <w:rsid w:val="00661E8A"/>
    <w:rsid w:val="0066200A"/>
    <w:rsid w:val="006623FD"/>
    <w:rsid w:val="006631BA"/>
    <w:rsid w:val="0066360D"/>
    <w:rsid w:val="006636B2"/>
    <w:rsid w:val="00664157"/>
    <w:rsid w:val="006648A6"/>
    <w:rsid w:val="00664B28"/>
    <w:rsid w:val="00664E8F"/>
    <w:rsid w:val="0066600F"/>
    <w:rsid w:val="006677BD"/>
    <w:rsid w:val="00667F47"/>
    <w:rsid w:val="00670CB0"/>
    <w:rsid w:val="00674300"/>
    <w:rsid w:val="006745EB"/>
    <w:rsid w:val="00675119"/>
    <w:rsid w:val="00675879"/>
    <w:rsid w:val="00675BE7"/>
    <w:rsid w:val="00675E10"/>
    <w:rsid w:val="00676C2A"/>
    <w:rsid w:val="00676D13"/>
    <w:rsid w:val="00677D88"/>
    <w:rsid w:val="00677DAD"/>
    <w:rsid w:val="00677FD0"/>
    <w:rsid w:val="006802A9"/>
    <w:rsid w:val="00680525"/>
    <w:rsid w:val="0068072D"/>
    <w:rsid w:val="006810A2"/>
    <w:rsid w:val="00681116"/>
    <w:rsid w:val="00681464"/>
    <w:rsid w:val="006829B4"/>
    <w:rsid w:val="00682B16"/>
    <w:rsid w:val="00683111"/>
    <w:rsid w:val="006831EF"/>
    <w:rsid w:val="00683658"/>
    <w:rsid w:val="006840B4"/>
    <w:rsid w:val="00684B3C"/>
    <w:rsid w:val="0068513B"/>
    <w:rsid w:val="00685615"/>
    <w:rsid w:val="0068601B"/>
    <w:rsid w:val="0068653A"/>
    <w:rsid w:val="0068747C"/>
    <w:rsid w:val="00687595"/>
    <w:rsid w:val="006904B6"/>
    <w:rsid w:val="00690E24"/>
    <w:rsid w:val="006918C3"/>
    <w:rsid w:val="00692708"/>
    <w:rsid w:val="00693457"/>
    <w:rsid w:val="006934B8"/>
    <w:rsid w:val="00693AE8"/>
    <w:rsid w:val="00694029"/>
    <w:rsid w:val="00694107"/>
    <w:rsid w:val="00694FA5"/>
    <w:rsid w:val="006962DA"/>
    <w:rsid w:val="00697262"/>
    <w:rsid w:val="006972EA"/>
    <w:rsid w:val="00697978"/>
    <w:rsid w:val="00697FFD"/>
    <w:rsid w:val="006A2292"/>
    <w:rsid w:val="006A2AD1"/>
    <w:rsid w:val="006A4240"/>
    <w:rsid w:val="006A475A"/>
    <w:rsid w:val="006A4E64"/>
    <w:rsid w:val="006A5498"/>
    <w:rsid w:val="006A5C4D"/>
    <w:rsid w:val="006A5CEE"/>
    <w:rsid w:val="006A60D0"/>
    <w:rsid w:val="006A6351"/>
    <w:rsid w:val="006A7399"/>
    <w:rsid w:val="006B03DA"/>
    <w:rsid w:val="006B0546"/>
    <w:rsid w:val="006B05D0"/>
    <w:rsid w:val="006B2BDE"/>
    <w:rsid w:val="006B4EFD"/>
    <w:rsid w:val="006B4FCC"/>
    <w:rsid w:val="006B53D6"/>
    <w:rsid w:val="006B5B95"/>
    <w:rsid w:val="006B656D"/>
    <w:rsid w:val="006B6747"/>
    <w:rsid w:val="006B731F"/>
    <w:rsid w:val="006B77A9"/>
    <w:rsid w:val="006C10B6"/>
    <w:rsid w:val="006C1B3E"/>
    <w:rsid w:val="006C4737"/>
    <w:rsid w:val="006C4A8F"/>
    <w:rsid w:val="006C4E9A"/>
    <w:rsid w:val="006C72BA"/>
    <w:rsid w:val="006D0080"/>
    <w:rsid w:val="006D066C"/>
    <w:rsid w:val="006D17D2"/>
    <w:rsid w:val="006D1C56"/>
    <w:rsid w:val="006D4A7D"/>
    <w:rsid w:val="006D4F1E"/>
    <w:rsid w:val="006D7011"/>
    <w:rsid w:val="006D7099"/>
    <w:rsid w:val="006D77F0"/>
    <w:rsid w:val="006D7ACC"/>
    <w:rsid w:val="006E03FD"/>
    <w:rsid w:val="006E1712"/>
    <w:rsid w:val="006E20B7"/>
    <w:rsid w:val="006E2DA9"/>
    <w:rsid w:val="006E2EC4"/>
    <w:rsid w:val="006E4A82"/>
    <w:rsid w:val="006E5C72"/>
    <w:rsid w:val="006E5C80"/>
    <w:rsid w:val="006E6286"/>
    <w:rsid w:val="006E6A56"/>
    <w:rsid w:val="006E70CB"/>
    <w:rsid w:val="006E721D"/>
    <w:rsid w:val="006E758D"/>
    <w:rsid w:val="006E76FA"/>
    <w:rsid w:val="006E77A9"/>
    <w:rsid w:val="006F090A"/>
    <w:rsid w:val="006F0981"/>
    <w:rsid w:val="006F1964"/>
    <w:rsid w:val="006F243C"/>
    <w:rsid w:val="006F2902"/>
    <w:rsid w:val="006F49EB"/>
    <w:rsid w:val="006F5907"/>
    <w:rsid w:val="006F678F"/>
    <w:rsid w:val="006F6958"/>
    <w:rsid w:val="006F727D"/>
    <w:rsid w:val="006F784E"/>
    <w:rsid w:val="007000AB"/>
    <w:rsid w:val="00700AC7"/>
    <w:rsid w:val="00700F46"/>
    <w:rsid w:val="00701313"/>
    <w:rsid w:val="00701B2F"/>
    <w:rsid w:val="0070334D"/>
    <w:rsid w:val="00703703"/>
    <w:rsid w:val="00705538"/>
    <w:rsid w:val="00705900"/>
    <w:rsid w:val="00706675"/>
    <w:rsid w:val="007072ED"/>
    <w:rsid w:val="00707EC3"/>
    <w:rsid w:val="007106D5"/>
    <w:rsid w:val="007107C3"/>
    <w:rsid w:val="00710BCC"/>
    <w:rsid w:val="007123D8"/>
    <w:rsid w:val="0071315C"/>
    <w:rsid w:val="007151F9"/>
    <w:rsid w:val="0071563B"/>
    <w:rsid w:val="0071663D"/>
    <w:rsid w:val="00716F07"/>
    <w:rsid w:val="007216CA"/>
    <w:rsid w:val="007217A2"/>
    <w:rsid w:val="007220C1"/>
    <w:rsid w:val="0072374A"/>
    <w:rsid w:val="007247D8"/>
    <w:rsid w:val="00726599"/>
    <w:rsid w:val="00727504"/>
    <w:rsid w:val="0073064C"/>
    <w:rsid w:val="00731155"/>
    <w:rsid w:val="007337D7"/>
    <w:rsid w:val="00733804"/>
    <w:rsid w:val="0073475F"/>
    <w:rsid w:val="007359FA"/>
    <w:rsid w:val="0073682F"/>
    <w:rsid w:val="007368D4"/>
    <w:rsid w:val="007368E6"/>
    <w:rsid w:val="00736926"/>
    <w:rsid w:val="00737607"/>
    <w:rsid w:val="007402AF"/>
    <w:rsid w:val="00740755"/>
    <w:rsid w:val="00740BC5"/>
    <w:rsid w:val="00740E88"/>
    <w:rsid w:val="007418F1"/>
    <w:rsid w:val="007429BA"/>
    <w:rsid w:val="007429F3"/>
    <w:rsid w:val="00742E91"/>
    <w:rsid w:val="00743A19"/>
    <w:rsid w:val="00743D2E"/>
    <w:rsid w:val="00744482"/>
    <w:rsid w:val="007449EA"/>
    <w:rsid w:val="00746CD1"/>
    <w:rsid w:val="007472A5"/>
    <w:rsid w:val="00747BC4"/>
    <w:rsid w:val="0075120F"/>
    <w:rsid w:val="00752EBD"/>
    <w:rsid w:val="00752F6C"/>
    <w:rsid w:val="00753AA2"/>
    <w:rsid w:val="00754C59"/>
    <w:rsid w:val="00755A29"/>
    <w:rsid w:val="00756004"/>
    <w:rsid w:val="00756344"/>
    <w:rsid w:val="0075659B"/>
    <w:rsid w:val="007572C9"/>
    <w:rsid w:val="00757867"/>
    <w:rsid w:val="00757B0A"/>
    <w:rsid w:val="007600B6"/>
    <w:rsid w:val="0076156A"/>
    <w:rsid w:val="007615FB"/>
    <w:rsid w:val="00762034"/>
    <w:rsid w:val="007623B0"/>
    <w:rsid w:val="0076240D"/>
    <w:rsid w:val="0076304C"/>
    <w:rsid w:val="00763290"/>
    <w:rsid w:val="00764BD8"/>
    <w:rsid w:val="007665DE"/>
    <w:rsid w:val="00767483"/>
    <w:rsid w:val="007701BE"/>
    <w:rsid w:val="00770500"/>
    <w:rsid w:val="00770531"/>
    <w:rsid w:val="007710A3"/>
    <w:rsid w:val="0077129E"/>
    <w:rsid w:val="00772488"/>
    <w:rsid w:val="00772839"/>
    <w:rsid w:val="00773485"/>
    <w:rsid w:val="00773D90"/>
    <w:rsid w:val="00774320"/>
    <w:rsid w:val="00774635"/>
    <w:rsid w:val="0077472F"/>
    <w:rsid w:val="00775058"/>
    <w:rsid w:val="007761FD"/>
    <w:rsid w:val="00776732"/>
    <w:rsid w:val="00776CFA"/>
    <w:rsid w:val="007773ED"/>
    <w:rsid w:val="00777634"/>
    <w:rsid w:val="0078048D"/>
    <w:rsid w:val="0078078A"/>
    <w:rsid w:val="007810AA"/>
    <w:rsid w:val="007817AA"/>
    <w:rsid w:val="00781D6E"/>
    <w:rsid w:val="007821E5"/>
    <w:rsid w:val="0078287D"/>
    <w:rsid w:val="007828B3"/>
    <w:rsid w:val="00783CD9"/>
    <w:rsid w:val="00784F05"/>
    <w:rsid w:val="00785339"/>
    <w:rsid w:val="007863AA"/>
    <w:rsid w:val="00786670"/>
    <w:rsid w:val="00786F8D"/>
    <w:rsid w:val="00790957"/>
    <w:rsid w:val="00791219"/>
    <w:rsid w:val="0079129D"/>
    <w:rsid w:val="007929AF"/>
    <w:rsid w:val="0079603B"/>
    <w:rsid w:val="007961FA"/>
    <w:rsid w:val="00796728"/>
    <w:rsid w:val="0079701D"/>
    <w:rsid w:val="0079749E"/>
    <w:rsid w:val="007977CC"/>
    <w:rsid w:val="007A09B8"/>
    <w:rsid w:val="007A0B64"/>
    <w:rsid w:val="007A14A2"/>
    <w:rsid w:val="007A1C7C"/>
    <w:rsid w:val="007A31B5"/>
    <w:rsid w:val="007A37CF"/>
    <w:rsid w:val="007A389B"/>
    <w:rsid w:val="007A46C8"/>
    <w:rsid w:val="007A4F7E"/>
    <w:rsid w:val="007A5282"/>
    <w:rsid w:val="007A5B39"/>
    <w:rsid w:val="007A5FEF"/>
    <w:rsid w:val="007A62CB"/>
    <w:rsid w:val="007A64A6"/>
    <w:rsid w:val="007A6DE0"/>
    <w:rsid w:val="007A7D56"/>
    <w:rsid w:val="007B017C"/>
    <w:rsid w:val="007B055F"/>
    <w:rsid w:val="007B078D"/>
    <w:rsid w:val="007B0A8D"/>
    <w:rsid w:val="007B18D9"/>
    <w:rsid w:val="007B2372"/>
    <w:rsid w:val="007B23F9"/>
    <w:rsid w:val="007B2400"/>
    <w:rsid w:val="007B2B50"/>
    <w:rsid w:val="007B2BC1"/>
    <w:rsid w:val="007B2CCC"/>
    <w:rsid w:val="007B3CE2"/>
    <w:rsid w:val="007B3DC1"/>
    <w:rsid w:val="007B4249"/>
    <w:rsid w:val="007B42B2"/>
    <w:rsid w:val="007B460D"/>
    <w:rsid w:val="007B6D4C"/>
    <w:rsid w:val="007B7126"/>
    <w:rsid w:val="007B7E83"/>
    <w:rsid w:val="007C00AD"/>
    <w:rsid w:val="007C0542"/>
    <w:rsid w:val="007C0E83"/>
    <w:rsid w:val="007C1E1A"/>
    <w:rsid w:val="007C21A5"/>
    <w:rsid w:val="007C227F"/>
    <w:rsid w:val="007C2F5E"/>
    <w:rsid w:val="007C2F84"/>
    <w:rsid w:val="007C326F"/>
    <w:rsid w:val="007C3864"/>
    <w:rsid w:val="007C43CE"/>
    <w:rsid w:val="007C486D"/>
    <w:rsid w:val="007C5167"/>
    <w:rsid w:val="007C5350"/>
    <w:rsid w:val="007C57EB"/>
    <w:rsid w:val="007C5B16"/>
    <w:rsid w:val="007C647E"/>
    <w:rsid w:val="007C6BCB"/>
    <w:rsid w:val="007D160F"/>
    <w:rsid w:val="007D1F46"/>
    <w:rsid w:val="007D3CBB"/>
    <w:rsid w:val="007D4009"/>
    <w:rsid w:val="007D4067"/>
    <w:rsid w:val="007D4BA7"/>
    <w:rsid w:val="007D50C8"/>
    <w:rsid w:val="007D5A9D"/>
    <w:rsid w:val="007D657D"/>
    <w:rsid w:val="007E0565"/>
    <w:rsid w:val="007E0D99"/>
    <w:rsid w:val="007E3465"/>
    <w:rsid w:val="007E411F"/>
    <w:rsid w:val="007E4721"/>
    <w:rsid w:val="007E518B"/>
    <w:rsid w:val="007E6B40"/>
    <w:rsid w:val="007E6D5D"/>
    <w:rsid w:val="007E75A5"/>
    <w:rsid w:val="007E7779"/>
    <w:rsid w:val="007F03AF"/>
    <w:rsid w:val="007F0B09"/>
    <w:rsid w:val="007F0C88"/>
    <w:rsid w:val="007F0E09"/>
    <w:rsid w:val="007F1A49"/>
    <w:rsid w:val="007F1EC6"/>
    <w:rsid w:val="007F2CE3"/>
    <w:rsid w:val="007F374D"/>
    <w:rsid w:val="007F39DD"/>
    <w:rsid w:val="007F3B6D"/>
    <w:rsid w:val="007F4C5F"/>
    <w:rsid w:val="007F59FC"/>
    <w:rsid w:val="007F5F3F"/>
    <w:rsid w:val="007F7055"/>
    <w:rsid w:val="007F72F6"/>
    <w:rsid w:val="007F7879"/>
    <w:rsid w:val="007F7E28"/>
    <w:rsid w:val="00800171"/>
    <w:rsid w:val="00802C75"/>
    <w:rsid w:val="00803B60"/>
    <w:rsid w:val="00803C24"/>
    <w:rsid w:val="0080411E"/>
    <w:rsid w:val="00804230"/>
    <w:rsid w:val="00804336"/>
    <w:rsid w:val="008044F6"/>
    <w:rsid w:val="0080559B"/>
    <w:rsid w:val="00805B7E"/>
    <w:rsid w:val="00806226"/>
    <w:rsid w:val="00806AC6"/>
    <w:rsid w:val="00806DB7"/>
    <w:rsid w:val="00806FDC"/>
    <w:rsid w:val="00807302"/>
    <w:rsid w:val="00807E3E"/>
    <w:rsid w:val="00810559"/>
    <w:rsid w:val="00810E02"/>
    <w:rsid w:val="008123FA"/>
    <w:rsid w:val="008127A5"/>
    <w:rsid w:val="00813026"/>
    <w:rsid w:val="008145B8"/>
    <w:rsid w:val="0081494F"/>
    <w:rsid w:val="00814C91"/>
    <w:rsid w:val="00815428"/>
    <w:rsid w:val="00815E43"/>
    <w:rsid w:val="0081682D"/>
    <w:rsid w:val="0081693A"/>
    <w:rsid w:val="008201C8"/>
    <w:rsid w:val="00820212"/>
    <w:rsid w:val="00820E97"/>
    <w:rsid w:val="00821B5F"/>
    <w:rsid w:val="00821CC9"/>
    <w:rsid w:val="008221D4"/>
    <w:rsid w:val="008223F7"/>
    <w:rsid w:val="00822CEE"/>
    <w:rsid w:val="00823BE1"/>
    <w:rsid w:val="00824394"/>
    <w:rsid w:val="008257BC"/>
    <w:rsid w:val="00825E4D"/>
    <w:rsid w:val="00826942"/>
    <w:rsid w:val="00826EA8"/>
    <w:rsid w:val="008273B1"/>
    <w:rsid w:val="008273C0"/>
    <w:rsid w:val="00827ACA"/>
    <w:rsid w:val="00830F7B"/>
    <w:rsid w:val="0083163B"/>
    <w:rsid w:val="00831DC5"/>
    <w:rsid w:val="00831FE3"/>
    <w:rsid w:val="00832427"/>
    <w:rsid w:val="0083260E"/>
    <w:rsid w:val="00833670"/>
    <w:rsid w:val="00833BEE"/>
    <w:rsid w:val="00833D02"/>
    <w:rsid w:val="00834F7E"/>
    <w:rsid w:val="0083505B"/>
    <w:rsid w:val="0083529A"/>
    <w:rsid w:val="00835A7E"/>
    <w:rsid w:val="00835E3E"/>
    <w:rsid w:val="0083634C"/>
    <w:rsid w:val="00836473"/>
    <w:rsid w:val="00836FE2"/>
    <w:rsid w:val="00841792"/>
    <w:rsid w:val="00841DC2"/>
    <w:rsid w:val="00841FF4"/>
    <w:rsid w:val="008421CD"/>
    <w:rsid w:val="00843030"/>
    <w:rsid w:val="0084375D"/>
    <w:rsid w:val="00843DFB"/>
    <w:rsid w:val="00844358"/>
    <w:rsid w:val="008443F5"/>
    <w:rsid w:val="00845631"/>
    <w:rsid w:val="00845AF1"/>
    <w:rsid w:val="008478FB"/>
    <w:rsid w:val="00850313"/>
    <w:rsid w:val="008506F6"/>
    <w:rsid w:val="00851978"/>
    <w:rsid w:val="008519A4"/>
    <w:rsid w:val="00851CEC"/>
    <w:rsid w:val="008523A2"/>
    <w:rsid w:val="00852DDC"/>
    <w:rsid w:val="008544FF"/>
    <w:rsid w:val="00854636"/>
    <w:rsid w:val="00855373"/>
    <w:rsid w:val="00855869"/>
    <w:rsid w:val="008569CA"/>
    <w:rsid w:val="00856B13"/>
    <w:rsid w:val="00856D17"/>
    <w:rsid w:val="0085769D"/>
    <w:rsid w:val="008604CD"/>
    <w:rsid w:val="00860DDB"/>
    <w:rsid w:val="00861C06"/>
    <w:rsid w:val="00862DD8"/>
    <w:rsid w:val="008630BB"/>
    <w:rsid w:val="00863A11"/>
    <w:rsid w:val="00863C8E"/>
    <w:rsid w:val="00863D7C"/>
    <w:rsid w:val="00864775"/>
    <w:rsid w:val="00864ADA"/>
    <w:rsid w:val="00864FBD"/>
    <w:rsid w:val="0086602E"/>
    <w:rsid w:val="00866831"/>
    <w:rsid w:val="00866D0C"/>
    <w:rsid w:val="0086703A"/>
    <w:rsid w:val="00870433"/>
    <w:rsid w:val="0087229D"/>
    <w:rsid w:val="008730B4"/>
    <w:rsid w:val="008732CE"/>
    <w:rsid w:val="00873738"/>
    <w:rsid w:val="00873A4D"/>
    <w:rsid w:val="00873BDE"/>
    <w:rsid w:val="008741B0"/>
    <w:rsid w:val="0087464B"/>
    <w:rsid w:val="00874AF8"/>
    <w:rsid w:val="00874BCC"/>
    <w:rsid w:val="0087544D"/>
    <w:rsid w:val="00875C23"/>
    <w:rsid w:val="00875DD6"/>
    <w:rsid w:val="0087622B"/>
    <w:rsid w:val="008764C3"/>
    <w:rsid w:val="00876777"/>
    <w:rsid w:val="00877D19"/>
    <w:rsid w:val="00880019"/>
    <w:rsid w:val="00880973"/>
    <w:rsid w:val="00881CE4"/>
    <w:rsid w:val="00882383"/>
    <w:rsid w:val="00882A3D"/>
    <w:rsid w:val="0088417D"/>
    <w:rsid w:val="008845D0"/>
    <w:rsid w:val="00884984"/>
    <w:rsid w:val="008851F7"/>
    <w:rsid w:val="008856AA"/>
    <w:rsid w:val="00886977"/>
    <w:rsid w:val="00886AE9"/>
    <w:rsid w:val="00887A39"/>
    <w:rsid w:val="00887EAD"/>
    <w:rsid w:val="00890095"/>
    <w:rsid w:val="008910C5"/>
    <w:rsid w:val="00891D7F"/>
    <w:rsid w:val="00891FEB"/>
    <w:rsid w:val="008924F9"/>
    <w:rsid w:val="00892DC7"/>
    <w:rsid w:val="00893EB0"/>
    <w:rsid w:val="00893F63"/>
    <w:rsid w:val="00897265"/>
    <w:rsid w:val="0089727F"/>
    <w:rsid w:val="00897EC8"/>
    <w:rsid w:val="008A0CDC"/>
    <w:rsid w:val="008A0E1C"/>
    <w:rsid w:val="008A1BB2"/>
    <w:rsid w:val="008A4A1B"/>
    <w:rsid w:val="008A504F"/>
    <w:rsid w:val="008A5863"/>
    <w:rsid w:val="008A5AA9"/>
    <w:rsid w:val="008A5C5A"/>
    <w:rsid w:val="008A6074"/>
    <w:rsid w:val="008A622F"/>
    <w:rsid w:val="008A6CAB"/>
    <w:rsid w:val="008A77E0"/>
    <w:rsid w:val="008B0C55"/>
    <w:rsid w:val="008B0C6B"/>
    <w:rsid w:val="008B0E72"/>
    <w:rsid w:val="008B0EF2"/>
    <w:rsid w:val="008B18C3"/>
    <w:rsid w:val="008B2A71"/>
    <w:rsid w:val="008B2D57"/>
    <w:rsid w:val="008B2E7A"/>
    <w:rsid w:val="008B32D8"/>
    <w:rsid w:val="008B4E27"/>
    <w:rsid w:val="008B5BD2"/>
    <w:rsid w:val="008B5CCE"/>
    <w:rsid w:val="008B6CFC"/>
    <w:rsid w:val="008B7341"/>
    <w:rsid w:val="008B7A41"/>
    <w:rsid w:val="008B7F18"/>
    <w:rsid w:val="008C09E0"/>
    <w:rsid w:val="008C1DAA"/>
    <w:rsid w:val="008C2B9F"/>
    <w:rsid w:val="008C2CD2"/>
    <w:rsid w:val="008C3214"/>
    <w:rsid w:val="008C37D7"/>
    <w:rsid w:val="008C45C7"/>
    <w:rsid w:val="008C4C3D"/>
    <w:rsid w:val="008C4E38"/>
    <w:rsid w:val="008C5099"/>
    <w:rsid w:val="008C6C3A"/>
    <w:rsid w:val="008C76B0"/>
    <w:rsid w:val="008D0EC1"/>
    <w:rsid w:val="008D22B5"/>
    <w:rsid w:val="008D27B9"/>
    <w:rsid w:val="008D2F72"/>
    <w:rsid w:val="008D346B"/>
    <w:rsid w:val="008D3DC5"/>
    <w:rsid w:val="008D41C4"/>
    <w:rsid w:val="008D4725"/>
    <w:rsid w:val="008D49BA"/>
    <w:rsid w:val="008D507D"/>
    <w:rsid w:val="008D5516"/>
    <w:rsid w:val="008D5726"/>
    <w:rsid w:val="008D57EE"/>
    <w:rsid w:val="008D6016"/>
    <w:rsid w:val="008D6922"/>
    <w:rsid w:val="008D6F8E"/>
    <w:rsid w:val="008D77B9"/>
    <w:rsid w:val="008D7B14"/>
    <w:rsid w:val="008E04F5"/>
    <w:rsid w:val="008E0C0E"/>
    <w:rsid w:val="008E19A5"/>
    <w:rsid w:val="008E19D0"/>
    <w:rsid w:val="008E2A69"/>
    <w:rsid w:val="008E5642"/>
    <w:rsid w:val="008E7C75"/>
    <w:rsid w:val="008F0A19"/>
    <w:rsid w:val="008F1017"/>
    <w:rsid w:val="008F1224"/>
    <w:rsid w:val="008F149A"/>
    <w:rsid w:val="008F186A"/>
    <w:rsid w:val="008F2FD3"/>
    <w:rsid w:val="008F33B5"/>
    <w:rsid w:val="008F3A5B"/>
    <w:rsid w:val="008F4B3A"/>
    <w:rsid w:val="008F6157"/>
    <w:rsid w:val="008F6193"/>
    <w:rsid w:val="008F6F2E"/>
    <w:rsid w:val="008F7DAB"/>
    <w:rsid w:val="00900A54"/>
    <w:rsid w:val="00901A25"/>
    <w:rsid w:val="00901D1F"/>
    <w:rsid w:val="00902269"/>
    <w:rsid w:val="009046CC"/>
    <w:rsid w:val="0090482A"/>
    <w:rsid w:val="00905B64"/>
    <w:rsid w:val="00907878"/>
    <w:rsid w:val="00907FFA"/>
    <w:rsid w:val="009104F2"/>
    <w:rsid w:val="00910710"/>
    <w:rsid w:val="00910EC3"/>
    <w:rsid w:val="009113E2"/>
    <w:rsid w:val="00911D28"/>
    <w:rsid w:val="00912AF6"/>
    <w:rsid w:val="00912D4B"/>
    <w:rsid w:val="00913A32"/>
    <w:rsid w:val="00913B32"/>
    <w:rsid w:val="00914618"/>
    <w:rsid w:val="0091462D"/>
    <w:rsid w:val="00914DEF"/>
    <w:rsid w:val="009151BE"/>
    <w:rsid w:val="009156CB"/>
    <w:rsid w:val="00915F7A"/>
    <w:rsid w:val="009169EC"/>
    <w:rsid w:val="00917268"/>
    <w:rsid w:val="00917E22"/>
    <w:rsid w:val="00920106"/>
    <w:rsid w:val="00921A70"/>
    <w:rsid w:val="009239FE"/>
    <w:rsid w:val="00924097"/>
    <w:rsid w:val="009245E0"/>
    <w:rsid w:val="00924B5D"/>
    <w:rsid w:val="00925A00"/>
    <w:rsid w:val="0092612F"/>
    <w:rsid w:val="00927548"/>
    <w:rsid w:val="00927F85"/>
    <w:rsid w:val="00930B07"/>
    <w:rsid w:val="009313B0"/>
    <w:rsid w:val="00931FD3"/>
    <w:rsid w:val="00932F12"/>
    <w:rsid w:val="009331AD"/>
    <w:rsid w:val="00933560"/>
    <w:rsid w:val="00933622"/>
    <w:rsid w:val="00933A62"/>
    <w:rsid w:val="009342A2"/>
    <w:rsid w:val="00934447"/>
    <w:rsid w:val="0093488B"/>
    <w:rsid w:val="00934A3E"/>
    <w:rsid w:val="0093502B"/>
    <w:rsid w:val="009369D4"/>
    <w:rsid w:val="00936B26"/>
    <w:rsid w:val="00936BC0"/>
    <w:rsid w:val="00936EFB"/>
    <w:rsid w:val="00937588"/>
    <w:rsid w:val="009379D8"/>
    <w:rsid w:val="00937D0C"/>
    <w:rsid w:val="00937DA0"/>
    <w:rsid w:val="00940B67"/>
    <w:rsid w:val="00941B80"/>
    <w:rsid w:val="00942D29"/>
    <w:rsid w:val="00943729"/>
    <w:rsid w:val="00944AFC"/>
    <w:rsid w:val="00945558"/>
    <w:rsid w:val="009455D7"/>
    <w:rsid w:val="009467C1"/>
    <w:rsid w:val="00947C2E"/>
    <w:rsid w:val="009512D6"/>
    <w:rsid w:val="0095145A"/>
    <w:rsid w:val="00953999"/>
    <w:rsid w:val="00954040"/>
    <w:rsid w:val="00954DE0"/>
    <w:rsid w:val="0095529B"/>
    <w:rsid w:val="00955B6F"/>
    <w:rsid w:val="00955E15"/>
    <w:rsid w:val="00960A22"/>
    <w:rsid w:val="0096257E"/>
    <w:rsid w:val="00963AFD"/>
    <w:rsid w:val="00964AD2"/>
    <w:rsid w:val="00965395"/>
    <w:rsid w:val="009653C2"/>
    <w:rsid w:val="0096656E"/>
    <w:rsid w:val="009703C5"/>
    <w:rsid w:val="00970F8B"/>
    <w:rsid w:val="00971F1D"/>
    <w:rsid w:val="0097368D"/>
    <w:rsid w:val="00973AD2"/>
    <w:rsid w:val="00973C89"/>
    <w:rsid w:val="00974A04"/>
    <w:rsid w:val="009753DA"/>
    <w:rsid w:val="00975BB5"/>
    <w:rsid w:val="00975BD1"/>
    <w:rsid w:val="0097661B"/>
    <w:rsid w:val="00977A98"/>
    <w:rsid w:val="00980303"/>
    <w:rsid w:val="00980C8F"/>
    <w:rsid w:val="009814D3"/>
    <w:rsid w:val="0098177F"/>
    <w:rsid w:val="00981EA4"/>
    <w:rsid w:val="00982308"/>
    <w:rsid w:val="00983494"/>
    <w:rsid w:val="00983BE0"/>
    <w:rsid w:val="00984B29"/>
    <w:rsid w:val="00984BB0"/>
    <w:rsid w:val="009854F8"/>
    <w:rsid w:val="00985B2E"/>
    <w:rsid w:val="00985E67"/>
    <w:rsid w:val="0098617D"/>
    <w:rsid w:val="00987307"/>
    <w:rsid w:val="00990B12"/>
    <w:rsid w:val="009931E7"/>
    <w:rsid w:val="0099359E"/>
    <w:rsid w:val="009949EB"/>
    <w:rsid w:val="00996341"/>
    <w:rsid w:val="00996DA7"/>
    <w:rsid w:val="00997AAE"/>
    <w:rsid w:val="009A0CDA"/>
    <w:rsid w:val="009A16EC"/>
    <w:rsid w:val="009A16F2"/>
    <w:rsid w:val="009A231C"/>
    <w:rsid w:val="009A2AD4"/>
    <w:rsid w:val="009A2B08"/>
    <w:rsid w:val="009A350E"/>
    <w:rsid w:val="009A41E4"/>
    <w:rsid w:val="009A4DE2"/>
    <w:rsid w:val="009A5160"/>
    <w:rsid w:val="009A6EE7"/>
    <w:rsid w:val="009A70D4"/>
    <w:rsid w:val="009A7609"/>
    <w:rsid w:val="009A7696"/>
    <w:rsid w:val="009A799E"/>
    <w:rsid w:val="009B07E6"/>
    <w:rsid w:val="009B08D6"/>
    <w:rsid w:val="009B0CA3"/>
    <w:rsid w:val="009B125C"/>
    <w:rsid w:val="009B185A"/>
    <w:rsid w:val="009B2CC1"/>
    <w:rsid w:val="009B34C2"/>
    <w:rsid w:val="009B34E3"/>
    <w:rsid w:val="009B438E"/>
    <w:rsid w:val="009B48E2"/>
    <w:rsid w:val="009B4B77"/>
    <w:rsid w:val="009B51A8"/>
    <w:rsid w:val="009B5334"/>
    <w:rsid w:val="009B59C7"/>
    <w:rsid w:val="009B5BF9"/>
    <w:rsid w:val="009B7E76"/>
    <w:rsid w:val="009C0B70"/>
    <w:rsid w:val="009C0E07"/>
    <w:rsid w:val="009C1BD2"/>
    <w:rsid w:val="009C29C4"/>
    <w:rsid w:val="009C2AE9"/>
    <w:rsid w:val="009C353F"/>
    <w:rsid w:val="009C35C5"/>
    <w:rsid w:val="009C3B03"/>
    <w:rsid w:val="009C3CC9"/>
    <w:rsid w:val="009C48EC"/>
    <w:rsid w:val="009C5D61"/>
    <w:rsid w:val="009C616E"/>
    <w:rsid w:val="009C63A5"/>
    <w:rsid w:val="009C75BD"/>
    <w:rsid w:val="009C7EEE"/>
    <w:rsid w:val="009D0825"/>
    <w:rsid w:val="009D1BAF"/>
    <w:rsid w:val="009D2272"/>
    <w:rsid w:val="009D2363"/>
    <w:rsid w:val="009D27FD"/>
    <w:rsid w:val="009D2BBD"/>
    <w:rsid w:val="009D31EA"/>
    <w:rsid w:val="009D3301"/>
    <w:rsid w:val="009D44DD"/>
    <w:rsid w:val="009D55CE"/>
    <w:rsid w:val="009D6203"/>
    <w:rsid w:val="009D6BAD"/>
    <w:rsid w:val="009D723C"/>
    <w:rsid w:val="009E24E9"/>
    <w:rsid w:val="009E384F"/>
    <w:rsid w:val="009E3991"/>
    <w:rsid w:val="009E3B2E"/>
    <w:rsid w:val="009E3B64"/>
    <w:rsid w:val="009E4152"/>
    <w:rsid w:val="009E4BBD"/>
    <w:rsid w:val="009E5559"/>
    <w:rsid w:val="009E6794"/>
    <w:rsid w:val="009E7335"/>
    <w:rsid w:val="009E7868"/>
    <w:rsid w:val="009F036C"/>
    <w:rsid w:val="009F0AC4"/>
    <w:rsid w:val="009F1160"/>
    <w:rsid w:val="009F25F2"/>
    <w:rsid w:val="009F2C4A"/>
    <w:rsid w:val="009F53AF"/>
    <w:rsid w:val="009F5E3F"/>
    <w:rsid w:val="009F5E4A"/>
    <w:rsid w:val="009F6176"/>
    <w:rsid w:val="009F6303"/>
    <w:rsid w:val="009F66F6"/>
    <w:rsid w:val="00A00707"/>
    <w:rsid w:val="00A00BA1"/>
    <w:rsid w:val="00A00E69"/>
    <w:rsid w:val="00A01353"/>
    <w:rsid w:val="00A016D1"/>
    <w:rsid w:val="00A01A21"/>
    <w:rsid w:val="00A029E4"/>
    <w:rsid w:val="00A02FF5"/>
    <w:rsid w:val="00A0412C"/>
    <w:rsid w:val="00A04645"/>
    <w:rsid w:val="00A05D14"/>
    <w:rsid w:val="00A06614"/>
    <w:rsid w:val="00A0705E"/>
    <w:rsid w:val="00A103F6"/>
    <w:rsid w:val="00A10B08"/>
    <w:rsid w:val="00A11133"/>
    <w:rsid w:val="00A1132C"/>
    <w:rsid w:val="00A126F6"/>
    <w:rsid w:val="00A1387E"/>
    <w:rsid w:val="00A13F18"/>
    <w:rsid w:val="00A14F7F"/>
    <w:rsid w:val="00A157C6"/>
    <w:rsid w:val="00A15A05"/>
    <w:rsid w:val="00A15DE7"/>
    <w:rsid w:val="00A166B8"/>
    <w:rsid w:val="00A16A28"/>
    <w:rsid w:val="00A16D5B"/>
    <w:rsid w:val="00A170B6"/>
    <w:rsid w:val="00A17220"/>
    <w:rsid w:val="00A1766E"/>
    <w:rsid w:val="00A17A15"/>
    <w:rsid w:val="00A17AF2"/>
    <w:rsid w:val="00A20269"/>
    <w:rsid w:val="00A21ADF"/>
    <w:rsid w:val="00A226CB"/>
    <w:rsid w:val="00A233ED"/>
    <w:rsid w:val="00A242A2"/>
    <w:rsid w:val="00A24475"/>
    <w:rsid w:val="00A2468E"/>
    <w:rsid w:val="00A24EB6"/>
    <w:rsid w:val="00A255C2"/>
    <w:rsid w:val="00A25DEC"/>
    <w:rsid w:val="00A268C5"/>
    <w:rsid w:val="00A279DE"/>
    <w:rsid w:val="00A27D1C"/>
    <w:rsid w:val="00A27E11"/>
    <w:rsid w:val="00A30F90"/>
    <w:rsid w:val="00A318E1"/>
    <w:rsid w:val="00A32D0C"/>
    <w:rsid w:val="00A3332F"/>
    <w:rsid w:val="00A33A68"/>
    <w:rsid w:val="00A33B73"/>
    <w:rsid w:val="00A33D2A"/>
    <w:rsid w:val="00A3408A"/>
    <w:rsid w:val="00A341B8"/>
    <w:rsid w:val="00A346FA"/>
    <w:rsid w:val="00A35701"/>
    <w:rsid w:val="00A366F5"/>
    <w:rsid w:val="00A36809"/>
    <w:rsid w:val="00A36B30"/>
    <w:rsid w:val="00A36C59"/>
    <w:rsid w:val="00A36CA1"/>
    <w:rsid w:val="00A36F59"/>
    <w:rsid w:val="00A37C0F"/>
    <w:rsid w:val="00A4003E"/>
    <w:rsid w:val="00A408F8"/>
    <w:rsid w:val="00A40EC5"/>
    <w:rsid w:val="00A419B7"/>
    <w:rsid w:val="00A42453"/>
    <w:rsid w:val="00A432F3"/>
    <w:rsid w:val="00A43BFF"/>
    <w:rsid w:val="00A43D09"/>
    <w:rsid w:val="00A46224"/>
    <w:rsid w:val="00A5102F"/>
    <w:rsid w:val="00A512FB"/>
    <w:rsid w:val="00A51355"/>
    <w:rsid w:val="00A5137F"/>
    <w:rsid w:val="00A51B3B"/>
    <w:rsid w:val="00A5321C"/>
    <w:rsid w:val="00A5397F"/>
    <w:rsid w:val="00A54481"/>
    <w:rsid w:val="00A54F0F"/>
    <w:rsid w:val="00A54F71"/>
    <w:rsid w:val="00A558B0"/>
    <w:rsid w:val="00A55EA4"/>
    <w:rsid w:val="00A56EF4"/>
    <w:rsid w:val="00A60A82"/>
    <w:rsid w:val="00A61FE4"/>
    <w:rsid w:val="00A636D6"/>
    <w:rsid w:val="00A648D4"/>
    <w:rsid w:val="00A64A57"/>
    <w:rsid w:val="00A64DF0"/>
    <w:rsid w:val="00A64E59"/>
    <w:rsid w:val="00A652C2"/>
    <w:rsid w:val="00A65668"/>
    <w:rsid w:val="00A65AFB"/>
    <w:rsid w:val="00A66823"/>
    <w:rsid w:val="00A669ED"/>
    <w:rsid w:val="00A71962"/>
    <w:rsid w:val="00A71B0B"/>
    <w:rsid w:val="00A7566F"/>
    <w:rsid w:val="00A757EF"/>
    <w:rsid w:val="00A75D46"/>
    <w:rsid w:val="00A765F7"/>
    <w:rsid w:val="00A7684F"/>
    <w:rsid w:val="00A768FF"/>
    <w:rsid w:val="00A7792F"/>
    <w:rsid w:val="00A77A9D"/>
    <w:rsid w:val="00A77C14"/>
    <w:rsid w:val="00A80A4E"/>
    <w:rsid w:val="00A81C91"/>
    <w:rsid w:val="00A8356D"/>
    <w:rsid w:val="00A84F33"/>
    <w:rsid w:val="00A85EB7"/>
    <w:rsid w:val="00A85F81"/>
    <w:rsid w:val="00A86A2A"/>
    <w:rsid w:val="00A86CB8"/>
    <w:rsid w:val="00A91371"/>
    <w:rsid w:val="00A92672"/>
    <w:rsid w:val="00A92AB6"/>
    <w:rsid w:val="00A93608"/>
    <w:rsid w:val="00A94994"/>
    <w:rsid w:val="00A94A28"/>
    <w:rsid w:val="00A94AFA"/>
    <w:rsid w:val="00A94DD3"/>
    <w:rsid w:val="00A94E08"/>
    <w:rsid w:val="00A9527D"/>
    <w:rsid w:val="00A97329"/>
    <w:rsid w:val="00A97F65"/>
    <w:rsid w:val="00AA00FD"/>
    <w:rsid w:val="00AA3D7F"/>
    <w:rsid w:val="00AA5353"/>
    <w:rsid w:val="00AA5ACD"/>
    <w:rsid w:val="00AA6670"/>
    <w:rsid w:val="00AA6A74"/>
    <w:rsid w:val="00AA6CD6"/>
    <w:rsid w:val="00AA6E71"/>
    <w:rsid w:val="00AA7440"/>
    <w:rsid w:val="00AA7593"/>
    <w:rsid w:val="00AB13EA"/>
    <w:rsid w:val="00AB33F6"/>
    <w:rsid w:val="00AB3AD0"/>
    <w:rsid w:val="00AB4527"/>
    <w:rsid w:val="00AB4795"/>
    <w:rsid w:val="00AB52C8"/>
    <w:rsid w:val="00AB5C33"/>
    <w:rsid w:val="00AB6047"/>
    <w:rsid w:val="00AB6B3B"/>
    <w:rsid w:val="00AC1177"/>
    <w:rsid w:val="00AC126D"/>
    <w:rsid w:val="00AC1504"/>
    <w:rsid w:val="00AC165A"/>
    <w:rsid w:val="00AC177B"/>
    <w:rsid w:val="00AC245F"/>
    <w:rsid w:val="00AC3599"/>
    <w:rsid w:val="00AC36E9"/>
    <w:rsid w:val="00AC3F74"/>
    <w:rsid w:val="00AC4A4F"/>
    <w:rsid w:val="00AC5DFA"/>
    <w:rsid w:val="00AC61BA"/>
    <w:rsid w:val="00AC66F0"/>
    <w:rsid w:val="00AC67D9"/>
    <w:rsid w:val="00AC6934"/>
    <w:rsid w:val="00AC7360"/>
    <w:rsid w:val="00AC74C5"/>
    <w:rsid w:val="00AC752F"/>
    <w:rsid w:val="00AC7617"/>
    <w:rsid w:val="00AD0526"/>
    <w:rsid w:val="00AD1D8B"/>
    <w:rsid w:val="00AD26BC"/>
    <w:rsid w:val="00AD28D3"/>
    <w:rsid w:val="00AD2A56"/>
    <w:rsid w:val="00AD2CBB"/>
    <w:rsid w:val="00AD420A"/>
    <w:rsid w:val="00AD4214"/>
    <w:rsid w:val="00AD47A7"/>
    <w:rsid w:val="00AD6156"/>
    <w:rsid w:val="00AD7D9E"/>
    <w:rsid w:val="00AE0138"/>
    <w:rsid w:val="00AE1E1F"/>
    <w:rsid w:val="00AE270E"/>
    <w:rsid w:val="00AE34BD"/>
    <w:rsid w:val="00AE36DA"/>
    <w:rsid w:val="00AE38FA"/>
    <w:rsid w:val="00AE4452"/>
    <w:rsid w:val="00AE4487"/>
    <w:rsid w:val="00AE473D"/>
    <w:rsid w:val="00AE474F"/>
    <w:rsid w:val="00AE47BC"/>
    <w:rsid w:val="00AE5DDE"/>
    <w:rsid w:val="00AE6E31"/>
    <w:rsid w:val="00AE7535"/>
    <w:rsid w:val="00AF0407"/>
    <w:rsid w:val="00AF24E2"/>
    <w:rsid w:val="00AF39F6"/>
    <w:rsid w:val="00AF3A5A"/>
    <w:rsid w:val="00AF3EFB"/>
    <w:rsid w:val="00AF3F48"/>
    <w:rsid w:val="00AF5139"/>
    <w:rsid w:val="00AF5DE8"/>
    <w:rsid w:val="00AF5FE2"/>
    <w:rsid w:val="00AF65CB"/>
    <w:rsid w:val="00AF785D"/>
    <w:rsid w:val="00B00739"/>
    <w:rsid w:val="00B010D8"/>
    <w:rsid w:val="00B01F4E"/>
    <w:rsid w:val="00B0203E"/>
    <w:rsid w:val="00B02324"/>
    <w:rsid w:val="00B02E2B"/>
    <w:rsid w:val="00B03344"/>
    <w:rsid w:val="00B058E7"/>
    <w:rsid w:val="00B06517"/>
    <w:rsid w:val="00B072A6"/>
    <w:rsid w:val="00B076E2"/>
    <w:rsid w:val="00B076E4"/>
    <w:rsid w:val="00B10CA7"/>
    <w:rsid w:val="00B1126B"/>
    <w:rsid w:val="00B12030"/>
    <w:rsid w:val="00B123BF"/>
    <w:rsid w:val="00B12749"/>
    <w:rsid w:val="00B13B78"/>
    <w:rsid w:val="00B15EF6"/>
    <w:rsid w:val="00B1765C"/>
    <w:rsid w:val="00B17C11"/>
    <w:rsid w:val="00B2081E"/>
    <w:rsid w:val="00B20A79"/>
    <w:rsid w:val="00B21DD4"/>
    <w:rsid w:val="00B22963"/>
    <w:rsid w:val="00B2299C"/>
    <w:rsid w:val="00B24F82"/>
    <w:rsid w:val="00B25CC1"/>
    <w:rsid w:val="00B26B97"/>
    <w:rsid w:val="00B26D9C"/>
    <w:rsid w:val="00B2701B"/>
    <w:rsid w:val="00B27085"/>
    <w:rsid w:val="00B27519"/>
    <w:rsid w:val="00B308F2"/>
    <w:rsid w:val="00B30B52"/>
    <w:rsid w:val="00B31A78"/>
    <w:rsid w:val="00B31E46"/>
    <w:rsid w:val="00B32229"/>
    <w:rsid w:val="00B33025"/>
    <w:rsid w:val="00B3476F"/>
    <w:rsid w:val="00B34A4F"/>
    <w:rsid w:val="00B35359"/>
    <w:rsid w:val="00B35BAC"/>
    <w:rsid w:val="00B35E08"/>
    <w:rsid w:val="00B3696E"/>
    <w:rsid w:val="00B374DA"/>
    <w:rsid w:val="00B375B6"/>
    <w:rsid w:val="00B37D38"/>
    <w:rsid w:val="00B4059E"/>
    <w:rsid w:val="00B41C28"/>
    <w:rsid w:val="00B42E26"/>
    <w:rsid w:val="00B43B54"/>
    <w:rsid w:val="00B443C1"/>
    <w:rsid w:val="00B44CC2"/>
    <w:rsid w:val="00B4524D"/>
    <w:rsid w:val="00B45D27"/>
    <w:rsid w:val="00B45FD0"/>
    <w:rsid w:val="00B460AD"/>
    <w:rsid w:val="00B46A7A"/>
    <w:rsid w:val="00B46B9F"/>
    <w:rsid w:val="00B4720A"/>
    <w:rsid w:val="00B47357"/>
    <w:rsid w:val="00B477D9"/>
    <w:rsid w:val="00B47EA1"/>
    <w:rsid w:val="00B47EE0"/>
    <w:rsid w:val="00B51D31"/>
    <w:rsid w:val="00B51F4F"/>
    <w:rsid w:val="00B5236B"/>
    <w:rsid w:val="00B536B5"/>
    <w:rsid w:val="00B53830"/>
    <w:rsid w:val="00B54301"/>
    <w:rsid w:val="00B5465F"/>
    <w:rsid w:val="00B55ADB"/>
    <w:rsid w:val="00B56026"/>
    <w:rsid w:val="00B56B61"/>
    <w:rsid w:val="00B574CC"/>
    <w:rsid w:val="00B57D01"/>
    <w:rsid w:val="00B60DD5"/>
    <w:rsid w:val="00B61C48"/>
    <w:rsid w:val="00B6203A"/>
    <w:rsid w:val="00B62B58"/>
    <w:rsid w:val="00B62E7C"/>
    <w:rsid w:val="00B64149"/>
    <w:rsid w:val="00B6433E"/>
    <w:rsid w:val="00B649CE"/>
    <w:rsid w:val="00B64D43"/>
    <w:rsid w:val="00B65EA9"/>
    <w:rsid w:val="00B67AA9"/>
    <w:rsid w:val="00B67BA7"/>
    <w:rsid w:val="00B70253"/>
    <w:rsid w:val="00B70AEB"/>
    <w:rsid w:val="00B70E32"/>
    <w:rsid w:val="00B71055"/>
    <w:rsid w:val="00B72D54"/>
    <w:rsid w:val="00B72FFF"/>
    <w:rsid w:val="00B7356C"/>
    <w:rsid w:val="00B73EFF"/>
    <w:rsid w:val="00B743F7"/>
    <w:rsid w:val="00B7466B"/>
    <w:rsid w:val="00B74E4A"/>
    <w:rsid w:val="00B75951"/>
    <w:rsid w:val="00B75D16"/>
    <w:rsid w:val="00B764A0"/>
    <w:rsid w:val="00B77282"/>
    <w:rsid w:val="00B775C8"/>
    <w:rsid w:val="00B77DD6"/>
    <w:rsid w:val="00B82090"/>
    <w:rsid w:val="00B8225D"/>
    <w:rsid w:val="00B82E5F"/>
    <w:rsid w:val="00B831E9"/>
    <w:rsid w:val="00B83B6F"/>
    <w:rsid w:val="00B8455E"/>
    <w:rsid w:val="00B85710"/>
    <w:rsid w:val="00B863B3"/>
    <w:rsid w:val="00B8677D"/>
    <w:rsid w:val="00B871CD"/>
    <w:rsid w:val="00B876B8"/>
    <w:rsid w:val="00B90FE4"/>
    <w:rsid w:val="00B914CF"/>
    <w:rsid w:val="00B91EE8"/>
    <w:rsid w:val="00B92225"/>
    <w:rsid w:val="00B9289A"/>
    <w:rsid w:val="00B929E2"/>
    <w:rsid w:val="00B92F38"/>
    <w:rsid w:val="00B93B8F"/>
    <w:rsid w:val="00B94B13"/>
    <w:rsid w:val="00B94E4B"/>
    <w:rsid w:val="00B960FA"/>
    <w:rsid w:val="00B96197"/>
    <w:rsid w:val="00B96BBC"/>
    <w:rsid w:val="00BA0EC2"/>
    <w:rsid w:val="00BA1745"/>
    <w:rsid w:val="00BA1D90"/>
    <w:rsid w:val="00BA1FB6"/>
    <w:rsid w:val="00BA22F9"/>
    <w:rsid w:val="00BA2338"/>
    <w:rsid w:val="00BA2ED9"/>
    <w:rsid w:val="00BA337A"/>
    <w:rsid w:val="00BA36A2"/>
    <w:rsid w:val="00BA451E"/>
    <w:rsid w:val="00BA4C7D"/>
    <w:rsid w:val="00BA5096"/>
    <w:rsid w:val="00BA56B0"/>
    <w:rsid w:val="00BA5EF4"/>
    <w:rsid w:val="00BA6708"/>
    <w:rsid w:val="00BA6CA3"/>
    <w:rsid w:val="00BA6DF0"/>
    <w:rsid w:val="00BA6E8C"/>
    <w:rsid w:val="00BA702C"/>
    <w:rsid w:val="00BB060C"/>
    <w:rsid w:val="00BB0F2B"/>
    <w:rsid w:val="00BB1E3A"/>
    <w:rsid w:val="00BB22D9"/>
    <w:rsid w:val="00BB2302"/>
    <w:rsid w:val="00BB2E22"/>
    <w:rsid w:val="00BB3643"/>
    <w:rsid w:val="00BB37D3"/>
    <w:rsid w:val="00BB3B22"/>
    <w:rsid w:val="00BB40EF"/>
    <w:rsid w:val="00BB74D7"/>
    <w:rsid w:val="00BC02E8"/>
    <w:rsid w:val="00BC03D9"/>
    <w:rsid w:val="00BC10E4"/>
    <w:rsid w:val="00BC1A02"/>
    <w:rsid w:val="00BC25D9"/>
    <w:rsid w:val="00BC2ED8"/>
    <w:rsid w:val="00BC3C81"/>
    <w:rsid w:val="00BC3FE5"/>
    <w:rsid w:val="00BC3FFF"/>
    <w:rsid w:val="00BC41EB"/>
    <w:rsid w:val="00BC43E3"/>
    <w:rsid w:val="00BC54B7"/>
    <w:rsid w:val="00BC6757"/>
    <w:rsid w:val="00BC70DB"/>
    <w:rsid w:val="00BC74C5"/>
    <w:rsid w:val="00BD025B"/>
    <w:rsid w:val="00BD0B22"/>
    <w:rsid w:val="00BD12A5"/>
    <w:rsid w:val="00BD1523"/>
    <w:rsid w:val="00BD1D1F"/>
    <w:rsid w:val="00BD1E49"/>
    <w:rsid w:val="00BD2579"/>
    <w:rsid w:val="00BD2BFC"/>
    <w:rsid w:val="00BD3908"/>
    <w:rsid w:val="00BD3E1A"/>
    <w:rsid w:val="00BD4345"/>
    <w:rsid w:val="00BD4BC3"/>
    <w:rsid w:val="00BD66BB"/>
    <w:rsid w:val="00BD6A89"/>
    <w:rsid w:val="00BD789E"/>
    <w:rsid w:val="00BD7A09"/>
    <w:rsid w:val="00BD7F25"/>
    <w:rsid w:val="00BE0FBC"/>
    <w:rsid w:val="00BE1FC4"/>
    <w:rsid w:val="00BE23F4"/>
    <w:rsid w:val="00BE29FE"/>
    <w:rsid w:val="00BE2D12"/>
    <w:rsid w:val="00BE2D69"/>
    <w:rsid w:val="00BE2FF6"/>
    <w:rsid w:val="00BE4BDA"/>
    <w:rsid w:val="00BE5153"/>
    <w:rsid w:val="00BE542D"/>
    <w:rsid w:val="00BE618B"/>
    <w:rsid w:val="00BE62BD"/>
    <w:rsid w:val="00BF08AB"/>
    <w:rsid w:val="00BF24CC"/>
    <w:rsid w:val="00BF318D"/>
    <w:rsid w:val="00BF3A7B"/>
    <w:rsid w:val="00BF4A79"/>
    <w:rsid w:val="00BF5BE6"/>
    <w:rsid w:val="00BF7A80"/>
    <w:rsid w:val="00C009F4"/>
    <w:rsid w:val="00C0108B"/>
    <w:rsid w:val="00C01ABB"/>
    <w:rsid w:val="00C01C3E"/>
    <w:rsid w:val="00C01CD4"/>
    <w:rsid w:val="00C0203B"/>
    <w:rsid w:val="00C02185"/>
    <w:rsid w:val="00C05D89"/>
    <w:rsid w:val="00C06336"/>
    <w:rsid w:val="00C074B6"/>
    <w:rsid w:val="00C1122B"/>
    <w:rsid w:val="00C11E28"/>
    <w:rsid w:val="00C124F9"/>
    <w:rsid w:val="00C12725"/>
    <w:rsid w:val="00C13333"/>
    <w:rsid w:val="00C14492"/>
    <w:rsid w:val="00C14721"/>
    <w:rsid w:val="00C1552A"/>
    <w:rsid w:val="00C15A59"/>
    <w:rsid w:val="00C15F7F"/>
    <w:rsid w:val="00C167BF"/>
    <w:rsid w:val="00C16995"/>
    <w:rsid w:val="00C17284"/>
    <w:rsid w:val="00C172FA"/>
    <w:rsid w:val="00C1734B"/>
    <w:rsid w:val="00C174BC"/>
    <w:rsid w:val="00C17F25"/>
    <w:rsid w:val="00C2080A"/>
    <w:rsid w:val="00C20C50"/>
    <w:rsid w:val="00C21580"/>
    <w:rsid w:val="00C228F9"/>
    <w:rsid w:val="00C22D25"/>
    <w:rsid w:val="00C23393"/>
    <w:rsid w:val="00C23DF0"/>
    <w:rsid w:val="00C245A7"/>
    <w:rsid w:val="00C2465D"/>
    <w:rsid w:val="00C251DD"/>
    <w:rsid w:val="00C261EC"/>
    <w:rsid w:val="00C26B2C"/>
    <w:rsid w:val="00C26B8F"/>
    <w:rsid w:val="00C26B91"/>
    <w:rsid w:val="00C30D78"/>
    <w:rsid w:val="00C31740"/>
    <w:rsid w:val="00C31B32"/>
    <w:rsid w:val="00C33F7D"/>
    <w:rsid w:val="00C340D6"/>
    <w:rsid w:val="00C34351"/>
    <w:rsid w:val="00C352B3"/>
    <w:rsid w:val="00C35A49"/>
    <w:rsid w:val="00C35C65"/>
    <w:rsid w:val="00C36981"/>
    <w:rsid w:val="00C40536"/>
    <w:rsid w:val="00C4160F"/>
    <w:rsid w:val="00C4201D"/>
    <w:rsid w:val="00C44938"/>
    <w:rsid w:val="00C4514A"/>
    <w:rsid w:val="00C45B68"/>
    <w:rsid w:val="00C45BFF"/>
    <w:rsid w:val="00C45DE6"/>
    <w:rsid w:val="00C45E8E"/>
    <w:rsid w:val="00C461E8"/>
    <w:rsid w:val="00C46B98"/>
    <w:rsid w:val="00C46F00"/>
    <w:rsid w:val="00C4702D"/>
    <w:rsid w:val="00C472D4"/>
    <w:rsid w:val="00C472F7"/>
    <w:rsid w:val="00C4740F"/>
    <w:rsid w:val="00C477A0"/>
    <w:rsid w:val="00C47A33"/>
    <w:rsid w:val="00C51ECA"/>
    <w:rsid w:val="00C52206"/>
    <w:rsid w:val="00C52477"/>
    <w:rsid w:val="00C526BD"/>
    <w:rsid w:val="00C52C41"/>
    <w:rsid w:val="00C531EB"/>
    <w:rsid w:val="00C544B2"/>
    <w:rsid w:val="00C54F0F"/>
    <w:rsid w:val="00C55B7D"/>
    <w:rsid w:val="00C56036"/>
    <w:rsid w:val="00C56369"/>
    <w:rsid w:val="00C56898"/>
    <w:rsid w:val="00C57372"/>
    <w:rsid w:val="00C605E3"/>
    <w:rsid w:val="00C60631"/>
    <w:rsid w:val="00C60821"/>
    <w:rsid w:val="00C616C1"/>
    <w:rsid w:val="00C61AD4"/>
    <w:rsid w:val="00C62FC0"/>
    <w:rsid w:val="00C6349C"/>
    <w:rsid w:val="00C64333"/>
    <w:rsid w:val="00C6490A"/>
    <w:rsid w:val="00C649F9"/>
    <w:rsid w:val="00C661C6"/>
    <w:rsid w:val="00C66447"/>
    <w:rsid w:val="00C66D19"/>
    <w:rsid w:val="00C66DD2"/>
    <w:rsid w:val="00C66E17"/>
    <w:rsid w:val="00C67A86"/>
    <w:rsid w:val="00C70999"/>
    <w:rsid w:val="00C709A3"/>
    <w:rsid w:val="00C734DE"/>
    <w:rsid w:val="00C737E6"/>
    <w:rsid w:val="00C7564E"/>
    <w:rsid w:val="00C763B2"/>
    <w:rsid w:val="00C768CE"/>
    <w:rsid w:val="00C76BC2"/>
    <w:rsid w:val="00C76C0E"/>
    <w:rsid w:val="00C8169C"/>
    <w:rsid w:val="00C82617"/>
    <w:rsid w:val="00C826F5"/>
    <w:rsid w:val="00C8278B"/>
    <w:rsid w:val="00C83646"/>
    <w:rsid w:val="00C8397D"/>
    <w:rsid w:val="00C846DD"/>
    <w:rsid w:val="00C84A54"/>
    <w:rsid w:val="00C84D34"/>
    <w:rsid w:val="00C85318"/>
    <w:rsid w:val="00C85717"/>
    <w:rsid w:val="00C8583F"/>
    <w:rsid w:val="00C8615D"/>
    <w:rsid w:val="00C86599"/>
    <w:rsid w:val="00C874C0"/>
    <w:rsid w:val="00C91C16"/>
    <w:rsid w:val="00C92B9E"/>
    <w:rsid w:val="00C93171"/>
    <w:rsid w:val="00C931DD"/>
    <w:rsid w:val="00C932E9"/>
    <w:rsid w:val="00C938E4"/>
    <w:rsid w:val="00C9421B"/>
    <w:rsid w:val="00C95655"/>
    <w:rsid w:val="00C95725"/>
    <w:rsid w:val="00C9596C"/>
    <w:rsid w:val="00C95DAC"/>
    <w:rsid w:val="00C95F4E"/>
    <w:rsid w:val="00C97964"/>
    <w:rsid w:val="00CA1863"/>
    <w:rsid w:val="00CA2691"/>
    <w:rsid w:val="00CA269B"/>
    <w:rsid w:val="00CA3583"/>
    <w:rsid w:val="00CA396A"/>
    <w:rsid w:val="00CA478E"/>
    <w:rsid w:val="00CA48AC"/>
    <w:rsid w:val="00CA49C4"/>
    <w:rsid w:val="00CA5DC0"/>
    <w:rsid w:val="00CA636B"/>
    <w:rsid w:val="00CA6807"/>
    <w:rsid w:val="00CA6934"/>
    <w:rsid w:val="00CA7354"/>
    <w:rsid w:val="00CB00A1"/>
    <w:rsid w:val="00CB0914"/>
    <w:rsid w:val="00CB0B18"/>
    <w:rsid w:val="00CB0B84"/>
    <w:rsid w:val="00CB0CA3"/>
    <w:rsid w:val="00CB156A"/>
    <w:rsid w:val="00CB1AA3"/>
    <w:rsid w:val="00CB209C"/>
    <w:rsid w:val="00CB2CAF"/>
    <w:rsid w:val="00CB2EE9"/>
    <w:rsid w:val="00CB4C2F"/>
    <w:rsid w:val="00CB67F3"/>
    <w:rsid w:val="00CB721D"/>
    <w:rsid w:val="00CB744B"/>
    <w:rsid w:val="00CB7914"/>
    <w:rsid w:val="00CB7B92"/>
    <w:rsid w:val="00CB7D08"/>
    <w:rsid w:val="00CB7DF4"/>
    <w:rsid w:val="00CC0D07"/>
    <w:rsid w:val="00CC0DA0"/>
    <w:rsid w:val="00CC1320"/>
    <w:rsid w:val="00CC1550"/>
    <w:rsid w:val="00CC1C17"/>
    <w:rsid w:val="00CC2044"/>
    <w:rsid w:val="00CC24EF"/>
    <w:rsid w:val="00CC2660"/>
    <w:rsid w:val="00CC2E04"/>
    <w:rsid w:val="00CC30B7"/>
    <w:rsid w:val="00CC394B"/>
    <w:rsid w:val="00CC45BB"/>
    <w:rsid w:val="00CC49DC"/>
    <w:rsid w:val="00CC5393"/>
    <w:rsid w:val="00CC7379"/>
    <w:rsid w:val="00CC75A2"/>
    <w:rsid w:val="00CC7707"/>
    <w:rsid w:val="00CC7AE3"/>
    <w:rsid w:val="00CD0521"/>
    <w:rsid w:val="00CD0706"/>
    <w:rsid w:val="00CD142F"/>
    <w:rsid w:val="00CD1858"/>
    <w:rsid w:val="00CD1DF1"/>
    <w:rsid w:val="00CD1EB1"/>
    <w:rsid w:val="00CD28F3"/>
    <w:rsid w:val="00CD3D68"/>
    <w:rsid w:val="00CD4052"/>
    <w:rsid w:val="00CD4626"/>
    <w:rsid w:val="00CD48DE"/>
    <w:rsid w:val="00CD4AEF"/>
    <w:rsid w:val="00CD6460"/>
    <w:rsid w:val="00CD6FD6"/>
    <w:rsid w:val="00CD713B"/>
    <w:rsid w:val="00CD73FA"/>
    <w:rsid w:val="00CD762B"/>
    <w:rsid w:val="00CD7ADF"/>
    <w:rsid w:val="00CD7B63"/>
    <w:rsid w:val="00CE07E8"/>
    <w:rsid w:val="00CE288C"/>
    <w:rsid w:val="00CE31E0"/>
    <w:rsid w:val="00CE37CC"/>
    <w:rsid w:val="00CE3E42"/>
    <w:rsid w:val="00CE47B8"/>
    <w:rsid w:val="00CE4F7A"/>
    <w:rsid w:val="00CE6CCC"/>
    <w:rsid w:val="00CE6CE3"/>
    <w:rsid w:val="00CE7DF4"/>
    <w:rsid w:val="00CF0D9B"/>
    <w:rsid w:val="00CF1E59"/>
    <w:rsid w:val="00CF277B"/>
    <w:rsid w:val="00CF2C9D"/>
    <w:rsid w:val="00CF3309"/>
    <w:rsid w:val="00CF3B8A"/>
    <w:rsid w:val="00CF3EA7"/>
    <w:rsid w:val="00CF4A7F"/>
    <w:rsid w:val="00CF4B2A"/>
    <w:rsid w:val="00CF6268"/>
    <w:rsid w:val="00CF675B"/>
    <w:rsid w:val="00CF6857"/>
    <w:rsid w:val="00CF739A"/>
    <w:rsid w:val="00CF73C7"/>
    <w:rsid w:val="00CF75B8"/>
    <w:rsid w:val="00CF7893"/>
    <w:rsid w:val="00CF7C1F"/>
    <w:rsid w:val="00D00B92"/>
    <w:rsid w:val="00D00EA9"/>
    <w:rsid w:val="00D01187"/>
    <w:rsid w:val="00D0281F"/>
    <w:rsid w:val="00D02E00"/>
    <w:rsid w:val="00D02EC6"/>
    <w:rsid w:val="00D04205"/>
    <w:rsid w:val="00D04543"/>
    <w:rsid w:val="00D048D2"/>
    <w:rsid w:val="00D049D3"/>
    <w:rsid w:val="00D05B43"/>
    <w:rsid w:val="00D0625C"/>
    <w:rsid w:val="00D06296"/>
    <w:rsid w:val="00D06C38"/>
    <w:rsid w:val="00D06ED4"/>
    <w:rsid w:val="00D07FDA"/>
    <w:rsid w:val="00D10784"/>
    <w:rsid w:val="00D1111A"/>
    <w:rsid w:val="00D11BE6"/>
    <w:rsid w:val="00D121C9"/>
    <w:rsid w:val="00D1319D"/>
    <w:rsid w:val="00D1362C"/>
    <w:rsid w:val="00D13728"/>
    <w:rsid w:val="00D13C5C"/>
    <w:rsid w:val="00D16513"/>
    <w:rsid w:val="00D167B0"/>
    <w:rsid w:val="00D218D0"/>
    <w:rsid w:val="00D22349"/>
    <w:rsid w:val="00D23FB7"/>
    <w:rsid w:val="00D2465D"/>
    <w:rsid w:val="00D25488"/>
    <w:rsid w:val="00D25701"/>
    <w:rsid w:val="00D2644A"/>
    <w:rsid w:val="00D309D4"/>
    <w:rsid w:val="00D30D4B"/>
    <w:rsid w:val="00D335DD"/>
    <w:rsid w:val="00D33679"/>
    <w:rsid w:val="00D33A45"/>
    <w:rsid w:val="00D34DC7"/>
    <w:rsid w:val="00D34EFF"/>
    <w:rsid w:val="00D35598"/>
    <w:rsid w:val="00D36624"/>
    <w:rsid w:val="00D36C00"/>
    <w:rsid w:val="00D40126"/>
    <w:rsid w:val="00D4064E"/>
    <w:rsid w:val="00D40AAB"/>
    <w:rsid w:val="00D40C10"/>
    <w:rsid w:val="00D410A2"/>
    <w:rsid w:val="00D411F0"/>
    <w:rsid w:val="00D428AA"/>
    <w:rsid w:val="00D42A0B"/>
    <w:rsid w:val="00D43510"/>
    <w:rsid w:val="00D44078"/>
    <w:rsid w:val="00D44B96"/>
    <w:rsid w:val="00D44D82"/>
    <w:rsid w:val="00D452DA"/>
    <w:rsid w:val="00D4594B"/>
    <w:rsid w:val="00D46616"/>
    <w:rsid w:val="00D467E4"/>
    <w:rsid w:val="00D46D55"/>
    <w:rsid w:val="00D475E9"/>
    <w:rsid w:val="00D5036A"/>
    <w:rsid w:val="00D505A0"/>
    <w:rsid w:val="00D524FF"/>
    <w:rsid w:val="00D52CD5"/>
    <w:rsid w:val="00D52E2C"/>
    <w:rsid w:val="00D532A9"/>
    <w:rsid w:val="00D537AC"/>
    <w:rsid w:val="00D54485"/>
    <w:rsid w:val="00D551C6"/>
    <w:rsid w:val="00D55B53"/>
    <w:rsid w:val="00D55F83"/>
    <w:rsid w:val="00D56705"/>
    <w:rsid w:val="00D6184D"/>
    <w:rsid w:val="00D61A76"/>
    <w:rsid w:val="00D624B8"/>
    <w:rsid w:val="00D624F2"/>
    <w:rsid w:val="00D62978"/>
    <w:rsid w:val="00D629D3"/>
    <w:rsid w:val="00D62A93"/>
    <w:rsid w:val="00D631F6"/>
    <w:rsid w:val="00D63245"/>
    <w:rsid w:val="00D63607"/>
    <w:rsid w:val="00D651A7"/>
    <w:rsid w:val="00D65904"/>
    <w:rsid w:val="00D67166"/>
    <w:rsid w:val="00D6753A"/>
    <w:rsid w:val="00D67CD2"/>
    <w:rsid w:val="00D70756"/>
    <w:rsid w:val="00D716F4"/>
    <w:rsid w:val="00D718AB"/>
    <w:rsid w:val="00D71FDD"/>
    <w:rsid w:val="00D729CA"/>
    <w:rsid w:val="00D72A18"/>
    <w:rsid w:val="00D72A49"/>
    <w:rsid w:val="00D72D42"/>
    <w:rsid w:val="00D7352F"/>
    <w:rsid w:val="00D737FE"/>
    <w:rsid w:val="00D74575"/>
    <w:rsid w:val="00D74C21"/>
    <w:rsid w:val="00D74EA3"/>
    <w:rsid w:val="00D7589F"/>
    <w:rsid w:val="00D75AFA"/>
    <w:rsid w:val="00D765EC"/>
    <w:rsid w:val="00D76F81"/>
    <w:rsid w:val="00D7759B"/>
    <w:rsid w:val="00D77873"/>
    <w:rsid w:val="00D804DF"/>
    <w:rsid w:val="00D82332"/>
    <w:rsid w:val="00D82688"/>
    <w:rsid w:val="00D838CA"/>
    <w:rsid w:val="00D85B99"/>
    <w:rsid w:val="00D85C79"/>
    <w:rsid w:val="00D86B5C"/>
    <w:rsid w:val="00D874F4"/>
    <w:rsid w:val="00D8750F"/>
    <w:rsid w:val="00D8792E"/>
    <w:rsid w:val="00D90BCC"/>
    <w:rsid w:val="00D91307"/>
    <w:rsid w:val="00D916E7"/>
    <w:rsid w:val="00D922DD"/>
    <w:rsid w:val="00D93BF0"/>
    <w:rsid w:val="00D942D0"/>
    <w:rsid w:val="00D95751"/>
    <w:rsid w:val="00D96260"/>
    <w:rsid w:val="00D968E5"/>
    <w:rsid w:val="00D969A4"/>
    <w:rsid w:val="00D979FC"/>
    <w:rsid w:val="00DA0281"/>
    <w:rsid w:val="00DA078F"/>
    <w:rsid w:val="00DA1202"/>
    <w:rsid w:val="00DA1C5A"/>
    <w:rsid w:val="00DA2D29"/>
    <w:rsid w:val="00DA30CE"/>
    <w:rsid w:val="00DA31A0"/>
    <w:rsid w:val="00DA36E2"/>
    <w:rsid w:val="00DA3C0D"/>
    <w:rsid w:val="00DA3F68"/>
    <w:rsid w:val="00DA4202"/>
    <w:rsid w:val="00DA42B8"/>
    <w:rsid w:val="00DA444F"/>
    <w:rsid w:val="00DA558E"/>
    <w:rsid w:val="00DA57AC"/>
    <w:rsid w:val="00DA5919"/>
    <w:rsid w:val="00DA5CD2"/>
    <w:rsid w:val="00DA6A85"/>
    <w:rsid w:val="00DA6B10"/>
    <w:rsid w:val="00DA70AE"/>
    <w:rsid w:val="00DA75F0"/>
    <w:rsid w:val="00DA7C8A"/>
    <w:rsid w:val="00DA7CA4"/>
    <w:rsid w:val="00DA7E82"/>
    <w:rsid w:val="00DB05B5"/>
    <w:rsid w:val="00DB1AE6"/>
    <w:rsid w:val="00DB2923"/>
    <w:rsid w:val="00DB2A02"/>
    <w:rsid w:val="00DB2AD4"/>
    <w:rsid w:val="00DB2B26"/>
    <w:rsid w:val="00DB2D2D"/>
    <w:rsid w:val="00DB3F67"/>
    <w:rsid w:val="00DB4031"/>
    <w:rsid w:val="00DB4973"/>
    <w:rsid w:val="00DB5951"/>
    <w:rsid w:val="00DB623B"/>
    <w:rsid w:val="00DB79C6"/>
    <w:rsid w:val="00DC116B"/>
    <w:rsid w:val="00DC19DF"/>
    <w:rsid w:val="00DC19E2"/>
    <w:rsid w:val="00DC2E0F"/>
    <w:rsid w:val="00DC34C5"/>
    <w:rsid w:val="00DC3AB8"/>
    <w:rsid w:val="00DC4083"/>
    <w:rsid w:val="00DC4911"/>
    <w:rsid w:val="00DC4D48"/>
    <w:rsid w:val="00DC52C9"/>
    <w:rsid w:val="00DC5965"/>
    <w:rsid w:val="00DC649F"/>
    <w:rsid w:val="00DC6BB4"/>
    <w:rsid w:val="00DC6CC5"/>
    <w:rsid w:val="00DD0045"/>
    <w:rsid w:val="00DD0CAC"/>
    <w:rsid w:val="00DD1DAE"/>
    <w:rsid w:val="00DD1E78"/>
    <w:rsid w:val="00DD1EF7"/>
    <w:rsid w:val="00DD3198"/>
    <w:rsid w:val="00DD3440"/>
    <w:rsid w:val="00DD4602"/>
    <w:rsid w:val="00DD4EEC"/>
    <w:rsid w:val="00DD6A5B"/>
    <w:rsid w:val="00DE0042"/>
    <w:rsid w:val="00DE0ED6"/>
    <w:rsid w:val="00DE18D9"/>
    <w:rsid w:val="00DE1F53"/>
    <w:rsid w:val="00DE1FAD"/>
    <w:rsid w:val="00DE26F8"/>
    <w:rsid w:val="00DE2762"/>
    <w:rsid w:val="00DE2A6B"/>
    <w:rsid w:val="00DE3449"/>
    <w:rsid w:val="00DE5311"/>
    <w:rsid w:val="00DE6227"/>
    <w:rsid w:val="00DE63B1"/>
    <w:rsid w:val="00DE712A"/>
    <w:rsid w:val="00DE79DE"/>
    <w:rsid w:val="00DE7B7C"/>
    <w:rsid w:val="00DE7D9D"/>
    <w:rsid w:val="00DE7DB4"/>
    <w:rsid w:val="00DF0108"/>
    <w:rsid w:val="00DF0504"/>
    <w:rsid w:val="00DF0912"/>
    <w:rsid w:val="00DF194E"/>
    <w:rsid w:val="00DF1A4B"/>
    <w:rsid w:val="00DF1D8B"/>
    <w:rsid w:val="00DF2477"/>
    <w:rsid w:val="00DF2EF4"/>
    <w:rsid w:val="00DF4A93"/>
    <w:rsid w:val="00DF5552"/>
    <w:rsid w:val="00DF6128"/>
    <w:rsid w:val="00E0008E"/>
    <w:rsid w:val="00E0035B"/>
    <w:rsid w:val="00E00D5E"/>
    <w:rsid w:val="00E0141D"/>
    <w:rsid w:val="00E017E8"/>
    <w:rsid w:val="00E01F9F"/>
    <w:rsid w:val="00E024D4"/>
    <w:rsid w:val="00E028B6"/>
    <w:rsid w:val="00E02EBA"/>
    <w:rsid w:val="00E0499D"/>
    <w:rsid w:val="00E04E33"/>
    <w:rsid w:val="00E063C1"/>
    <w:rsid w:val="00E102D3"/>
    <w:rsid w:val="00E11245"/>
    <w:rsid w:val="00E1152B"/>
    <w:rsid w:val="00E115B6"/>
    <w:rsid w:val="00E11CB1"/>
    <w:rsid w:val="00E1238F"/>
    <w:rsid w:val="00E13CB3"/>
    <w:rsid w:val="00E14E8D"/>
    <w:rsid w:val="00E16013"/>
    <w:rsid w:val="00E16DD5"/>
    <w:rsid w:val="00E2148C"/>
    <w:rsid w:val="00E23380"/>
    <w:rsid w:val="00E23D9A"/>
    <w:rsid w:val="00E25B13"/>
    <w:rsid w:val="00E25F5B"/>
    <w:rsid w:val="00E2699F"/>
    <w:rsid w:val="00E27021"/>
    <w:rsid w:val="00E27C1A"/>
    <w:rsid w:val="00E27ECA"/>
    <w:rsid w:val="00E30E63"/>
    <w:rsid w:val="00E31D40"/>
    <w:rsid w:val="00E330CA"/>
    <w:rsid w:val="00E3348E"/>
    <w:rsid w:val="00E33970"/>
    <w:rsid w:val="00E372CF"/>
    <w:rsid w:val="00E3754F"/>
    <w:rsid w:val="00E3779F"/>
    <w:rsid w:val="00E424A2"/>
    <w:rsid w:val="00E4297B"/>
    <w:rsid w:val="00E43352"/>
    <w:rsid w:val="00E46571"/>
    <w:rsid w:val="00E46A31"/>
    <w:rsid w:val="00E46D23"/>
    <w:rsid w:val="00E470CA"/>
    <w:rsid w:val="00E47FEC"/>
    <w:rsid w:val="00E502DB"/>
    <w:rsid w:val="00E50AEF"/>
    <w:rsid w:val="00E518E8"/>
    <w:rsid w:val="00E52DE4"/>
    <w:rsid w:val="00E536B4"/>
    <w:rsid w:val="00E53BB8"/>
    <w:rsid w:val="00E544D2"/>
    <w:rsid w:val="00E547EE"/>
    <w:rsid w:val="00E54B28"/>
    <w:rsid w:val="00E55928"/>
    <w:rsid w:val="00E55B10"/>
    <w:rsid w:val="00E56549"/>
    <w:rsid w:val="00E569A6"/>
    <w:rsid w:val="00E5709D"/>
    <w:rsid w:val="00E57ACC"/>
    <w:rsid w:val="00E57B11"/>
    <w:rsid w:val="00E60289"/>
    <w:rsid w:val="00E6065C"/>
    <w:rsid w:val="00E61F32"/>
    <w:rsid w:val="00E62919"/>
    <w:rsid w:val="00E63F96"/>
    <w:rsid w:val="00E6420F"/>
    <w:rsid w:val="00E6463F"/>
    <w:rsid w:val="00E64894"/>
    <w:rsid w:val="00E64C50"/>
    <w:rsid w:val="00E65678"/>
    <w:rsid w:val="00E66011"/>
    <w:rsid w:val="00E669F4"/>
    <w:rsid w:val="00E66A18"/>
    <w:rsid w:val="00E672D9"/>
    <w:rsid w:val="00E7029A"/>
    <w:rsid w:val="00E70395"/>
    <w:rsid w:val="00E711CA"/>
    <w:rsid w:val="00E7182C"/>
    <w:rsid w:val="00E7198D"/>
    <w:rsid w:val="00E71F44"/>
    <w:rsid w:val="00E72001"/>
    <w:rsid w:val="00E72AF0"/>
    <w:rsid w:val="00E734A7"/>
    <w:rsid w:val="00E74E60"/>
    <w:rsid w:val="00E7503D"/>
    <w:rsid w:val="00E75FA2"/>
    <w:rsid w:val="00E76C13"/>
    <w:rsid w:val="00E77221"/>
    <w:rsid w:val="00E7767B"/>
    <w:rsid w:val="00E77A46"/>
    <w:rsid w:val="00E8038B"/>
    <w:rsid w:val="00E80B10"/>
    <w:rsid w:val="00E80E9C"/>
    <w:rsid w:val="00E8470A"/>
    <w:rsid w:val="00E84B0F"/>
    <w:rsid w:val="00E84BBF"/>
    <w:rsid w:val="00E85133"/>
    <w:rsid w:val="00E865DC"/>
    <w:rsid w:val="00E90342"/>
    <w:rsid w:val="00E91473"/>
    <w:rsid w:val="00E92D91"/>
    <w:rsid w:val="00E92EA4"/>
    <w:rsid w:val="00E96B24"/>
    <w:rsid w:val="00EA1563"/>
    <w:rsid w:val="00EA15FD"/>
    <w:rsid w:val="00EA1987"/>
    <w:rsid w:val="00EA21DD"/>
    <w:rsid w:val="00EA2565"/>
    <w:rsid w:val="00EA2950"/>
    <w:rsid w:val="00EA2DFA"/>
    <w:rsid w:val="00EA3132"/>
    <w:rsid w:val="00EA321F"/>
    <w:rsid w:val="00EA4B85"/>
    <w:rsid w:val="00EA6593"/>
    <w:rsid w:val="00EA738E"/>
    <w:rsid w:val="00EA73EF"/>
    <w:rsid w:val="00EA7B1D"/>
    <w:rsid w:val="00EB0203"/>
    <w:rsid w:val="00EB2988"/>
    <w:rsid w:val="00EB2FA8"/>
    <w:rsid w:val="00EB37E4"/>
    <w:rsid w:val="00EB3BB4"/>
    <w:rsid w:val="00EB3E07"/>
    <w:rsid w:val="00EB4DCD"/>
    <w:rsid w:val="00EB526D"/>
    <w:rsid w:val="00EB70D6"/>
    <w:rsid w:val="00EB7690"/>
    <w:rsid w:val="00EB7A06"/>
    <w:rsid w:val="00EC08B5"/>
    <w:rsid w:val="00EC13F5"/>
    <w:rsid w:val="00EC14DB"/>
    <w:rsid w:val="00EC3707"/>
    <w:rsid w:val="00EC3A12"/>
    <w:rsid w:val="00EC3EE8"/>
    <w:rsid w:val="00EC4650"/>
    <w:rsid w:val="00EC4F35"/>
    <w:rsid w:val="00EC524A"/>
    <w:rsid w:val="00EC5A42"/>
    <w:rsid w:val="00EC5C2C"/>
    <w:rsid w:val="00EC728C"/>
    <w:rsid w:val="00EC7FAB"/>
    <w:rsid w:val="00EC7FD4"/>
    <w:rsid w:val="00ED2648"/>
    <w:rsid w:val="00ED2DA2"/>
    <w:rsid w:val="00ED3052"/>
    <w:rsid w:val="00ED3AB4"/>
    <w:rsid w:val="00ED3DFF"/>
    <w:rsid w:val="00ED3EE7"/>
    <w:rsid w:val="00ED41D0"/>
    <w:rsid w:val="00ED49E7"/>
    <w:rsid w:val="00ED4AB4"/>
    <w:rsid w:val="00ED53B6"/>
    <w:rsid w:val="00ED5956"/>
    <w:rsid w:val="00ED5D58"/>
    <w:rsid w:val="00ED7223"/>
    <w:rsid w:val="00ED77DC"/>
    <w:rsid w:val="00ED7AF5"/>
    <w:rsid w:val="00EE0743"/>
    <w:rsid w:val="00EE0D96"/>
    <w:rsid w:val="00EE3276"/>
    <w:rsid w:val="00EE54F9"/>
    <w:rsid w:val="00EE5B5E"/>
    <w:rsid w:val="00EE6471"/>
    <w:rsid w:val="00EE6B28"/>
    <w:rsid w:val="00EF0878"/>
    <w:rsid w:val="00EF4181"/>
    <w:rsid w:val="00EF4CA2"/>
    <w:rsid w:val="00EF506C"/>
    <w:rsid w:val="00EF50CA"/>
    <w:rsid w:val="00EF60C6"/>
    <w:rsid w:val="00EF7012"/>
    <w:rsid w:val="00F00A3B"/>
    <w:rsid w:val="00F01BD4"/>
    <w:rsid w:val="00F02825"/>
    <w:rsid w:val="00F02BF2"/>
    <w:rsid w:val="00F032C6"/>
    <w:rsid w:val="00F0370D"/>
    <w:rsid w:val="00F043EB"/>
    <w:rsid w:val="00F04826"/>
    <w:rsid w:val="00F053E3"/>
    <w:rsid w:val="00F0599F"/>
    <w:rsid w:val="00F05E9C"/>
    <w:rsid w:val="00F06171"/>
    <w:rsid w:val="00F073B9"/>
    <w:rsid w:val="00F10A87"/>
    <w:rsid w:val="00F12D60"/>
    <w:rsid w:val="00F13314"/>
    <w:rsid w:val="00F13D10"/>
    <w:rsid w:val="00F14E68"/>
    <w:rsid w:val="00F15806"/>
    <w:rsid w:val="00F15DF9"/>
    <w:rsid w:val="00F15FDB"/>
    <w:rsid w:val="00F16693"/>
    <w:rsid w:val="00F171CA"/>
    <w:rsid w:val="00F207CD"/>
    <w:rsid w:val="00F20A6A"/>
    <w:rsid w:val="00F22B33"/>
    <w:rsid w:val="00F250CD"/>
    <w:rsid w:val="00F2529D"/>
    <w:rsid w:val="00F26021"/>
    <w:rsid w:val="00F2654D"/>
    <w:rsid w:val="00F26796"/>
    <w:rsid w:val="00F267D7"/>
    <w:rsid w:val="00F2757A"/>
    <w:rsid w:val="00F27623"/>
    <w:rsid w:val="00F304EE"/>
    <w:rsid w:val="00F306B5"/>
    <w:rsid w:val="00F31170"/>
    <w:rsid w:val="00F31EF6"/>
    <w:rsid w:val="00F31FE3"/>
    <w:rsid w:val="00F32466"/>
    <w:rsid w:val="00F324E1"/>
    <w:rsid w:val="00F329A9"/>
    <w:rsid w:val="00F34A85"/>
    <w:rsid w:val="00F34F6C"/>
    <w:rsid w:val="00F35685"/>
    <w:rsid w:val="00F35EB6"/>
    <w:rsid w:val="00F35FC6"/>
    <w:rsid w:val="00F360DF"/>
    <w:rsid w:val="00F362EC"/>
    <w:rsid w:val="00F36468"/>
    <w:rsid w:val="00F40845"/>
    <w:rsid w:val="00F410C8"/>
    <w:rsid w:val="00F41498"/>
    <w:rsid w:val="00F417D0"/>
    <w:rsid w:val="00F42032"/>
    <w:rsid w:val="00F42AE9"/>
    <w:rsid w:val="00F43F00"/>
    <w:rsid w:val="00F43FFD"/>
    <w:rsid w:val="00F44122"/>
    <w:rsid w:val="00F457D7"/>
    <w:rsid w:val="00F47036"/>
    <w:rsid w:val="00F47621"/>
    <w:rsid w:val="00F47DCF"/>
    <w:rsid w:val="00F47EA2"/>
    <w:rsid w:val="00F47F1F"/>
    <w:rsid w:val="00F5142B"/>
    <w:rsid w:val="00F51B90"/>
    <w:rsid w:val="00F52609"/>
    <w:rsid w:val="00F52CF3"/>
    <w:rsid w:val="00F52DD3"/>
    <w:rsid w:val="00F547B1"/>
    <w:rsid w:val="00F54998"/>
    <w:rsid w:val="00F55248"/>
    <w:rsid w:val="00F552EF"/>
    <w:rsid w:val="00F557C6"/>
    <w:rsid w:val="00F558DB"/>
    <w:rsid w:val="00F55B81"/>
    <w:rsid w:val="00F55D6B"/>
    <w:rsid w:val="00F6037A"/>
    <w:rsid w:val="00F603D1"/>
    <w:rsid w:val="00F6041B"/>
    <w:rsid w:val="00F6084E"/>
    <w:rsid w:val="00F61B19"/>
    <w:rsid w:val="00F62064"/>
    <w:rsid w:val="00F625EB"/>
    <w:rsid w:val="00F62FFE"/>
    <w:rsid w:val="00F6451F"/>
    <w:rsid w:val="00F6557F"/>
    <w:rsid w:val="00F65837"/>
    <w:rsid w:val="00F66364"/>
    <w:rsid w:val="00F67424"/>
    <w:rsid w:val="00F700CD"/>
    <w:rsid w:val="00F700DE"/>
    <w:rsid w:val="00F71245"/>
    <w:rsid w:val="00F72A9A"/>
    <w:rsid w:val="00F7376D"/>
    <w:rsid w:val="00F742AF"/>
    <w:rsid w:val="00F743D7"/>
    <w:rsid w:val="00F7470C"/>
    <w:rsid w:val="00F74C83"/>
    <w:rsid w:val="00F7749E"/>
    <w:rsid w:val="00F77814"/>
    <w:rsid w:val="00F77B3B"/>
    <w:rsid w:val="00F80C4D"/>
    <w:rsid w:val="00F80DB6"/>
    <w:rsid w:val="00F83266"/>
    <w:rsid w:val="00F83865"/>
    <w:rsid w:val="00F83A3B"/>
    <w:rsid w:val="00F83AEA"/>
    <w:rsid w:val="00F845F2"/>
    <w:rsid w:val="00F8534B"/>
    <w:rsid w:val="00F85F96"/>
    <w:rsid w:val="00F86C55"/>
    <w:rsid w:val="00F86C5E"/>
    <w:rsid w:val="00F87478"/>
    <w:rsid w:val="00F874A3"/>
    <w:rsid w:val="00F90BAB"/>
    <w:rsid w:val="00F90D16"/>
    <w:rsid w:val="00F91097"/>
    <w:rsid w:val="00F915FA"/>
    <w:rsid w:val="00F93442"/>
    <w:rsid w:val="00F947B9"/>
    <w:rsid w:val="00F94EE2"/>
    <w:rsid w:val="00F9568F"/>
    <w:rsid w:val="00F959AF"/>
    <w:rsid w:val="00F960F0"/>
    <w:rsid w:val="00F96114"/>
    <w:rsid w:val="00F9693F"/>
    <w:rsid w:val="00F96F27"/>
    <w:rsid w:val="00F973F7"/>
    <w:rsid w:val="00F975B3"/>
    <w:rsid w:val="00F9796D"/>
    <w:rsid w:val="00F97DE2"/>
    <w:rsid w:val="00FA00D0"/>
    <w:rsid w:val="00FA0155"/>
    <w:rsid w:val="00FA02B4"/>
    <w:rsid w:val="00FA0BAE"/>
    <w:rsid w:val="00FA11B0"/>
    <w:rsid w:val="00FA1BA3"/>
    <w:rsid w:val="00FA1D18"/>
    <w:rsid w:val="00FA1DA7"/>
    <w:rsid w:val="00FA1DB4"/>
    <w:rsid w:val="00FA22F3"/>
    <w:rsid w:val="00FA2351"/>
    <w:rsid w:val="00FA2527"/>
    <w:rsid w:val="00FA2551"/>
    <w:rsid w:val="00FA4086"/>
    <w:rsid w:val="00FA41BF"/>
    <w:rsid w:val="00FA4999"/>
    <w:rsid w:val="00FA4A10"/>
    <w:rsid w:val="00FA4C5F"/>
    <w:rsid w:val="00FA59EE"/>
    <w:rsid w:val="00FA5FB9"/>
    <w:rsid w:val="00FA6870"/>
    <w:rsid w:val="00FA6A4E"/>
    <w:rsid w:val="00FA71B4"/>
    <w:rsid w:val="00FA7529"/>
    <w:rsid w:val="00FA75AB"/>
    <w:rsid w:val="00FA7F7F"/>
    <w:rsid w:val="00FB00C5"/>
    <w:rsid w:val="00FB15DD"/>
    <w:rsid w:val="00FB24BD"/>
    <w:rsid w:val="00FB26A4"/>
    <w:rsid w:val="00FB3666"/>
    <w:rsid w:val="00FB48BB"/>
    <w:rsid w:val="00FB6203"/>
    <w:rsid w:val="00FB6B57"/>
    <w:rsid w:val="00FC046D"/>
    <w:rsid w:val="00FC08F5"/>
    <w:rsid w:val="00FC12EE"/>
    <w:rsid w:val="00FC240F"/>
    <w:rsid w:val="00FC24BB"/>
    <w:rsid w:val="00FC3567"/>
    <w:rsid w:val="00FC3963"/>
    <w:rsid w:val="00FC5324"/>
    <w:rsid w:val="00FC5366"/>
    <w:rsid w:val="00FC63E8"/>
    <w:rsid w:val="00FC78C3"/>
    <w:rsid w:val="00FC7B8A"/>
    <w:rsid w:val="00FD01BD"/>
    <w:rsid w:val="00FD1B98"/>
    <w:rsid w:val="00FD45F0"/>
    <w:rsid w:val="00FD5493"/>
    <w:rsid w:val="00FD6550"/>
    <w:rsid w:val="00FD7252"/>
    <w:rsid w:val="00FE0640"/>
    <w:rsid w:val="00FE0661"/>
    <w:rsid w:val="00FE07F5"/>
    <w:rsid w:val="00FE0B33"/>
    <w:rsid w:val="00FE4F53"/>
    <w:rsid w:val="00FE58D6"/>
    <w:rsid w:val="00FE68FE"/>
    <w:rsid w:val="00FE7011"/>
    <w:rsid w:val="00FE728A"/>
    <w:rsid w:val="00FE74C0"/>
    <w:rsid w:val="00FF0764"/>
    <w:rsid w:val="00FF0DA8"/>
    <w:rsid w:val="00FF1143"/>
    <w:rsid w:val="00FF1BE1"/>
    <w:rsid w:val="00FF1F4A"/>
    <w:rsid w:val="00FF26BC"/>
    <w:rsid w:val="00FF2CF3"/>
    <w:rsid w:val="00FF39EB"/>
    <w:rsid w:val="00FF4FD1"/>
    <w:rsid w:val="00FF51D1"/>
    <w:rsid w:val="00FF5A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martTagType w:namespaceuri="urn:schemas-microsoft-com:office:smarttags" w:name="chsdate"/>
  <w:shapeDefaults>
    <o:shapedefaults v:ext="edit" spidmax="2049" fillcolor="white">
      <v:fill color="white"/>
      <v:stroke weight="1.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annotation reference" w:uiPriority="99"/>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rPr>
  </w:style>
  <w:style w:type="paragraph" w:styleId="1">
    <w:name w:val="heading 1"/>
    <w:basedOn w:val="a"/>
    <w:next w:val="a"/>
    <w:qFormat/>
    <w:pPr>
      <w:keepNext/>
      <w:ind w:left="1863"/>
      <w:outlineLvl w:val="0"/>
    </w:pPr>
    <w:rPr>
      <w:sz w:val="28"/>
    </w:rPr>
  </w:style>
  <w:style w:type="paragraph" w:styleId="2">
    <w:name w:val="heading 2"/>
    <w:aliases w:val="节标题 1.1,1.1标题 2,2nd level,h2,2,Header 2,Heading 2 Hidden,Heading 2 CCBS,Titre3,H2,HD2,标题2,节标题,一级节名"/>
    <w:basedOn w:val="a"/>
    <w:next w:val="a0"/>
    <w:qFormat/>
    <w:pPr>
      <w:keepNext/>
      <w:ind w:left="3858"/>
      <w:outlineLvl w:val="1"/>
    </w:pPr>
    <w:rPr>
      <w:sz w:val="28"/>
    </w:rPr>
  </w:style>
  <w:style w:type="paragraph" w:styleId="3">
    <w:name w:val="heading 3"/>
    <w:basedOn w:val="a"/>
    <w:next w:val="a0"/>
    <w:qFormat/>
    <w:pPr>
      <w:spacing w:line="360" w:lineRule="auto"/>
      <w:outlineLvl w:val="2"/>
    </w:pPr>
    <w:rPr>
      <w:rFonts w:ascii="Plotter" w:hAnsi="Plotter"/>
      <w:sz w:val="24"/>
    </w:rPr>
  </w:style>
  <w:style w:type="paragraph" w:styleId="4">
    <w:name w:val="heading 4"/>
    <w:basedOn w:val="a"/>
    <w:next w:val="a0"/>
    <w:qFormat/>
    <w:pPr>
      <w:spacing w:line="360" w:lineRule="auto"/>
      <w:jc w:val="left"/>
      <w:outlineLvl w:val="3"/>
    </w:pPr>
    <w:rPr>
      <w:rFonts w:ascii="Arial" w:hAnsi="Arial"/>
      <w:sz w:val="24"/>
    </w:rPr>
  </w:style>
  <w:style w:type="paragraph" w:styleId="5">
    <w:name w:val="heading 5"/>
    <w:basedOn w:val="a"/>
    <w:next w:val="a0"/>
    <w:qFormat/>
    <w:pPr>
      <w:spacing w:line="360" w:lineRule="auto"/>
      <w:outlineLvl w:val="4"/>
    </w:pPr>
    <w:rPr>
      <w:sz w:val="24"/>
    </w:rPr>
  </w:style>
  <w:style w:type="paragraph" w:styleId="6">
    <w:name w:val="heading 6"/>
    <w:basedOn w:val="a"/>
    <w:next w:val="a0"/>
    <w:qFormat/>
    <w:pPr>
      <w:spacing w:line="360" w:lineRule="auto"/>
      <w:outlineLvl w:val="5"/>
    </w:pPr>
    <w:rPr>
      <w:sz w:val="24"/>
    </w:rPr>
  </w:style>
  <w:style w:type="paragraph" w:styleId="7">
    <w:name w:val="heading 7"/>
    <w:basedOn w:val="a"/>
    <w:next w:val="a0"/>
    <w:qFormat/>
    <w:pPr>
      <w:spacing w:before="60" w:after="60"/>
      <w:outlineLvl w:val="6"/>
    </w:pPr>
    <w:rPr>
      <w:rFonts w:ascii="Plotter" w:eastAsia="楷体_GB2312" w:hAnsi="Plotter"/>
      <w:sz w:val="24"/>
    </w:rPr>
  </w:style>
  <w:style w:type="paragraph" w:styleId="8">
    <w:name w:val="heading 8"/>
    <w:basedOn w:val="a"/>
    <w:next w:val="a0"/>
    <w:qFormat/>
    <w:pPr>
      <w:keepNext/>
      <w:keepLines/>
      <w:spacing w:before="240" w:after="64" w:line="317" w:lineRule="auto"/>
      <w:outlineLvl w:val="7"/>
    </w:pPr>
    <w:rPr>
      <w:rFonts w:ascii="Arial" w:eastAsia="黑体" w:hAnsi="Arial"/>
      <w:sz w:val="24"/>
    </w:rPr>
  </w:style>
  <w:style w:type="paragraph" w:styleId="9">
    <w:name w:val="heading 9"/>
    <w:basedOn w:val="a"/>
    <w:next w:val="a0"/>
    <w:qFormat/>
    <w:pPr>
      <w:keepNext/>
      <w:keepLines/>
      <w:spacing w:before="240" w:after="64" w:line="317" w:lineRule="auto"/>
      <w:outlineLvl w:val="8"/>
    </w:pPr>
    <w:rPr>
      <w:rFonts w:ascii="Arial" w:eastAsia="黑体"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unnamed11">
    <w:name w:val="unnamed11"/>
    <w:rPr>
      <w:sz w:val="18"/>
    </w:rPr>
  </w:style>
  <w:style w:type="character" w:styleId="a4">
    <w:name w:val="page number"/>
    <w:basedOn w:val="a1"/>
  </w:style>
  <w:style w:type="character" w:customStyle="1" w:styleId="lh22px1">
    <w:name w:val="lh22px1"/>
    <w:rPr>
      <w:rFonts w:ascii="宋体" w:eastAsia="宋体" w:hAnsi="宋体" w:hint="eastAsia"/>
      <w:sz w:val="21"/>
    </w:rPr>
  </w:style>
  <w:style w:type="character" w:customStyle="1" w:styleId="px141">
    <w:name w:val="px141"/>
    <w:rPr>
      <w:sz w:val="21"/>
    </w:rPr>
  </w:style>
  <w:style w:type="character" w:customStyle="1" w:styleId="14info1">
    <w:name w:val="14info1"/>
    <w:rPr>
      <w:strike w:val="0"/>
      <w:dstrike w:val="0"/>
      <w:sz w:val="21"/>
      <w:u w:val="none"/>
    </w:rPr>
  </w:style>
  <w:style w:type="character" w:customStyle="1" w:styleId="txt20">
    <w:name w:val="txt20"/>
    <w:basedOn w:val="a1"/>
  </w:style>
  <w:style w:type="character" w:styleId="a5">
    <w:name w:val="annotation reference"/>
    <w:uiPriority w:val="99"/>
    <w:rPr>
      <w:sz w:val="21"/>
    </w:rPr>
  </w:style>
  <w:style w:type="character" w:customStyle="1" w:styleId="style11">
    <w:name w:val="style11"/>
    <w:rPr>
      <w:sz w:val="24"/>
    </w:rPr>
  </w:style>
  <w:style w:type="character" w:customStyle="1" w:styleId="Char1">
    <w:name w:val="纯文本 Char1"/>
    <w:link w:val="a6"/>
    <w:rPr>
      <w:rFonts w:ascii="宋体" w:eastAsia="宋体" w:hAnsi="Courier New"/>
      <w:sz w:val="21"/>
      <w:lang w:val="en-US" w:eastAsia="zh-CN"/>
    </w:rPr>
  </w:style>
  <w:style w:type="character" w:customStyle="1" w:styleId="weby1">
    <w:name w:val="weby1"/>
    <w:rPr>
      <w:color w:val="003300"/>
      <w:sz w:val="18"/>
    </w:rPr>
  </w:style>
  <w:style w:type="character" w:styleId="a7">
    <w:name w:val="Hyperlink"/>
    <w:rPr>
      <w:rFonts w:ascii="Verdana" w:hAnsi="Verdana" w:hint="default"/>
      <w:color w:val="CC0000"/>
      <w:u w:val="single"/>
    </w:rPr>
  </w:style>
  <w:style w:type="character" w:styleId="a8">
    <w:name w:val="Strong"/>
    <w:qFormat/>
    <w:rPr>
      <w:b/>
    </w:rPr>
  </w:style>
  <w:style w:type="paragraph" w:styleId="20">
    <w:name w:val="Body Text 2"/>
    <w:basedOn w:val="a"/>
    <w:pPr>
      <w:spacing w:line="240" w:lineRule="exact"/>
      <w:jc w:val="center"/>
    </w:pPr>
    <w:rPr>
      <w:sz w:val="18"/>
    </w:rPr>
  </w:style>
  <w:style w:type="paragraph" w:styleId="10">
    <w:name w:val="toc 1"/>
    <w:basedOn w:val="a"/>
    <w:next w:val="a"/>
    <w:pPr>
      <w:spacing w:line="220" w:lineRule="exact"/>
      <w:jc w:val="center"/>
    </w:pPr>
  </w:style>
  <w:style w:type="paragraph" w:customStyle="1" w:styleId="ParaCharCharCharCharCharCharChar">
    <w:name w:val="默认段落字体 Para Char Char Char Char Char Char Char"/>
    <w:basedOn w:val="a"/>
    <w:pPr>
      <w:adjustRightInd w:val="0"/>
      <w:spacing w:line="360" w:lineRule="auto"/>
    </w:pPr>
  </w:style>
  <w:style w:type="paragraph" w:styleId="a0">
    <w:name w:val="Normal Indent"/>
    <w:aliases w:val="标题4,s4,正文缩进 Char Char Char,正文缩进 Char Char Char Char,正文缩进 Char Char Char Char Char Char Char Char Char Char Char Char Char Char Char Char Char Char Char Char Char Char,正文缩进 Char Char C,s4 Char Char Char Char,表正文,正文缩进 Char1 Char Char,bt,特点"/>
    <w:basedOn w:val="a"/>
    <w:link w:val="Char"/>
    <w:pPr>
      <w:ind w:firstLine="420"/>
    </w:pPr>
  </w:style>
  <w:style w:type="paragraph" w:styleId="a9">
    <w:name w:val="header"/>
    <w:aliases w:val="首页页眉"/>
    <w:basedOn w:val="a"/>
    <w:pPr>
      <w:pBdr>
        <w:bottom w:val="single" w:sz="6" w:space="1" w:color="auto"/>
      </w:pBdr>
      <w:tabs>
        <w:tab w:val="center" w:pos="4153"/>
        <w:tab w:val="right" w:pos="8306"/>
      </w:tabs>
      <w:snapToGrid w:val="0"/>
      <w:jc w:val="center"/>
    </w:pPr>
    <w:rPr>
      <w:sz w:val="18"/>
    </w:rPr>
  </w:style>
  <w:style w:type="paragraph" w:styleId="30">
    <w:name w:val="Body Text Indent 3"/>
    <w:basedOn w:val="a"/>
    <w:pPr>
      <w:ind w:firstLine="560"/>
    </w:pPr>
    <w:rPr>
      <w:sz w:val="28"/>
    </w:rPr>
  </w:style>
  <w:style w:type="paragraph" w:customStyle="1" w:styleId="14info">
    <w:name w:val="14info"/>
    <w:basedOn w:val="a"/>
    <w:pPr>
      <w:widowControl/>
      <w:spacing w:before="100" w:beforeAutospacing="1" w:after="100" w:afterAutospacing="1" w:line="408" w:lineRule="auto"/>
      <w:jc w:val="left"/>
    </w:pPr>
    <w:rPr>
      <w:rFonts w:ascii="宋体" w:hAnsi="宋体"/>
      <w:kern w:val="0"/>
    </w:rPr>
  </w:style>
  <w:style w:type="paragraph" w:customStyle="1" w:styleId="11">
    <w:name w:val="样式1"/>
  </w:style>
  <w:style w:type="paragraph" w:styleId="aa">
    <w:name w:val="annotation text"/>
    <w:basedOn w:val="a"/>
    <w:link w:val="Char0"/>
    <w:pPr>
      <w:jc w:val="left"/>
    </w:pPr>
    <w:rPr>
      <w:lang w:val="x-none" w:eastAsia="x-none"/>
    </w:rPr>
  </w:style>
  <w:style w:type="paragraph" w:styleId="ab">
    <w:name w:val="footer"/>
    <w:basedOn w:val="a"/>
    <w:link w:val="Char2"/>
    <w:uiPriority w:val="99"/>
    <w:pPr>
      <w:tabs>
        <w:tab w:val="center" w:pos="4153"/>
        <w:tab w:val="right" w:pos="8306"/>
      </w:tabs>
      <w:snapToGrid w:val="0"/>
      <w:jc w:val="left"/>
    </w:pPr>
    <w:rPr>
      <w:sz w:val="18"/>
    </w:rPr>
  </w:style>
  <w:style w:type="paragraph" w:customStyle="1" w:styleId="Char3">
    <w:name w:val="Char"/>
    <w:basedOn w:val="ac"/>
    <w:pPr>
      <w:spacing w:before="240" w:after="240"/>
      <w:ind w:leftChars="100" w:left="100" w:rightChars="100" w:right="100"/>
    </w:pPr>
    <w:rPr>
      <w:rFonts w:ascii="宋体" w:hAnsi="宋体"/>
      <w:sz w:val="28"/>
    </w:rPr>
  </w:style>
  <w:style w:type="paragraph" w:customStyle="1" w:styleId="Char10">
    <w:name w:val="Char1"/>
    <w:basedOn w:val="a"/>
    <w:rPr>
      <w:rFonts w:ascii="Tahoma" w:hAnsi="Tahoma"/>
      <w:sz w:val="24"/>
    </w:rPr>
  </w:style>
  <w:style w:type="paragraph" w:styleId="21">
    <w:name w:val="Body Text Indent 2"/>
    <w:aliases w:val="正文文字缩进 2"/>
    <w:basedOn w:val="a"/>
    <w:link w:val="2Char"/>
    <w:pPr>
      <w:ind w:firstLine="522"/>
    </w:pPr>
    <w:rPr>
      <w:sz w:val="28"/>
      <w:lang w:val="x-none" w:eastAsia="x-none"/>
    </w:rPr>
  </w:style>
  <w:style w:type="paragraph" w:styleId="ad">
    <w:name w:val="Block Text"/>
    <w:basedOn w:val="a"/>
    <w:pPr>
      <w:tabs>
        <w:tab w:val="left" w:pos="8187"/>
      </w:tabs>
      <w:ind w:leftChars="48" w:left="101" w:rightChars="48" w:right="48" w:firstLine="438"/>
    </w:pPr>
    <w:rPr>
      <w:sz w:val="28"/>
    </w:rPr>
  </w:style>
  <w:style w:type="paragraph" w:styleId="31">
    <w:name w:val="Body Text 3"/>
    <w:basedOn w:val="a"/>
    <w:pPr>
      <w:spacing w:line="240" w:lineRule="exact"/>
    </w:pPr>
    <w:rPr>
      <w:sz w:val="15"/>
    </w:rPr>
  </w:style>
  <w:style w:type="paragraph" w:styleId="a6">
    <w:name w:val="Plain Text"/>
    <w:basedOn w:val="a"/>
    <w:link w:val="Char1"/>
    <w:pPr>
      <w:adjustRightInd w:val="0"/>
      <w:spacing w:line="360" w:lineRule="atLeast"/>
      <w:jc w:val="left"/>
      <w:textAlignment w:val="baseline"/>
    </w:pPr>
    <w:rPr>
      <w:rFonts w:ascii="宋体" w:hAnsi="Courier New"/>
      <w:kern w:val="0"/>
    </w:rPr>
  </w:style>
  <w:style w:type="paragraph" w:styleId="ae">
    <w:name w:val="Normal (Web)"/>
    <w:basedOn w:val="a"/>
    <w:uiPriority w:val="99"/>
    <w:pPr>
      <w:widowControl/>
      <w:spacing w:before="100" w:beforeAutospacing="1" w:after="100" w:afterAutospacing="1"/>
      <w:jc w:val="left"/>
    </w:pPr>
    <w:rPr>
      <w:rFonts w:ascii="Arial Unicode MS" w:eastAsia="Arial Unicode MS" w:hAnsi="Arial Unicode MS"/>
      <w:color w:val="000000"/>
      <w:kern w:val="0"/>
      <w:sz w:val="24"/>
    </w:rPr>
  </w:style>
  <w:style w:type="paragraph" w:customStyle="1" w:styleId="CharChar1Char1">
    <w:name w:val="Char Char1 Char1"/>
    <w:basedOn w:val="a"/>
    <w:pPr>
      <w:spacing w:line="360" w:lineRule="auto"/>
      <w:ind w:firstLineChars="200" w:firstLine="200"/>
    </w:pPr>
    <w:rPr>
      <w:rFonts w:ascii="宋体" w:hAnsi="宋体"/>
      <w:sz w:val="24"/>
    </w:rPr>
  </w:style>
  <w:style w:type="paragraph" w:styleId="af">
    <w:name w:val="Body Text Indent"/>
    <w:basedOn w:val="a"/>
    <w:pPr>
      <w:spacing w:before="240" w:line="360" w:lineRule="auto"/>
      <w:ind w:firstLine="540"/>
    </w:pPr>
    <w:rPr>
      <w:sz w:val="28"/>
    </w:rPr>
  </w:style>
  <w:style w:type="paragraph" w:styleId="ac">
    <w:name w:val="Document Map"/>
    <w:basedOn w:val="a"/>
    <w:pPr>
      <w:shd w:val="clear" w:color="auto" w:fill="000080"/>
    </w:pPr>
  </w:style>
  <w:style w:type="paragraph" w:styleId="HTML">
    <w:name w:val="HTML Preformatted"/>
    <w:basedOn w:val="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af0">
    <w:name w:val="Body Text"/>
    <w:aliases w:val="正文文字"/>
    <w:basedOn w:val="a"/>
    <w:rPr>
      <w:sz w:val="28"/>
    </w:rPr>
  </w:style>
  <w:style w:type="paragraph" w:customStyle="1" w:styleId="1Char">
    <w:name w:val="1 Char"/>
    <w:basedOn w:val="a"/>
    <w:rPr>
      <w:rFonts w:ascii="Tahoma" w:hAnsi="Tahoma"/>
      <w:sz w:val="24"/>
    </w:rPr>
  </w:style>
  <w:style w:type="character" w:customStyle="1" w:styleId="2Char">
    <w:name w:val="正文文本缩进 2 Char"/>
    <w:aliases w:val="正文文字缩进 2 Char"/>
    <w:link w:val="21"/>
    <w:rsid w:val="00254509"/>
    <w:rPr>
      <w:kern w:val="2"/>
      <w:sz w:val="28"/>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
    <w:rsid w:val="00C26B2C"/>
    <w:pPr>
      <w:autoSpaceDE w:val="0"/>
      <w:autoSpaceDN w:val="0"/>
      <w:adjustRightInd w:val="0"/>
      <w:snapToGrid w:val="0"/>
      <w:spacing w:line="408" w:lineRule="auto"/>
    </w:pPr>
    <w:rPr>
      <w:rFonts w:ascii="宋体"/>
    </w:rPr>
  </w:style>
  <w:style w:type="character" w:customStyle="1" w:styleId="Char4">
    <w:name w:val="纯文本 Char"/>
    <w:rsid w:val="00597FFB"/>
    <w:rPr>
      <w:rFonts w:ascii="宋体" w:eastAsia="宋体" w:hAnsi="Courier New"/>
      <w:kern w:val="2"/>
      <w:sz w:val="21"/>
      <w:lang w:val="en-US" w:eastAsia="zh-CN"/>
    </w:rPr>
  </w:style>
  <w:style w:type="paragraph" w:customStyle="1" w:styleId="CharCharCharChar1">
    <w:name w:val="Char Char Char Char1"/>
    <w:basedOn w:val="a"/>
    <w:rsid w:val="002D6512"/>
    <w:pPr>
      <w:widowControl/>
      <w:spacing w:after="160" w:line="240" w:lineRule="exact"/>
      <w:jc w:val="left"/>
    </w:pPr>
  </w:style>
  <w:style w:type="character" w:customStyle="1" w:styleId="Char2">
    <w:name w:val="页脚 Char"/>
    <w:link w:val="ab"/>
    <w:uiPriority w:val="99"/>
    <w:rsid w:val="00F26796"/>
    <w:rPr>
      <w:rFonts w:eastAsia="宋体"/>
      <w:kern w:val="2"/>
      <w:sz w:val="18"/>
      <w:lang w:val="en-US" w:eastAsia="zh-CN" w:bidi="ar-SA"/>
    </w:rPr>
  </w:style>
  <w:style w:type="table" w:styleId="af1">
    <w:name w:val="Table Grid"/>
    <w:basedOn w:val="a2"/>
    <w:rsid w:val="00BC10E4"/>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2">
    <w:name w:val="02表"/>
    <w:autoRedefine/>
    <w:rsid w:val="00477036"/>
    <w:pPr>
      <w:adjustRightInd w:val="0"/>
      <w:snapToGrid w:val="0"/>
      <w:jc w:val="both"/>
    </w:pPr>
    <w:rPr>
      <w:rFonts w:ascii="仿宋_GB2312" w:eastAsia="仿宋_GB2312"/>
      <w:kern w:val="2"/>
      <w:sz w:val="24"/>
    </w:rPr>
  </w:style>
  <w:style w:type="character" w:customStyle="1" w:styleId="00Char">
    <w:name w:val="00正文 Char"/>
    <w:link w:val="00"/>
    <w:rsid w:val="00C35C65"/>
    <w:rPr>
      <w:rFonts w:ascii="仿宋_GB2312" w:eastAsia="仿宋_GB2312"/>
      <w:kern w:val="2"/>
      <w:sz w:val="28"/>
      <w:szCs w:val="28"/>
      <w:lang w:val="en-US" w:eastAsia="zh-CN" w:bidi="ar-SA"/>
    </w:rPr>
  </w:style>
  <w:style w:type="paragraph" w:customStyle="1" w:styleId="00">
    <w:name w:val="00正文"/>
    <w:link w:val="00Char"/>
    <w:autoRedefine/>
    <w:rsid w:val="00C35C65"/>
    <w:pPr>
      <w:adjustRightInd w:val="0"/>
      <w:snapToGrid w:val="0"/>
      <w:spacing w:line="360" w:lineRule="auto"/>
      <w:ind w:firstLineChars="200" w:firstLine="560"/>
    </w:pPr>
    <w:rPr>
      <w:rFonts w:ascii="仿宋_GB2312" w:eastAsia="仿宋_GB2312"/>
      <w:kern w:val="2"/>
      <w:sz w:val="28"/>
      <w:szCs w:val="28"/>
    </w:rPr>
  </w:style>
  <w:style w:type="character" w:customStyle="1" w:styleId="Char">
    <w:name w:val="正文缩进 Char"/>
    <w:aliases w:val="标题4 Char,s4 Char,正文缩进 Char Char Char Char1,正文缩进 Char Char Char Char Char,正文缩进 Char Char Char Char Char Char Char Char Char Char Char Char Char Char Char Char Char Char Char Char Char Char Char,正文缩进 Char Char C Char,s4 Char Char Char Char Char"/>
    <w:link w:val="a0"/>
    <w:rsid w:val="00E544D2"/>
    <w:rPr>
      <w:rFonts w:eastAsia="宋体"/>
      <w:kern w:val="2"/>
      <w:sz w:val="21"/>
      <w:lang w:val="en-US" w:eastAsia="zh-CN" w:bidi="ar-SA"/>
    </w:rPr>
  </w:style>
  <w:style w:type="character" w:customStyle="1" w:styleId="CharCharChar">
    <w:name w:val="段落 Char Char Char"/>
    <w:rsid w:val="0014470F"/>
    <w:rPr>
      <w:rFonts w:eastAsia="宋体"/>
      <w:kern w:val="2"/>
      <w:sz w:val="28"/>
      <w:szCs w:val="28"/>
      <w:lang w:val="en-US" w:eastAsia="zh-CN" w:bidi="ar-SA"/>
    </w:rPr>
  </w:style>
  <w:style w:type="paragraph" w:styleId="af2">
    <w:name w:val="Balloon Text"/>
    <w:basedOn w:val="a"/>
    <w:semiHidden/>
    <w:rsid w:val="004F1181"/>
    <w:rPr>
      <w:sz w:val="18"/>
      <w:szCs w:val="18"/>
    </w:rPr>
  </w:style>
  <w:style w:type="character" w:customStyle="1" w:styleId="apple-style-span">
    <w:name w:val="apple-style-span"/>
    <w:uiPriority w:val="99"/>
    <w:rsid w:val="006F090A"/>
    <w:rPr>
      <w:rFonts w:cs="Times New Roman"/>
    </w:rPr>
  </w:style>
  <w:style w:type="paragraph" w:customStyle="1" w:styleId="p0">
    <w:name w:val="p0"/>
    <w:basedOn w:val="a"/>
    <w:rsid w:val="00643AB9"/>
    <w:pPr>
      <w:widowControl/>
      <w:jc w:val="left"/>
    </w:pPr>
    <w:rPr>
      <w:kern w:val="0"/>
      <w:sz w:val="20"/>
    </w:rPr>
  </w:style>
  <w:style w:type="paragraph" w:customStyle="1" w:styleId="af3">
    <w:name w:val="表格文字"/>
    <w:basedOn w:val="af0"/>
    <w:next w:val="a"/>
    <w:link w:val="Char5"/>
    <w:rsid w:val="005844E8"/>
    <w:pPr>
      <w:tabs>
        <w:tab w:val="left" w:pos="3720"/>
      </w:tabs>
      <w:autoSpaceDE w:val="0"/>
      <w:autoSpaceDN w:val="0"/>
      <w:adjustRightInd w:val="0"/>
      <w:spacing w:line="315" w:lineRule="exact"/>
      <w:jc w:val="center"/>
      <w:textAlignment w:val="bottom"/>
    </w:pPr>
    <w:rPr>
      <w:rFonts w:ascii="宋体" w:hAnsi="宋体"/>
      <w:kern w:val="0"/>
      <w:sz w:val="21"/>
    </w:rPr>
  </w:style>
  <w:style w:type="paragraph" w:customStyle="1" w:styleId="af4">
    <w:name w:val="表头"/>
    <w:basedOn w:val="a"/>
    <w:rsid w:val="0083529A"/>
    <w:pPr>
      <w:adjustRightInd w:val="0"/>
      <w:snapToGrid w:val="0"/>
      <w:jc w:val="center"/>
    </w:pPr>
    <w:rPr>
      <w:rFonts w:eastAsia="黑体"/>
      <w:sz w:val="24"/>
      <w:szCs w:val="28"/>
    </w:rPr>
  </w:style>
  <w:style w:type="character" w:customStyle="1" w:styleId="Char6">
    <w:name w:val="附录标题一 Char"/>
    <w:link w:val="af5"/>
    <w:rsid w:val="0083529A"/>
    <w:rPr>
      <w:rFonts w:ascii="黑体" w:eastAsia="黑体"/>
      <w:bCs/>
      <w:sz w:val="21"/>
      <w:szCs w:val="21"/>
      <w:lang w:val="en-US" w:eastAsia="zh-CN" w:bidi="ar-SA"/>
    </w:rPr>
  </w:style>
  <w:style w:type="character" w:customStyle="1" w:styleId="CharChar4">
    <w:name w:val="Char Char4"/>
    <w:rsid w:val="0083529A"/>
    <w:rPr>
      <w:rFonts w:ascii="宋体" w:eastAsia="宋体"/>
      <w:sz w:val="21"/>
      <w:lang w:val="en-US" w:eastAsia="zh-CN" w:bidi="ar-SA"/>
    </w:rPr>
  </w:style>
  <w:style w:type="character" w:customStyle="1" w:styleId="s441BodyTextchALTZ2Char">
    <w:name w:val="样式 正文缩进s4标题4表正文正文非缩进图标题段1Body Text(ch)缩进ALT+Z特点四号正文不...2 Char"/>
    <w:link w:val="s441BodyTextchALTZ2"/>
    <w:rsid w:val="0083529A"/>
    <w:rPr>
      <w:rFonts w:ascii="宋体" w:eastAsia="仿宋_GB2312"/>
      <w:sz w:val="24"/>
      <w:lang w:val="en-US" w:eastAsia="zh-CN" w:bidi="ar-SA"/>
    </w:rPr>
  </w:style>
  <w:style w:type="paragraph" w:customStyle="1" w:styleId="s441BodyTextchALTZ2">
    <w:name w:val="样式 正文缩进s4标题4表正文正文非缩进图标题段1Body Text(ch)缩进ALT+Z特点四号正文不...2"/>
    <w:basedOn w:val="a0"/>
    <w:link w:val="s441BodyTextchALTZ2Char"/>
    <w:rsid w:val="0083529A"/>
    <w:pPr>
      <w:ind w:firstLineChars="200" w:firstLine="200"/>
    </w:pPr>
    <w:rPr>
      <w:rFonts w:ascii="宋体" w:eastAsia="仿宋_GB2312"/>
      <w:kern w:val="0"/>
      <w:sz w:val="24"/>
    </w:rPr>
  </w:style>
  <w:style w:type="paragraph" w:customStyle="1" w:styleId="s441BodyTextchALTZ1">
    <w:name w:val="样式 正文缩进s4标题4表正文正文非缩进图标题段1Body Text(ch)缩进ALT+Z特点四号正文不...1"/>
    <w:basedOn w:val="a0"/>
    <w:rsid w:val="0083529A"/>
    <w:pPr>
      <w:ind w:firstLineChars="400" w:firstLine="840"/>
    </w:pPr>
    <w:rPr>
      <w:rFonts w:ascii="宋体" w:eastAsia="仿宋_GB2312" w:hAnsi="宋体" w:cs="宋体"/>
      <w:kern w:val="0"/>
      <w:sz w:val="24"/>
    </w:rPr>
  </w:style>
  <w:style w:type="paragraph" w:customStyle="1" w:styleId="af5">
    <w:name w:val="附录标题一"/>
    <w:basedOn w:val="a0"/>
    <w:link w:val="Char6"/>
    <w:qFormat/>
    <w:rsid w:val="0083529A"/>
    <w:pPr>
      <w:spacing w:beforeLines="50" w:before="156" w:afterLines="50" w:after="156"/>
      <w:ind w:firstLine="0"/>
    </w:pPr>
    <w:rPr>
      <w:rFonts w:ascii="黑体" w:eastAsia="黑体"/>
      <w:bCs/>
      <w:kern w:val="0"/>
      <w:szCs w:val="21"/>
    </w:rPr>
  </w:style>
  <w:style w:type="paragraph" w:customStyle="1" w:styleId="s441BodyTextchALTZ">
    <w:name w:val="样式 样式 正文缩进s4标题4表正文正文非缩进图标题段1Body Text(ch)缩进ALT+Z特点四号正文不... + 首行缩..."/>
    <w:basedOn w:val="a"/>
    <w:rsid w:val="0083529A"/>
    <w:pPr>
      <w:ind w:firstLineChars="200" w:firstLine="480"/>
    </w:pPr>
    <w:rPr>
      <w:rFonts w:ascii="宋体" w:eastAsia="仿宋_GB2312" w:hAnsi="宋体" w:cs="宋体"/>
      <w:kern w:val="0"/>
      <w:sz w:val="24"/>
    </w:rPr>
  </w:style>
  <w:style w:type="paragraph" w:customStyle="1" w:styleId="s441BodyTextchALTZ3">
    <w:name w:val="样式 正文缩进s4标题4表正文正文非缩进图标题段1Body Text(ch)缩进ALT+Z特点四号正文不...3"/>
    <w:basedOn w:val="a0"/>
    <w:rsid w:val="0083529A"/>
    <w:pPr>
      <w:ind w:firstLineChars="200" w:firstLine="200"/>
    </w:pPr>
    <w:rPr>
      <w:rFonts w:ascii="宋体" w:eastAsia="仿宋_GB2312" w:cs="宋体"/>
      <w:kern w:val="0"/>
      <w:sz w:val="24"/>
    </w:rPr>
  </w:style>
  <w:style w:type="paragraph" w:customStyle="1" w:styleId="22">
    <w:name w:val="样式 (符号) 宋体 首行缩进:  2 字符"/>
    <w:basedOn w:val="a"/>
    <w:rsid w:val="003C3575"/>
    <w:pPr>
      <w:ind w:firstLineChars="200" w:firstLine="420"/>
    </w:pPr>
    <w:rPr>
      <w:rFonts w:eastAsia="仿宋_GB2312" w:hAnsi="宋体" w:cs="宋体"/>
      <w:kern w:val="0"/>
      <w:sz w:val="24"/>
    </w:rPr>
  </w:style>
  <w:style w:type="paragraph" w:customStyle="1" w:styleId="af6">
    <w:name w:val="样式（ 表格 ）"/>
    <w:basedOn w:val="a"/>
    <w:rsid w:val="00C35A49"/>
    <w:pPr>
      <w:adjustRightInd w:val="0"/>
      <w:snapToGrid w:val="0"/>
      <w:spacing w:before="100" w:beforeAutospacing="1" w:after="100" w:afterAutospacing="1"/>
      <w:jc w:val="center"/>
    </w:pPr>
    <w:rPr>
      <w:rFonts w:ascii="Arial" w:hAnsi="Arial"/>
      <w:snapToGrid w:val="0"/>
      <w:color w:val="0000FF"/>
      <w:kern w:val="0"/>
    </w:rPr>
  </w:style>
  <w:style w:type="paragraph" w:customStyle="1" w:styleId="23">
    <w:name w:val="样式 首行缩进:  2 字符"/>
    <w:basedOn w:val="a"/>
    <w:rsid w:val="00C9596C"/>
    <w:pPr>
      <w:ind w:firstLineChars="200" w:firstLine="420"/>
    </w:pPr>
    <w:rPr>
      <w:rFonts w:eastAsia="仿宋_GB2312" w:cs="宋体"/>
      <w:kern w:val="0"/>
      <w:sz w:val="24"/>
    </w:rPr>
  </w:style>
  <w:style w:type="paragraph" w:customStyle="1" w:styleId="CharCharCharCharCharCharCharChar">
    <w:name w:val="Char Char Char Char Char Char Char Char"/>
    <w:basedOn w:val="a"/>
    <w:rsid w:val="00BC41EB"/>
  </w:style>
  <w:style w:type="character" w:customStyle="1" w:styleId="Char7">
    <w:name w:val="正文文本缩进 Char"/>
    <w:link w:val="12"/>
    <w:rsid w:val="004B0A9C"/>
    <w:rPr>
      <w:kern w:val="2"/>
      <w:sz w:val="21"/>
    </w:rPr>
  </w:style>
  <w:style w:type="paragraph" w:customStyle="1" w:styleId="12">
    <w:name w:val="正文文本缩进1"/>
    <w:basedOn w:val="a"/>
    <w:link w:val="Char7"/>
    <w:rsid w:val="004B0A9C"/>
    <w:pPr>
      <w:spacing w:after="120"/>
      <w:ind w:leftChars="200" w:left="420"/>
    </w:pPr>
    <w:rPr>
      <w:lang w:val="x-none" w:eastAsia="x-none"/>
    </w:rPr>
  </w:style>
  <w:style w:type="character" w:customStyle="1" w:styleId="Char0">
    <w:name w:val="批注文字 Char"/>
    <w:link w:val="aa"/>
    <w:rsid w:val="0045629D"/>
    <w:rPr>
      <w:kern w:val="2"/>
      <w:sz w:val="21"/>
    </w:rPr>
  </w:style>
  <w:style w:type="character" w:customStyle="1" w:styleId="13">
    <w:name w:val="页码1"/>
    <w:basedOn w:val="a1"/>
    <w:rsid w:val="005966CB"/>
  </w:style>
  <w:style w:type="paragraph" w:customStyle="1" w:styleId="ParaChar">
    <w:name w:val="默认段落字体 Para Char"/>
    <w:basedOn w:val="a"/>
    <w:autoRedefine/>
    <w:rsid w:val="00B10CA7"/>
    <w:pPr>
      <w:spacing w:line="360" w:lineRule="auto"/>
      <w:jc w:val="center"/>
    </w:pPr>
    <w:rPr>
      <w:sz w:val="28"/>
      <w:szCs w:val="28"/>
    </w:rPr>
  </w:style>
  <w:style w:type="character" w:customStyle="1" w:styleId="Char5">
    <w:name w:val="表格文字 Char"/>
    <w:link w:val="af3"/>
    <w:rsid w:val="00B43B54"/>
    <w:rPr>
      <w:rFonts w:ascii="宋体" w:eastAsia="宋体" w:hAnsi="宋体"/>
      <w:sz w:val="21"/>
      <w:lang w:val="en-US" w:eastAsia="zh-CN" w:bidi="ar-SA"/>
    </w:rPr>
  </w:style>
  <w:style w:type="paragraph" w:customStyle="1" w:styleId="--">
    <w:name w:val="公参--表格"/>
    <w:basedOn w:val="a"/>
    <w:rsid w:val="00B43B54"/>
    <w:pPr>
      <w:adjustRightInd w:val="0"/>
      <w:snapToGrid w:val="0"/>
      <w:jc w:val="left"/>
    </w:pPr>
  </w:style>
  <w:style w:type="paragraph" w:customStyle="1" w:styleId="1CharChar">
    <w:name w:val="报告标题1 Char Char"/>
    <w:basedOn w:val="1"/>
    <w:next w:val="2"/>
    <w:rsid w:val="00D44B96"/>
    <w:pPr>
      <w:widowControl/>
      <w:overflowPunct w:val="0"/>
      <w:autoSpaceDE w:val="0"/>
      <w:autoSpaceDN w:val="0"/>
      <w:adjustRightInd w:val="0"/>
      <w:snapToGrid w:val="0"/>
      <w:spacing w:before="340" w:after="330" w:line="320" w:lineRule="exact"/>
      <w:ind w:left="0"/>
      <w:jc w:val="left"/>
    </w:pPr>
    <w:rPr>
      <w:b/>
      <w:kern w:val="44"/>
      <w:sz w:val="44"/>
      <w:szCs w:val="24"/>
    </w:rPr>
  </w:style>
  <w:style w:type="paragraph" w:customStyle="1" w:styleId="album-div">
    <w:name w:val="album-div"/>
    <w:basedOn w:val="a"/>
    <w:rsid w:val="00742E91"/>
    <w:pPr>
      <w:widowControl/>
      <w:spacing w:before="100" w:beforeAutospacing="1" w:after="100" w:afterAutospacing="1"/>
      <w:jc w:val="left"/>
    </w:pPr>
    <w:rPr>
      <w:rFonts w:ascii="宋体" w:hAnsi="宋体" w:cs="宋体"/>
      <w:kern w:val="0"/>
      <w:sz w:val="24"/>
      <w:szCs w:val="24"/>
    </w:rPr>
  </w:style>
  <w:style w:type="paragraph" w:customStyle="1" w:styleId="CharCharCharChar">
    <w:name w:val="Char Char Char Char"/>
    <w:basedOn w:val="a"/>
    <w:rsid w:val="004432F4"/>
    <w:pPr>
      <w:spacing w:line="360" w:lineRule="auto"/>
    </w:pPr>
    <w:rPr>
      <w:rFonts w:ascii="宋体" w:hAnsi="宋体"/>
      <w:sz w:val="24"/>
    </w:rPr>
  </w:style>
  <w:style w:type="character" w:customStyle="1" w:styleId="headline-content2">
    <w:name w:val="headline-content2"/>
    <w:rsid w:val="0030580A"/>
  </w:style>
  <w:style w:type="paragraph" w:customStyle="1" w:styleId="210">
    <w:name w:val="正文文本缩进 21"/>
    <w:basedOn w:val="a"/>
    <w:rsid w:val="00B42E26"/>
    <w:pPr>
      <w:ind w:firstLine="522"/>
    </w:pPr>
    <w:rPr>
      <w:sz w:val="28"/>
    </w:rPr>
  </w:style>
  <w:style w:type="paragraph" w:styleId="af7">
    <w:name w:val="annotation subject"/>
    <w:basedOn w:val="aa"/>
    <w:next w:val="aa"/>
    <w:link w:val="Char8"/>
    <w:rsid w:val="005407F2"/>
    <w:rPr>
      <w:b/>
      <w:bCs/>
      <w:lang w:val="en-US" w:eastAsia="zh-CN"/>
    </w:rPr>
  </w:style>
  <w:style w:type="character" w:customStyle="1" w:styleId="Char8">
    <w:name w:val="批注主题 Char"/>
    <w:basedOn w:val="Char0"/>
    <w:link w:val="af7"/>
    <w:rsid w:val="005407F2"/>
    <w:rPr>
      <w:b/>
      <w:bCs/>
      <w:kern w:val="2"/>
      <w:sz w:val="21"/>
    </w:rPr>
  </w:style>
  <w:style w:type="paragraph" w:styleId="af8">
    <w:name w:val="List Paragraph"/>
    <w:basedOn w:val="a"/>
    <w:uiPriority w:val="34"/>
    <w:qFormat/>
    <w:rsid w:val="00914618"/>
    <w:pPr>
      <w:ind w:firstLineChars="200" w:firstLine="420"/>
    </w:pPr>
  </w:style>
  <w:style w:type="paragraph" w:customStyle="1" w:styleId="317">
    <w:name w:val="样式 样式 标题 3 + 加粗 + 行距: 多倍行距 1.7 字行"/>
    <w:basedOn w:val="a"/>
    <w:rsid w:val="002C535E"/>
    <w:pPr>
      <w:tabs>
        <w:tab w:val="num" w:pos="3240"/>
      </w:tabs>
      <w:adjustRightInd w:val="0"/>
      <w:snapToGrid w:val="0"/>
      <w:spacing w:line="408" w:lineRule="auto"/>
      <w:ind w:left="3240"/>
      <w:outlineLvl w:val="2"/>
    </w:pPr>
    <w:rPr>
      <w:rFonts w:eastAsia="仿宋_GB2312" w:cs="宋体"/>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annotation reference" w:uiPriority="99"/>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rPr>
  </w:style>
  <w:style w:type="paragraph" w:styleId="1">
    <w:name w:val="heading 1"/>
    <w:basedOn w:val="a"/>
    <w:next w:val="a"/>
    <w:qFormat/>
    <w:pPr>
      <w:keepNext/>
      <w:ind w:left="1863"/>
      <w:outlineLvl w:val="0"/>
    </w:pPr>
    <w:rPr>
      <w:sz w:val="28"/>
    </w:rPr>
  </w:style>
  <w:style w:type="paragraph" w:styleId="2">
    <w:name w:val="heading 2"/>
    <w:aliases w:val="节标题 1.1,1.1标题 2,2nd level,h2,2,Header 2,Heading 2 Hidden,Heading 2 CCBS,Titre3,H2,HD2,标题2,节标题,一级节名"/>
    <w:basedOn w:val="a"/>
    <w:next w:val="a0"/>
    <w:qFormat/>
    <w:pPr>
      <w:keepNext/>
      <w:ind w:left="3858"/>
      <w:outlineLvl w:val="1"/>
    </w:pPr>
    <w:rPr>
      <w:sz w:val="28"/>
    </w:rPr>
  </w:style>
  <w:style w:type="paragraph" w:styleId="3">
    <w:name w:val="heading 3"/>
    <w:basedOn w:val="a"/>
    <w:next w:val="a0"/>
    <w:qFormat/>
    <w:pPr>
      <w:spacing w:line="360" w:lineRule="auto"/>
      <w:outlineLvl w:val="2"/>
    </w:pPr>
    <w:rPr>
      <w:rFonts w:ascii="Plotter" w:hAnsi="Plotter"/>
      <w:sz w:val="24"/>
    </w:rPr>
  </w:style>
  <w:style w:type="paragraph" w:styleId="4">
    <w:name w:val="heading 4"/>
    <w:basedOn w:val="a"/>
    <w:next w:val="a0"/>
    <w:qFormat/>
    <w:pPr>
      <w:spacing w:line="360" w:lineRule="auto"/>
      <w:jc w:val="left"/>
      <w:outlineLvl w:val="3"/>
    </w:pPr>
    <w:rPr>
      <w:rFonts w:ascii="Arial" w:hAnsi="Arial"/>
      <w:sz w:val="24"/>
    </w:rPr>
  </w:style>
  <w:style w:type="paragraph" w:styleId="5">
    <w:name w:val="heading 5"/>
    <w:basedOn w:val="a"/>
    <w:next w:val="a0"/>
    <w:qFormat/>
    <w:pPr>
      <w:spacing w:line="360" w:lineRule="auto"/>
      <w:outlineLvl w:val="4"/>
    </w:pPr>
    <w:rPr>
      <w:sz w:val="24"/>
    </w:rPr>
  </w:style>
  <w:style w:type="paragraph" w:styleId="6">
    <w:name w:val="heading 6"/>
    <w:basedOn w:val="a"/>
    <w:next w:val="a0"/>
    <w:qFormat/>
    <w:pPr>
      <w:spacing w:line="360" w:lineRule="auto"/>
      <w:outlineLvl w:val="5"/>
    </w:pPr>
    <w:rPr>
      <w:sz w:val="24"/>
    </w:rPr>
  </w:style>
  <w:style w:type="paragraph" w:styleId="7">
    <w:name w:val="heading 7"/>
    <w:basedOn w:val="a"/>
    <w:next w:val="a0"/>
    <w:qFormat/>
    <w:pPr>
      <w:spacing w:before="60" w:after="60"/>
      <w:outlineLvl w:val="6"/>
    </w:pPr>
    <w:rPr>
      <w:rFonts w:ascii="Plotter" w:eastAsia="楷体_GB2312" w:hAnsi="Plotter"/>
      <w:sz w:val="24"/>
    </w:rPr>
  </w:style>
  <w:style w:type="paragraph" w:styleId="8">
    <w:name w:val="heading 8"/>
    <w:basedOn w:val="a"/>
    <w:next w:val="a0"/>
    <w:qFormat/>
    <w:pPr>
      <w:keepNext/>
      <w:keepLines/>
      <w:spacing w:before="240" w:after="64" w:line="317" w:lineRule="auto"/>
      <w:outlineLvl w:val="7"/>
    </w:pPr>
    <w:rPr>
      <w:rFonts w:ascii="Arial" w:eastAsia="黑体" w:hAnsi="Arial"/>
      <w:sz w:val="24"/>
    </w:rPr>
  </w:style>
  <w:style w:type="paragraph" w:styleId="9">
    <w:name w:val="heading 9"/>
    <w:basedOn w:val="a"/>
    <w:next w:val="a0"/>
    <w:qFormat/>
    <w:pPr>
      <w:keepNext/>
      <w:keepLines/>
      <w:spacing w:before="240" w:after="64" w:line="317" w:lineRule="auto"/>
      <w:outlineLvl w:val="8"/>
    </w:pPr>
    <w:rPr>
      <w:rFonts w:ascii="Arial" w:eastAsia="黑体"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unnamed11">
    <w:name w:val="unnamed11"/>
    <w:rPr>
      <w:sz w:val="18"/>
    </w:rPr>
  </w:style>
  <w:style w:type="character" w:styleId="a4">
    <w:name w:val="page number"/>
    <w:basedOn w:val="a1"/>
  </w:style>
  <w:style w:type="character" w:customStyle="1" w:styleId="lh22px1">
    <w:name w:val="lh22px1"/>
    <w:rPr>
      <w:rFonts w:ascii="宋体" w:eastAsia="宋体" w:hAnsi="宋体" w:hint="eastAsia"/>
      <w:sz w:val="21"/>
    </w:rPr>
  </w:style>
  <w:style w:type="character" w:customStyle="1" w:styleId="px141">
    <w:name w:val="px141"/>
    <w:rPr>
      <w:sz w:val="21"/>
    </w:rPr>
  </w:style>
  <w:style w:type="character" w:customStyle="1" w:styleId="14info1">
    <w:name w:val="14info1"/>
    <w:rPr>
      <w:strike w:val="0"/>
      <w:dstrike w:val="0"/>
      <w:sz w:val="21"/>
      <w:u w:val="none"/>
    </w:rPr>
  </w:style>
  <w:style w:type="character" w:customStyle="1" w:styleId="txt20">
    <w:name w:val="txt20"/>
    <w:basedOn w:val="a1"/>
  </w:style>
  <w:style w:type="character" w:styleId="a5">
    <w:name w:val="annotation reference"/>
    <w:uiPriority w:val="99"/>
    <w:rPr>
      <w:sz w:val="21"/>
    </w:rPr>
  </w:style>
  <w:style w:type="character" w:customStyle="1" w:styleId="style11">
    <w:name w:val="style11"/>
    <w:rPr>
      <w:sz w:val="24"/>
    </w:rPr>
  </w:style>
  <w:style w:type="character" w:customStyle="1" w:styleId="Char1">
    <w:name w:val="纯文本 Char1"/>
    <w:link w:val="a6"/>
    <w:rPr>
      <w:rFonts w:ascii="宋体" w:eastAsia="宋体" w:hAnsi="Courier New"/>
      <w:sz w:val="21"/>
      <w:lang w:val="en-US" w:eastAsia="zh-CN"/>
    </w:rPr>
  </w:style>
  <w:style w:type="character" w:customStyle="1" w:styleId="weby1">
    <w:name w:val="weby1"/>
    <w:rPr>
      <w:color w:val="003300"/>
      <w:sz w:val="18"/>
    </w:rPr>
  </w:style>
  <w:style w:type="character" w:styleId="a7">
    <w:name w:val="Hyperlink"/>
    <w:rPr>
      <w:rFonts w:ascii="Verdana" w:hAnsi="Verdana" w:hint="default"/>
      <w:color w:val="CC0000"/>
      <w:u w:val="single"/>
    </w:rPr>
  </w:style>
  <w:style w:type="character" w:styleId="a8">
    <w:name w:val="Strong"/>
    <w:qFormat/>
    <w:rPr>
      <w:b/>
    </w:rPr>
  </w:style>
  <w:style w:type="paragraph" w:styleId="20">
    <w:name w:val="Body Text 2"/>
    <w:basedOn w:val="a"/>
    <w:pPr>
      <w:spacing w:line="240" w:lineRule="exact"/>
      <w:jc w:val="center"/>
    </w:pPr>
    <w:rPr>
      <w:sz w:val="18"/>
    </w:rPr>
  </w:style>
  <w:style w:type="paragraph" w:styleId="10">
    <w:name w:val="toc 1"/>
    <w:basedOn w:val="a"/>
    <w:next w:val="a"/>
    <w:pPr>
      <w:spacing w:line="220" w:lineRule="exact"/>
      <w:jc w:val="center"/>
    </w:pPr>
  </w:style>
  <w:style w:type="paragraph" w:customStyle="1" w:styleId="ParaCharCharCharCharCharCharChar">
    <w:name w:val="默认段落字体 Para Char Char Char Char Char Char Char"/>
    <w:basedOn w:val="a"/>
    <w:pPr>
      <w:adjustRightInd w:val="0"/>
      <w:spacing w:line="360" w:lineRule="auto"/>
    </w:pPr>
  </w:style>
  <w:style w:type="paragraph" w:styleId="a0">
    <w:name w:val="Normal Indent"/>
    <w:aliases w:val="标题4,s4,正文缩进 Char Char Char,正文缩进 Char Char Char Char,正文缩进 Char Char Char Char Char Char Char Char Char Char Char Char Char Char Char Char Char Char Char Char Char Char,正文缩进 Char Char C,s4 Char Char Char Char,表正文,正文缩进 Char1 Char Char,bt,特点"/>
    <w:basedOn w:val="a"/>
    <w:link w:val="Char"/>
    <w:pPr>
      <w:ind w:firstLine="420"/>
    </w:pPr>
  </w:style>
  <w:style w:type="paragraph" w:styleId="a9">
    <w:name w:val="header"/>
    <w:aliases w:val="首页页眉"/>
    <w:basedOn w:val="a"/>
    <w:pPr>
      <w:pBdr>
        <w:bottom w:val="single" w:sz="6" w:space="1" w:color="auto"/>
      </w:pBdr>
      <w:tabs>
        <w:tab w:val="center" w:pos="4153"/>
        <w:tab w:val="right" w:pos="8306"/>
      </w:tabs>
      <w:snapToGrid w:val="0"/>
      <w:jc w:val="center"/>
    </w:pPr>
    <w:rPr>
      <w:sz w:val="18"/>
    </w:rPr>
  </w:style>
  <w:style w:type="paragraph" w:styleId="30">
    <w:name w:val="Body Text Indent 3"/>
    <w:basedOn w:val="a"/>
    <w:pPr>
      <w:ind w:firstLine="560"/>
    </w:pPr>
    <w:rPr>
      <w:sz w:val="28"/>
    </w:rPr>
  </w:style>
  <w:style w:type="paragraph" w:customStyle="1" w:styleId="14info">
    <w:name w:val="14info"/>
    <w:basedOn w:val="a"/>
    <w:pPr>
      <w:widowControl/>
      <w:spacing w:before="100" w:beforeAutospacing="1" w:after="100" w:afterAutospacing="1" w:line="408" w:lineRule="auto"/>
      <w:jc w:val="left"/>
    </w:pPr>
    <w:rPr>
      <w:rFonts w:ascii="宋体" w:hAnsi="宋体"/>
      <w:kern w:val="0"/>
    </w:rPr>
  </w:style>
  <w:style w:type="paragraph" w:customStyle="1" w:styleId="11">
    <w:name w:val="样式1"/>
  </w:style>
  <w:style w:type="paragraph" w:styleId="aa">
    <w:name w:val="annotation text"/>
    <w:basedOn w:val="a"/>
    <w:link w:val="Char0"/>
    <w:pPr>
      <w:jc w:val="left"/>
    </w:pPr>
    <w:rPr>
      <w:lang w:val="x-none" w:eastAsia="x-none"/>
    </w:rPr>
  </w:style>
  <w:style w:type="paragraph" w:styleId="ab">
    <w:name w:val="footer"/>
    <w:basedOn w:val="a"/>
    <w:link w:val="Char2"/>
    <w:uiPriority w:val="99"/>
    <w:pPr>
      <w:tabs>
        <w:tab w:val="center" w:pos="4153"/>
        <w:tab w:val="right" w:pos="8306"/>
      </w:tabs>
      <w:snapToGrid w:val="0"/>
      <w:jc w:val="left"/>
    </w:pPr>
    <w:rPr>
      <w:sz w:val="18"/>
    </w:rPr>
  </w:style>
  <w:style w:type="paragraph" w:customStyle="1" w:styleId="Char3">
    <w:name w:val="Char"/>
    <w:basedOn w:val="ac"/>
    <w:pPr>
      <w:spacing w:before="240" w:after="240"/>
      <w:ind w:leftChars="100" w:left="100" w:rightChars="100" w:right="100"/>
    </w:pPr>
    <w:rPr>
      <w:rFonts w:ascii="宋体" w:hAnsi="宋体"/>
      <w:sz w:val="28"/>
    </w:rPr>
  </w:style>
  <w:style w:type="paragraph" w:customStyle="1" w:styleId="Char10">
    <w:name w:val="Char1"/>
    <w:basedOn w:val="a"/>
    <w:rPr>
      <w:rFonts w:ascii="Tahoma" w:hAnsi="Tahoma"/>
      <w:sz w:val="24"/>
    </w:rPr>
  </w:style>
  <w:style w:type="paragraph" w:styleId="21">
    <w:name w:val="Body Text Indent 2"/>
    <w:aliases w:val="正文文字缩进 2"/>
    <w:basedOn w:val="a"/>
    <w:link w:val="2Char"/>
    <w:pPr>
      <w:ind w:firstLine="522"/>
    </w:pPr>
    <w:rPr>
      <w:sz w:val="28"/>
      <w:lang w:val="x-none" w:eastAsia="x-none"/>
    </w:rPr>
  </w:style>
  <w:style w:type="paragraph" w:styleId="ad">
    <w:name w:val="Block Text"/>
    <w:basedOn w:val="a"/>
    <w:pPr>
      <w:tabs>
        <w:tab w:val="left" w:pos="8187"/>
      </w:tabs>
      <w:ind w:leftChars="48" w:left="101" w:rightChars="48" w:right="48" w:firstLine="438"/>
    </w:pPr>
    <w:rPr>
      <w:sz w:val="28"/>
    </w:rPr>
  </w:style>
  <w:style w:type="paragraph" w:styleId="31">
    <w:name w:val="Body Text 3"/>
    <w:basedOn w:val="a"/>
    <w:pPr>
      <w:spacing w:line="240" w:lineRule="exact"/>
    </w:pPr>
    <w:rPr>
      <w:sz w:val="15"/>
    </w:rPr>
  </w:style>
  <w:style w:type="paragraph" w:styleId="a6">
    <w:name w:val="Plain Text"/>
    <w:basedOn w:val="a"/>
    <w:link w:val="Char1"/>
    <w:pPr>
      <w:adjustRightInd w:val="0"/>
      <w:spacing w:line="360" w:lineRule="atLeast"/>
      <w:jc w:val="left"/>
      <w:textAlignment w:val="baseline"/>
    </w:pPr>
    <w:rPr>
      <w:rFonts w:ascii="宋体" w:hAnsi="Courier New"/>
      <w:kern w:val="0"/>
    </w:rPr>
  </w:style>
  <w:style w:type="paragraph" w:styleId="ae">
    <w:name w:val="Normal (Web)"/>
    <w:basedOn w:val="a"/>
    <w:uiPriority w:val="99"/>
    <w:pPr>
      <w:widowControl/>
      <w:spacing w:before="100" w:beforeAutospacing="1" w:after="100" w:afterAutospacing="1"/>
      <w:jc w:val="left"/>
    </w:pPr>
    <w:rPr>
      <w:rFonts w:ascii="Arial Unicode MS" w:eastAsia="Arial Unicode MS" w:hAnsi="Arial Unicode MS"/>
      <w:color w:val="000000"/>
      <w:kern w:val="0"/>
      <w:sz w:val="24"/>
    </w:rPr>
  </w:style>
  <w:style w:type="paragraph" w:customStyle="1" w:styleId="CharChar1Char1">
    <w:name w:val="Char Char1 Char1"/>
    <w:basedOn w:val="a"/>
    <w:pPr>
      <w:spacing w:line="360" w:lineRule="auto"/>
      <w:ind w:firstLineChars="200" w:firstLine="200"/>
    </w:pPr>
    <w:rPr>
      <w:rFonts w:ascii="宋体" w:hAnsi="宋体"/>
      <w:sz w:val="24"/>
    </w:rPr>
  </w:style>
  <w:style w:type="paragraph" w:styleId="af">
    <w:name w:val="Body Text Indent"/>
    <w:basedOn w:val="a"/>
    <w:pPr>
      <w:spacing w:before="240" w:line="360" w:lineRule="auto"/>
      <w:ind w:firstLine="540"/>
    </w:pPr>
    <w:rPr>
      <w:sz w:val="28"/>
    </w:rPr>
  </w:style>
  <w:style w:type="paragraph" w:styleId="ac">
    <w:name w:val="Document Map"/>
    <w:basedOn w:val="a"/>
    <w:pPr>
      <w:shd w:val="clear" w:color="auto" w:fill="000080"/>
    </w:pPr>
  </w:style>
  <w:style w:type="paragraph" w:styleId="HTML">
    <w:name w:val="HTML Preformatted"/>
    <w:basedOn w:val="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af0">
    <w:name w:val="Body Text"/>
    <w:aliases w:val="正文文字"/>
    <w:basedOn w:val="a"/>
    <w:rPr>
      <w:sz w:val="28"/>
    </w:rPr>
  </w:style>
  <w:style w:type="paragraph" w:customStyle="1" w:styleId="1Char">
    <w:name w:val="1 Char"/>
    <w:basedOn w:val="a"/>
    <w:rPr>
      <w:rFonts w:ascii="Tahoma" w:hAnsi="Tahoma"/>
      <w:sz w:val="24"/>
    </w:rPr>
  </w:style>
  <w:style w:type="character" w:customStyle="1" w:styleId="2Char">
    <w:name w:val="正文文本缩进 2 Char"/>
    <w:aliases w:val="正文文字缩进 2 Char"/>
    <w:link w:val="21"/>
    <w:rsid w:val="00254509"/>
    <w:rPr>
      <w:kern w:val="2"/>
      <w:sz w:val="28"/>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
    <w:rsid w:val="00C26B2C"/>
    <w:pPr>
      <w:autoSpaceDE w:val="0"/>
      <w:autoSpaceDN w:val="0"/>
      <w:adjustRightInd w:val="0"/>
      <w:snapToGrid w:val="0"/>
      <w:spacing w:line="408" w:lineRule="auto"/>
    </w:pPr>
    <w:rPr>
      <w:rFonts w:ascii="宋体"/>
    </w:rPr>
  </w:style>
  <w:style w:type="character" w:customStyle="1" w:styleId="Char4">
    <w:name w:val="纯文本 Char"/>
    <w:rsid w:val="00597FFB"/>
    <w:rPr>
      <w:rFonts w:ascii="宋体" w:eastAsia="宋体" w:hAnsi="Courier New"/>
      <w:kern w:val="2"/>
      <w:sz w:val="21"/>
      <w:lang w:val="en-US" w:eastAsia="zh-CN"/>
    </w:rPr>
  </w:style>
  <w:style w:type="paragraph" w:customStyle="1" w:styleId="CharCharCharChar1">
    <w:name w:val="Char Char Char Char1"/>
    <w:basedOn w:val="a"/>
    <w:rsid w:val="002D6512"/>
    <w:pPr>
      <w:widowControl/>
      <w:spacing w:after="160" w:line="240" w:lineRule="exact"/>
      <w:jc w:val="left"/>
    </w:pPr>
  </w:style>
  <w:style w:type="character" w:customStyle="1" w:styleId="Char2">
    <w:name w:val="页脚 Char"/>
    <w:link w:val="ab"/>
    <w:uiPriority w:val="99"/>
    <w:rsid w:val="00F26796"/>
    <w:rPr>
      <w:rFonts w:eastAsia="宋体"/>
      <w:kern w:val="2"/>
      <w:sz w:val="18"/>
      <w:lang w:val="en-US" w:eastAsia="zh-CN" w:bidi="ar-SA"/>
    </w:rPr>
  </w:style>
  <w:style w:type="table" w:styleId="af1">
    <w:name w:val="Table Grid"/>
    <w:basedOn w:val="a2"/>
    <w:rsid w:val="00BC10E4"/>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2">
    <w:name w:val="02表"/>
    <w:autoRedefine/>
    <w:rsid w:val="00477036"/>
    <w:pPr>
      <w:adjustRightInd w:val="0"/>
      <w:snapToGrid w:val="0"/>
      <w:jc w:val="both"/>
    </w:pPr>
    <w:rPr>
      <w:rFonts w:ascii="仿宋_GB2312" w:eastAsia="仿宋_GB2312"/>
      <w:kern w:val="2"/>
      <w:sz w:val="24"/>
    </w:rPr>
  </w:style>
  <w:style w:type="character" w:customStyle="1" w:styleId="00Char">
    <w:name w:val="00正文 Char"/>
    <w:link w:val="00"/>
    <w:rsid w:val="00C35C65"/>
    <w:rPr>
      <w:rFonts w:ascii="仿宋_GB2312" w:eastAsia="仿宋_GB2312"/>
      <w:kern w:val="2"/>
      <w:sz w:val="28"/>
      <w:szCs w:val="28"/>
      <w:lang w:val="en-US" w:eastAsia="zh-CN" w:bidi="ar-SA"/>
    </w:rPr>
  </w:style>
  <w:style w:type="paragraph" w:customStyle="1" w:styleId="00">
    <w:name w:val="00正文"/>
    <w:link w:val="00Char"/>
    <w:autoRedefine/>
    <w:rsid w:val="00C35C65"/>
    <w:pPr>
      <w:adjustRightInd w:val="0"/>
      <w:snapToGrid w:val="0"/>
      <w:spacing w:line="360" w:lineRule="auto"/>
      <w:ind w:firstLineChars="200" w:firstLine="560"/>
    </w:pPr>
    <w:rPr>
      <w:rFonts w:ascii="仿宋_GB2312" w:eastAsia="仿宋_GB2312"/>
      <w:kern w:val="2"/>
      <w:sz w:val="28"/>
      <w:szCs w:val="28"/>
    </w:rPr>
  </w:style>
  <w:style w:type="character" w:customStyle="1" w:styleId="Char">
    <w:name w:val="正文缩进 Char"/>
    <w:aliases w:val="标题4 Char,s4 Char,正文缩进 Char Char Char Char1,正文缩进 Char Char Char Char Char,正文缩进 Char Char Char Char Char Char Char Char Char Char Char Char Char Char Char Char Char Char Char Char Char Char Char,正文缩进 Char Char C Char,s4 Char Char Char Char Char"/>
    <w:link w:val="a0"/>
    <w:rsid w:val="00E544D2"/>
    <w:rPr>
      <w:rFonts w:eastAsia="宋体"/>
      <w:kern w:val="2"/>
      <w:sz w:val="21"/>
      <w:lang w:val="en-US" w:eastAsia="zh-CN" w:bidi="ar-SA"/>
    </w:rPr>
  </w:style>
  <w:style w:type="character" w:customStyle="1" w:styleId="CharCharChar">
    <w:name w:val="段落 Char Char Char"/>
    <w:rsid w:val="0014470F"/>
    <w:rPr>
      <w:rFonts w:eastAsia="宋体"/>
      <w:kern w:val="2"/>
      <w:sz w:val="28"/>
      <w:szCs w:val="28"/>
      <w:lang w:val="en-US" w:eastAsia="zh-CN" w:bidi="ar-SA"/>
    </w:rPr>
  </w:style>
  <w:style w:type="paragraph" w:styleId="af2">
    <w:name w:val="Balloon Text"/>
    <w:basedOn w:val="a"/>
    <w:semiHidden/>
    <w:rsid w:val="004F1181"/>
    <w:rPr>
      <w:sz w:val="18"/>
      <w:szCs w:val="18"/>
    </w:rPr>
  </w:style>
  <w:style w:type="character" w:customStyle="1" w:styleId="apple-style-span">
    <w:name w:val="apple-style-span"/>
    <w:uiPriority w:val="99"/>
    <w:rsid w:val="006F090A"/>
    <w:rPr>
      <w:rFonts w:cs="Times New Roman"/>
    </w:rPr>
  </w:style>
  <w:style w:type="paragraph" w:customStyle="1" w:styleId="p0">
    <w:name w:val="p0"/>
    <w:basedOn w:val="a"/>
    <w:rsid w:val="00643AB9"/>
    <w:pPr>
      <w:widowControl/>
      <w:jc w:val="left"/>
    </w:pPr>
    <w:rPr>
      <w:kern w:val="0"/>
      <w:sz w:val="20"/>
    </w:rPr>
  </w:style>
  <w:style w:type="paragraph" w:customStyle="1" w:styleId="af3">
    <w:name w:val="表格文字"/>
    <w:basedOn w:val="af0"/>
    <w:next w:val="a"/>
    <w:link w:val="Char5"/>
    <w:rsid w:val="005844E8"/>
    <w:pPr>
      <w:tabs>
        <w:tab w:val="left" w:pos="3720"/>
      </w:tabs>
      <w:autoSpaceDE w:val="0"/>
      <w:autoSpaceDN w:val="0"/>
      <w:adjustRightInd w:val="0"/>
      <w:spacing w:line="315" w:lineRule="exact"/>
      <w:jc w:val="center"/>
      <w:textAlignment w:val="bottom"/>
    </w:pPr>
    <w:rPr>
      <w:rFonts w:ascii="宋体" w:hAnsi="宋体"/>
      <w:kern w:val="0"/>
      <w:sz w:val="21"/>
    </w:rPr>
  </w:style>
  <w:style w:type="paragraph" w:customStyle="1" w:styleId="af4">
    <w:name w:val="表头"/>
    <w:basedOn w:val="a"/>
    <w:rsid w:val="0083529A"/>
    <w:pPr>
      <w:adjustRightInd w:val="0"/>
      <w:snapToGrid w:val="0"/>
      <w:jc w:val="center"/>
    </w:pPr>
    <w:rPr>
      <w:rFonts w:eastAsia="黑体"/>
      <w:sz w:val="24"/>
      <w:szCs w:val="28"/>
    </w:rPr>
  </w:style>
  <w:style w:type="character" w:customStyle="1" w:styleId="Char6">
    <w:name w:val="附录标题一 Char"/>
    <w:link w:val="af5"/>
    <w:rsid w:val="0083529A"/>
    <w:rPr>
      <w:rFonts w:ascii="黑体" w:eastAsia="黑体"/>
      <w:bCs/>
      <w:sz w:val="21"/>
      <w:szCs w:val="21"/>
      <w:lang w:val="en-US" w:eastAsia="zh-CN" w:bidi="ar-SA"/>
    </w:rPr>
  </w:style>
  <w:style w:type="character" w:customStyle="1" w:styleId="CharChar4">
    <w:name w:val="Char Char4"/>
    <w:rsid w:val="0083529A"/>
    <w:rPr>
      <w:rFonts w:ascii="宋体" w:eastAsia="宋体"/>
      <w:sz w:val="21"/>
      <w:lang w:val="en-US" w:eastAsia="zh-CN" w:bidi="ar-SA"/>
    </w:rPr>
  </w:style>
  <w:style w:type="character" w:customStyle="1" w:styleId="s441BodyTextchALTZ2Char">
    <w:name w:val="样式 正文缩进s4标题4表正文正文非缩进图标题段1Body Text(ch)缩进ALT+Z特点四号正文不...2 Char"/>
    <w:link w:val="s441BodyTextchALTZ2"/>
    <w:rsid w:val="0083529A"/>
    <w:rPr>
      <w:rFonts w:ascii="宋体" w:eastAsia="仿宋_GB2312"/>
      <w:sz w:val="24"/>
      <w:lang w:val="en-US" w:eastAsia="zh-CN" w:bidi="ar-SA"/>
    </w:rPr>
  </w:style>
  <w:style w:type="paragraph" w:customStyle="1" w:styleId="s441BodyTextchALTZ2">
    <w:name w:val="样式 正文缩进s4标题4表正文正文非缩进图标题段1Body Text(ch)缩进ALT+Z特点四号正文不...2"/>
    <w:basedOn w:val="a0"/>
    <w:link w:val="s441BodyTextchALTZ2Char"/>
    <w:rsid w:val="0083529A"/>
    <w:pPr>
      <w:ind w:firstLineChars="200" w:firstLine="200"/>
    </w:pPr>
    <w:rPr>
      <w:rFonts w:ascii="宋体" w:eastAsia="仿宋_GB2312"/>
      <w:kern w:val="0"/>
      <w:sz w:val="24"/>
    </w:rPr>
  </w:style>
  <w:style w:type="paragraph" w:customStyle="1" w:styleId="s441BodyTextchALTZ1">
    <w:name w:val="样式 正文缩进s4标题4表正文正文非缩进图标题段1Body Text(ch)缩进ALT+Z特点四号正文不...1"/>
    <w:basedOn w:val="a0"/>
    <w:rsid w:val="0083529A"/>
    <w:pPr>
      <w:ind w:firstLineChars="400" w:firstLine="840"/>
    </w:pPr>
    <w:rPr>
      <w:rFonts w:ascii="宋体" w:eastAsia="仿宋_GB2312" w:hAnsi="宋体" w:cs="宋体"/>
      <w:kern w:val="0"/>
      <w:sz w:val="24"/>
    </w:rPr>
  </w:style>
  <w:style w:type="paragraph" w:customStyle="1" w:styleId="af5">
    <w:name w:val="附录标题一"/>
    <w:basedOn w:val="a0"/>
    <w:link w:val="Char6"/>
    <w:qFormat/>
    <w:rsid w:val="0083529A"/>
    <w:pPr>
      <w:spacing w:beforeLines="50" w:before="156" w:afterLines="50" w:after="156"/>
      <w:ind w:firstLine="0"/>
    </w:pPr>
    <w:rPr>
      <w:rFonts w:ascii="黑体" w:eastAsia="黑体"/>
      <w:bCs/>
      <w:kern w:val="0"/>
      <w:szCs w:val="21"/>
    </w:rPr>
  </w:style>
  <w:style w:type="paragraph" w:customStyle="1" w:styleId="s441BodyTextchALTZ">
    <w:name w:val="样式 样式 正文缩进s4标题4表正文正文非缩进图标题段1Body Text(ch)缩进ALT+Z特点四号正文不... + 首行缩..."/>
    <w:basedOn w:val="a"/>
    <w:rsid w:val="0083529A"/>
    <w:pPr>
      <w:ind w:firstLineChars="200" w:firstLine="480"/>
    </w:pPr>
    <w:rPr>
      <w:rFonts w:ascii="宋体" w:eastAsia="仿宋_GB2312" w:hAnsi="宋体" w:cs="宋体"/>
      <w:kern w:val="0"/>
      <w:sz w:val="24"/>
    </w:rPr>
  </w:style>
  <w:style w:type="paragraph" w:customStyle="1" w:styleId="s441BodyTextchALTZ3">
    <w:name w:val="样式 正文缩进s4标题4表正文正文非缩进图标题段1Body Text(ch)缩进ALT+Z特点四号正文不...3"/>
    <w:basedOn w:val="a0"/>
    <w:rsid w:val="0083529A"/>
    <w:pPr>
      <w:ind w:firstLineChars="200" w:firstLine="200"/>
    </w:pPr>
    <w:rPr>
      <w:rFonts w:ascii="宋体" w:eastAsia="仿宋_GB2312" w:cs="宋体"/>
      <w:kern w:val="0"/>
      <w:sz w:val="24"/>
    </w:rPr>
  </w:style>
  <w:style w:type="paragraph" w:customStyle="1" w:styleId="22">
    <w:name w:val="样式 (符号) 宋体 首行缩进:  2 字符"/>
    <w:basedOn w:val="a"/>
    <w:rsid w:val="003C3575"/>
    <w:pPr>
      <w:ind w:firstLineChars="200" w:firstLine="420"/>
    </w:pPr>
    <w:rPr>
      <w:rFonts w:eastAsia="仿宋_GB2312" w:hAnsi="宋体" w:cs="宋体"/>
      <w:kern w:val="0"/>
      <w:sz w:val="24"/>
    </w:rPr>
  </w:style>
  <w:style w:type="paragraph" w:customStyle="1" w:styleId="af6">
    <w:name w:val="样式（ 表格 ）"/>
    <w:basedOn w:val="a"/>
    <w:rsid w:val="00C35A49"/>
    <w:pPr>
      <w:adjustRightInd w:val="0"/>
      <w:snapToGrid w:val="0"/>
      <w:spacing w:before="100" w:beforeAutospacing="1" w:after="100" w:afterAutospacing="1"/>
      <w:jc w:val="center"/>
    </w:pPr>
    <w:rPr>
      <w:rFonts w:ascii="Arial" w:hAnsi="Arial"/>
      <w:snapToGrid w:val="0"/>
      <w:color w:val="0000FF"/>
      <w:kern w:val="0"/>
    </w:rPr>
  </w:style>
  <w:style w:type="paragraph" w:customStyle="1" w:styleId="23">
    <w:name w:val="样式 首行缩进:  2 字符"/>
    <w:basedOn w:val="a"/>
    <w:rsid w:val="00C9596C"/>
    <w:pPr>
      <w:ind w:firstLineChars="200" w:firstLine="420"/>
    </w:pPr>
    <w:rPr>
      <w:rFonts w:eastAsia="仿宋_GB2312" w:cs="宋体"/>
      <w:kern w:val="0"/>
      <w:sz w:val="24"/>
    </w:rPr>
  </w:style>
  <w:style w:type="paragraph" w:customStyle="1" w:styleId="CharCharCharCharCharCharCharChar">
    <w:name w:val="Char Char Char Char Char Char Char Char"/>
    <w:basedOn w:val="a"/>
    <w:rsid w:val="00BC41EB"/>
  </w:style>
  <w:style w:type="character" w:customStyle="1" w:styleId="Char7">
    <w:name w:val="正文文本缩进 Char"/>
    <w:link w:val="12"/>
    <w:rsid w:val="004B0A9C"/>
    <w:rPr>
      <w:kern w:val="2"/>
      <w:sz w:val="21"/>
    </w:rPr>
  </w:style>
  <w:style w:type="paragraph" w:customStyle="1" w:styleId="12">
    <w:name w:val="正文文本缩进1"/>
    <w:basedOn w:val="a"/>
    <w:link w:val="Char7"/>
    <w:rsid w:val="004B0A9C"/>
    <w:pPr>
      <w:spacing w:after="120"/>
      <w:ind w:leftChars="200" w:left="420"/>
    </w:pPr>
    <w:rPr>
      <w:lang w:val="x-none" w:eastAsia="x-none"/>
    </w:rPr>
  </w:style>
  <w:style w:type="character" w:customStyle="1" w:styleId="Char0">
    <w:name w:val="批注文字 Char"/>
    <w:link w:val="aa"/>
    <w:rsid w:val="0045629D"/>
    <w:rPr>
      <w:kern w:val="2"/>
      <w:sz w:val="21"/>
    </w:rPr>
  </w:style>
  <w:style w:type="character" w:customStyle="1" w:styleId="13">
    <w:name w:val="页码1"/>
    <w:basedOn w:val="a1"/>
    <w:rsid w:val="005966CB"/>
  </w:style>
  <w:style w:type="paragraph" w:customStyle="1" w:styleId="ParaChar">
    <w:name w:val="默认段落字体 Para Char"/>
    <w:basedOn w:val="a"/>
    <w:autoRedefine/>
    <w:rsid w:val="00B10CA7"/>
    <w:pPr>
      <w:spacing w:line="360" w:lineRule="auto"/>
      <w:jc w:val="center"/>
    </w:pPr>
    <w:rPr>
      <w:sz w:val="28"/>
      <w:szCs w:val="28"/>
    </w:rPr>
  </w:style>
  <w:style w:type="character" w:customStyle="1" w:styleId="Char5">
    <w:name w:val="表格文字 Char"/>
    <w:link w:val="af3"/>
    <w:rsid w:val="00B43B54"/>
    <w:rPr>
      <w:rFonts w:ascii="宋体" w:eastAsia="宋体" w:hAnsi="宋体"/>
      <w:sz w:val="21"/>
      <w:lang w:val="en-US" w:eastAsia="zh-CN" w:bidi="ar-SA"/>
    </w:rPr>
  </w:style>
  <w:style w:type="paragraph" w:customStyle="1" w:styleId="--">
    <w:name w:val="公参--表格"/>
    <w:basedOn w:val="a"/>
    <w:rsid w:val="00B43B54"/>
    <w:pPr>
      <w:adjustRightInd w:val="0"/>
      <w:snapToGrid w:val="0"/>
      <w:jc w:val="left"/>
    </w:pPr>
  </w:style>
  <w:style w:type="paragraph" w:customStyle="1" w:styleId="1CharChar">
    <w:name w:val="报告标题1 Char Char"/>
    <w:basedOn w:val="1"/>
    <w:next w:val="2"/>
    <w:rsid w:val="00D44B96"/>
    <w:pPr>
      <w:widowControl/>
      <w:overflowPunct w:val="0"/>
      <w:autoSpaceDE w:val="0"/>
      <w:autoSpaceDN w:val="0"/>
      <w:adjustRightInd w:val="0"/>
      <w:snapToGrid w:val="0"/>
      <w:spacing w:before="340" w:after="330" w:line="320" w:lineRule="exact"/>
      <w:ind w:left="0"/>
      <w:jc w:val="left"/>
    </w:pPr>
    <w:rPr>
      <w:b/>
      <w:kern w:val="44"/>
      <w:sz w:val="44"/>
      <w:szCs w:val="24"/>
    </w:rPr>
  </w:style>
  <w:style w:type="paragraph" w:customStyle="1" w:styleId="album-div">
    <w:name w:val="album-div"/>
    <w:basedOn w:val="a"/>
    <w:rsid w:val="00742E91"/>
    <w:pPr>
      <w:widowControl/>
      <w:spacing w:before="100" w:beforeAutospacing="1" w:after="100" w:afterAutospacing="1"/>
      <w:jc w:val="left"/>
    </w:pPr>
    <w:rPr>
      <w:rFonts w:ascii="宋体" w:hAnsi="宋体" w:cs="宋体"/>
      <w:kern w:val="0"/>
      <w:sz w:val="24"/>
      <w:szCs w:val="24"/>
    </w:rPr>
  </w:style>
  <w:style w:type="paragraph" w:customStyle="1" w:styleId="CharCharCharChar">
    <w:name w:val="Char Char Char Char"/>
    <w:basedOn w:val="a"/>
    <w:rsid w:val="004432F4"/>
    <w:pPr>
      <w:spacing w:line="360" w:lineRule="auto"/>
    </w:pPr>
    <w:rPr>
      <w:rFonts w:ascii="宋体" w:hAnsi="宋体"/>
      <w:sz w:val="24"/>
    </w:rPr>
  </w:style>
  <w:style w:type="character" w:customStyle="1" w:styleId="headline-content2">
    <w:name w:val="headline-content2"/>
    <w:rsid w:val="0030580A"/>
  </w:style>
  <w:style w:type="paragraph" w:customStyle="1" w:styleId="210">
    <w:name w:val="正文文本缩进 21"/>
    <w:basedOn w:val="a"/>
    <w:rsid w:val="00B42E26"/>
    <w:pPr>
      <w:ind w:firstLine="522"/>
    </w:pPr>
    <w:rPr>
      <w:sz w:val="28"/>
    </w:rPr>
  </w:style>
  <w:style w:type="paragraph" w:styleId="af7">
    <w:name w:val="annotation subject"/>
    <w:basedOn w:val="aa"/>
    <w:next w:val="aa"/>
    <w:link w:val="Char8"/>
    <w:rsid w:val="005407F2"/>
    <w:rPr>
      <w:b/>
      <w:bCs/>
      <w:lang w:val="en-US" w:eastAsia="zh-CN"/>
    </w:rPr>
  </w:style>
  <w:style w:type="character" w:customStyle="1" w:styleId="Char8">
    <w:name w:val="批注主题 Char"/>
    <w:basedOn w:val="Char0"/>
    <w:link w:val="af7"/>
    <w:rsid w:val="005407F2"/>
    <w:rPr>
      <w:b/>
      <w:bCs/>
      <w:kern w:val="2"/>
      <w:sz w:val="21"/>
    </w:rPr>
  </w:style>
  <w:style w:type="paragraph" w:styleId="af8">
    <w:name w:val="List Paragraph"/>
    <w:basedOn w:val="a"/>
    <w:uiPriority w:val="34"/>
    <w:qFormat/>
    <w:rsid w:val="00914618"/>
    <w:pPr>
      <w:ind w:firstLineChars="200" w:firstLine="420"/>
    </w:pPr>
  </w:style>
  <w:style w:type="paragraph" w:customStyle="1" w:styleId="317">
    <w:name w:val="样式 样式 标题 3 + 加粗 + 行距: 多倍行距 1.7 字行"/>
    <w:basedOn w:val="a"/>
    <w:rsid w:val="002C535E"/>
    <w:pPr>
      <w:tabs>
        <w:tab w:val="num" w:pos="3240"/>
      </w:tabs>
      <w:adjustRightInd w:val="0"/>
      <w:snapToGrid w:val="0"/>
      <w:spacing w:line="408" w:lineRule="auto"/>
      <w:ind w:left="3240"/>
      <w:outlineLvl w:val="2"/>
    </w:pPr>
    <w:rPr>
      <w:rFonts w:eastAsia="仿宋_GB2312" w:cs="宋体"/>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44118">
      <w:bodyDiv w:val="1"/>
      <w:marLeft w:val="0"/>
      <w:marRight w:val="0"/>
      <w:marTop w:val="0"/>
      <w:marBottom w:val="0"/>
      <w:divBdr>
        <w:top w:val="none" w:sz="0" w:space="0" w:color="auto"/>
        <w:left w:val="none" w:sz="0" w:space="0" w:color="auto"/>
        <w:bottom w:val="none" w:sz="0" w:space="0" w:color="auto"/>
        <w:right w:val="none" w:sz="0" w:space="0" w:color="auto"/>
      </w:divBdr>
    </w:div>
    <w:div w:id="81995930">
      <w:bodyDiv w:val="1"/>
      <w:marLeft w:val="0"/>
      <w:marRight w:val="0"/>
      <w:marTop w:val="0"/>
      <w:marBottom w:val="0"/>
      <w:divBdr>
        <w:top w:val="none" w:sz="0" w:space="0" w:color="auto"/>
        <w:left w:val="none" w:sz="0" w:space="0" w:color="auto"/>
        <w:bottom w:val="none" w:sz="0" w:space="0" w:color="auto"/>
        <w:right w:val="none" w:sz="0" w:space="0" w:color="auto"/>
      </w:divBdr>
    </w:div>
    <w:div w:id="96289902">
      <w:bodyDiv w:val="1"/>
      <w:marLeft w:val="0"/>
      <w:marRight w:val="0"/>
      <w:marTop w:val="0"/>
      <w:marBottom w:val="0"/>
      <w:divBdr>
        <w:top w:val="none" w:sz="0" w:space="0" w:color="auto"/>
        <w:left w:val="none" w:sz="0" w:space="0" w:color="auto"/>
        <w:bottom w:val="none" w:sz="0" w:space="0" w:color="auto"/>
        <w:right w:val="none" w:sz="0" w:space="0" w:color="auto"/>
      </w:divBdr>
    </w:div>
    <w:div w:id="154149547">
      <w:bodyDiv w:val="1"/>
      <w:marLeft w:val="0"/>
      <w:marRight w:val="0"/>
      <w:marTop w:val="0"/>
      <w:marBottom w:val="0"/>
      <w:divBdr>
        <w:top w:val="none" w:sz="0" w:space="0" w:color="auto"/>
        <w:left w:val="none" w:sz="0" w:space="0" w:color="auto"/>
        <w:bottom w:val="none" w:sz="0" w:space="0" w:color="auto"/>
        <w:right w:val="none" w:sz="0" w:space="0" w:color="auto"/>
      </w:divBdr>
    </w:div>
    <w:div w:id="171185416">
      <w:bodyDiv w:val="1"/>
      <w:marLeft w:val="0"/>
      <w:marRight w:val="0"/>
      <w:marTop w:val="0"/>
      <w:marBottom w:val="0"/>
      <w:divBdr>
        <w:top w:val="none" w:sz="0" w:space="0" w:color="auto"/>
        <w:left w:val="none" w:sz="0" w:space="0" w:color="auto"/>
        <w:bottom w:val="none" w:sz="0" w:space="0" w:color="auto"/>
        <w:right w:val="none" w:sz="0" w:space="0" w:color="auto"/>
      </w:divBdr>
    </w:div>
    <w:div w:id="184250310">
      <w:bodyDiv w:val="1"/>
      <w:marLeft w:val="0"/>
      <w:marRight w:val="0"/>
      <w:marTop w:val="0"/>
      <w:marBottom w:val="0"/>
      <w:divBdr>
        <w:top w:val="none" w:sz="0" w:space="0" w:color="auto"/>
        <w:left w:val="none" w:sz="0" w:space="0" w:color="auto"/>
        <w:bottom w:val="none" w:sz="0" w:space="0" w:color="auto"/>
        <w:right w:val="none" w:sz="0" w:space="0" w:color="auto"/>
      </w:divBdr>
    </w:div>
    <w:div w:id="216356579">
      <w:bodyDiv w:val="1"/>
      <w:marLeft w:val="0"/>
      <w:marRight w:val="0"/>
      <w:marTop w:val="0"/>
      <w:marBottom w:val="0"/>
      <w:divBdr>
        <w:top w:val="none" w:sz="0" w:space="0" w:color="auto"/>
        <w:left w:val="none" w:sz="0" w:space="0" w:color="auto"/>
        <w:bottom w:val="none" w:sz="0" w:space="0" w:color="auto"/>
        <w:right w:val="none" w:sz="0" w:space="0" w:color="auto"/>
      </w:divBdr>
    </w:div>
    <w:div w:id="233202359">
      <w:bodyDiv w:val="1"/>
      <w:marLeft w:val="0"/>
      <w:marRight w:val="0"/>
      <w:marTop w:val="0"/>
      <w:marBottom w:val="0"/>
      <w:divBdr>
        <w:top w:val="none" w:sz="0" w:space="0" w:color="auto"/>
        <w:left w:val="none" w:sz="0" w:space="0" w:color="auto"/>
        <w:bottom w:val="none" w:sz="0" w:space="0" w:color="auto"/>
        <w:right w:val="none" w:sz="0" w:space="0" w:color="auto"/>
      </w:divBdr>
    </w:div>
    <w:div w:id="304625365">
      <w:bodyDiv w:val="1"/>
      <w:marLeft w:val="0"/>
      <w:marRight w:val="0"/>
      <w:marTop w:val="0"/>
      <w:marBottom w:val="0"/>
      <w:divBdr>
        <w:top w:val="none" w:sz="0" w:space="0" w:color="auto"/>
        <w:left w:val="none" w:sz="0" w:space="0" w:color="auto"/>
        <w:bottom w:val="none" w:sz="0" w:space="0" w:color="auto"/>
        <w:right w:val="none" w:sz="0" w:space="0" w:color="auto"/>
      </w:divBdr>
    </w:div>
    <w:div w:id="337003301">
      <w:bodyDiv w:val="1"/>
      <w:marLeft w:val="0"/>
      <w:marRight w:val="0"/>
      <w:marTop w:val="0"/>
      <w:marBottom w:val="0"/>
      <w:divBdr>
        <w:top w:val="none" w:sz="0" w:space="0" w:color="auto"/>
        <w:left w:val="none" w:sz="0" w:space="0" w:color="auto"/>
        <w:bottom w:val="none" w:sz="0" w:space="0" w:color="auto"/>
        <w:right w:val="none" w:sz="0" w:space="0" w:color="auto"/>
      </w:divBdr>
    </w:div>
    <w:div w:id="344744979">
      <w:bodyDiv w:val="1"/>
      <w:marLeft w:val="0"/>
      <w:marRight w:val="0"/>
      <w:marTop w:val="0"/>
      <w:marBottom w:val="0"/>
      <w:divBdr>
        <w:top w:val="none" w:sz="0" w:space="0" w:color="auto"/>
        <w:left w:val="none" w:sz="0" w:space="0" w:color="auto"/>
        <w:bottom w:val="none" w:sz="0" w:space="0" w:color="auto"/>
        <w:right w:val="none" w:sz="0" w:space="0" w:color="auto"/>
      </w:divBdr>
    </w:div>
    <w:div w:id="364907648">
      <w:bodyDiv w:val="1"/>
      <w:marLeft w:val="0"/>
      <w:marRight w:val="0"/>
      <w:marTop w:val="0"/>
      <w:marBottom w:val="0"/>
      <w:divBdr>
        <w:top w:val="none" w:sz="0" w:space="0" w:color="auto"/>
        <w:left w:val="none" w:sz="0" w:space="0" w:color="auto"/>
        <w:bottom w:val="none" w:sz="0" w:space="0" w:color="auto"/>
        <w:right w:val="none" w:sz="0" w:space="0" w:color="auto"/>
      </w:divBdr>
    </w:div>
    <w:div w:id="408118256">
      <w:bodyDiv w:val="1"/>
      <w:marLeft w:val="0"/>
      <w:marRight w:val="0"/>
      <w:marTop w:val="0"/>
      <w:marBottom w:val="0"/>
      <w:divBdr>
        <w:top w:val="none" w:sz="0" w:space="0" w:color="auto"/>
        <w:left w:val="none" w:sz="0" w:space="0" w:color="auto"/>
        <w:bottom w:val="none" w:sz="0" w:space="0" w:color="auto"/>
        <w:right w:val="none" w:sz="0" w:space="0" w:color="auto"/>
      </w:divBdr>
    </w:div>
    <w:div w:id="416638892">
      <w:bodyDiv w:val="1"/>
      <w:marLeft w:val="0"/>
      <w:marRight w:val="0"/>
      <w:marTop w:val="0"/>
      <w:marBottom w:val="0"/>
      <w:divBdr>
        <w:top w:val="none" w:sz="0" w:space="0" w:color="auto"/>
        <w:left w:val="none" w:sz="0" w:space="0" w:color="auto"/>
        <w:bottom w:val="none" w:sz="0" w:space="0" w:color="auto"/>
        <w:right w:val="none" w:sz="0" w:space="0" w:color="auto"/>
      </w:divBdr>
    </w:div>
    <w:div w:id="430204689">
      <w:bodyDiv w:val="1"/>
      <w:marLeft w:val="0"/>
      <w:marRight w:val="0"/>
      <w:marTop w:val="0"/>
      <w:marBottom w:val="0"/>
      <w:divBdr>
        <w:top w:val="none" w:sz="0" w:space="0" w:color="auto"/>
        <w:left w:val="none" w:sz="0" w:space="0" w:color="auto"/>
        <w:bottom w:val="none" w:sz="0" w:space="0" w:color="auto"/>
        <w:right w:val="none" w:sz="0" w:space="0" w:color="auto"/>
      </w:divBdr>
    </w:div>
    <w:div w:id="435490244">
      <w:bodyDiv w:val="1"/>
      <w:marLeft w:val="0"/>
      <w:marRight w:val="0"/>
      <w:marTop w:val="0"/>
      <w:marBottom w:val="0"/>
      <w:divBdr>
        <w:top w:val="none" w:sz="0" w:space="0" w:color="auto"/>
        <w:left w:val="none" w:sz="0" w:space="0" w:color="auto"/>
        <w:bottom w:val="none" w:sz="0" w:space="0" w:color="auto"/>
        <w:right w:val="none" w:sz="0" w:space="0" w:color="auto"/>
      </w:divBdr>
    </w:div>
    <w:div w:id="546602787">
      <w:bodyDiv w:val="1"/>
      <w:marLeft w:val="0"/>
      <w:marRight w:val="0"/>
      <w:marTop w:val="0"/>
      <w:marBottom w:val="0"/>
      <w:divBdr>
        <w:top w:val="none" w:sz="0" w:space="0" w:color="auto"/>
        <w:left w:val="none" w:sz="0" w:space="0" w:color="auto"/>
        <w:bottom w:val="none" w:sz="0" w:space="0" w:color="auto"/>
        <w:right w:val="none" w:sz="0" w:space="0" w:color="auto"/>
      </w:divBdr>
    </w:div>
    <w:div w:id="547961307">
      <w:bodyDiv w:val="1"/>
      <w:marLeft w:val="0"/>
      <w:marRight w:val="0"/>
      <w:marTop w:val="0"/>
      <w:marBottom w:val="0"/>
      <w:divBdr>
        <w:top w:val="none" w:sz="0" w:space="0" w:color="auto"/>
        <w:left w:val="none" w:sz="0" w:space="0" w:color="auto"/>
        <w:bottom w:val="none" w:sz="0" w:space="0" w:color="auto"/>
        <w:right w:val="none" w:sz="0" w:space="0" w:color="auto"/>
      </w:divBdr>
    </w:div>
    <w:div w:id="638412595">
      <w:bodyDiv w:val="1"/>
      <w:marLeft w:val="0"/>
      <w:marRight w:val="0"/>
      <w:marTop w:val="0"/>
      <w:marBottom w:val="0"/>
      <w:divBdr>
        <w:top w:val="none" w:sz="0" w:space="0" w:color="auto"/>
        <w:left w:val="none" w:sz="0" w:space="0" w:color="auto"/>
        <w:bottom w:val="none" w:sz="0" w:space="0" w:color="auto"/>
        <w:right w:val="none" w:sz="0" w:space="0" w:color="auto"/>
      </w:divBdr>
    </w:div>
    <w:div w:id="653795400">
      <w:bodyDiv w:val="1"/>
      <w:marLeft w:val="0"/>
      <w:marRight w:val="0"/>
      <w:marTop w:val="0"/>
      <w:marBottom w:val="0"/>
      <w:divBdr>
        <w:top w:val="none" w:sz="0" w:space="0" w:color="auto"/>
        <w:left w:val="none" w:sz="0" w:space="0" w:color="auto"/>
        <w:bottom w:val="none" w:sz="0" w:space="0" w:color="auto"/>
        <w:right w:val="none" w:sz="0" w:space="0" w:color="auto"/>
      </w:divBdr>
    </w:div>
    <w:div w:id="656150265">
      <w:bodyDiv w:val="1"/>
      <w:marLeft w:val="0"/>
      <w:marRight w:val="0"/>
      <w:marTop w:val="0"/>
      <w:marBottom w:val="0"/>
      <w:divBdr>
        <w:top w:val="none" w:sz="0" w:space="0" w:color="auto"/>
        <w:left w:val="none" w:sz="0" w:space="0" w:color="auto"/>
        <w:bottom w:val="none" w:sz="0" w:space="0" w:color="auto"/>
        <w:right w:val="none" w:sz="0" w:space="0" w:color="auto"/>
      </w:divBdr>
    </w:div>
    <w:div w:id="659579330">
      <w:bodyDiv w:val="1"/>
      <w:marLeft w:val="0"/>
      <w:marRight w:val="0"/>
      <w:marTop w:val="0"/>
      <w:marBottom w:val="0"/>
      <w:divBdr>
        <w:top w:val="none" w:sz="0" w:space="0" w:color="auto"/>
        <w:left w:val="none" w:sz="0" w:space="0" w:color="auto"/>
        <w:bottom w:val="none" w:sz="0" w:space="0" w:color="auto"/>
        <w:right w:val="none" w:sz="0" w:space="0" w:color="auto"/>
      </w:divBdr>
    </w:div>
    <w:div w:id="666131570">
      <w:bodyDiv w:val="1"/>
      <w:marLeft w:val="0"/>
      <w:marRight w:val="0"/>
      <w:marTop w:val="0"/>
      <w:marBottom w:val="0"/>
      <w:divBdr>
        <w:top w:val="none" w:sz="0" w:space="0" w:color="auto"/>
        <w:left w:val="none" w:sz="0" w:space="0" w:color="auto"/>
        <w:bottom w:val="none" w:sz="0" w:space="0" w:color="auto"/>
        <w:right w:val="none" w:sz="0" w:space="0" w:color="auto"/>
      </w:divBdr>
      <w:divsChild>
        <w:div w:id="1928226874">
          <w:marLeft w:val="0"/>
          <w:marRight w:val="0"/>
          <w:marTop w:val="0"/>
          <w:marBottom w:val="0"/>
          <w:divBdr>
            <w:top w:val="none" w:sz="0" w:space="0" w:color="auto"/>
            <w:left w:val="none" w:sz="0" w:space="0" w:color="auto"/>
            <w:bottom w:val="none" w:sz="0" w:space="0" w:color="auto"/>
            <w:right w:val="none" w:sz="0" w:space="0" w:color="auto"/>
          </w:divBdr>
          <w:divsChild>
            <w:div w:id="740255607">
              <w:marLeft w:val="0"/>
              <w:marRight w:val="0"/>
              <w:marTop w:val="0"/>
              <w:marBottom w:val="0"/>
              <w:divBdr>
                <w:top w:val="none" w:sz="0" w:space="0" w:color="auto"/>
                <w:left w:val="none" w:sz="0" w:space="0" w:color="auto"/>
                <w:bottom w:val="none" w:sz="0" w:space="0" w:color="auto"/>
                <w:right w:val="none" w:sz="0" w:space="0" w:color="auto"/>
              </w:divBdr>
              <w:divsChild>
                <w:div w:id="1019116731">
                  <w:marLeft w:val="0"/>
                  <w:marRight w:val="0"/>
                  <w:marTop w:val="0"/>
                  <w:marBottom w:val="0"/>
                  <w:divBdr>
                    <w:top w:val="none" w:sz="0" w:space="0" w:color="auto"/>
                    <w:left w:val="none" w:sz="0" w:space="0" w:color="auto"/>
                    <w:bottom w:val="none" w:sz="0" w:space="0" w:color="auto"/>
                    <w:right w:val="none" w:sz="0" w:space="0" w:color="auto"/>
                  </w:divBdr>
                  <w:divsChild>
                    <w:div w:id="2005281326">
                      <w:marLeft w:val="0"/>
                      <w:marRight w:val="0"/>
                      <w:marTop w:val="0"/>
                      <w:marBottom w:val="0"/>
                      <w:divBdr>
                        <w:top w:val="none" w:sz="0" w:space="0" w:color="auto"/>
                        <w:left w:val="none" w:sz="0" w:space="0" w:color="auto"/>
                        <w:bottom w:val="none" w:sz="0" w:space="0" w:color="auto"/>
                        <w:right w:val="none" w:sz="0" w:space="0" w:color="auto"/>
                      </w:divBdr>
                      <w:divsChild>
                        <w:div w:id="1347486693">
                          <w:marLeft w:val="0"/>
                          <w:marRight w:val="0"/>
                          <w:marTop w:val="0"/>
                          <w:marBottom w:val="0"/>
                          <w:divBdr>
                            <w:top w:val="none" w:sz="0" w:space="0" w:color="auto"/>
                            <w:left w:val="none" w:sz="0" w:space="0" w:color="auto"/>
                            <w:bottom w:val="none" w:sz="0" w:space="0" w:color="auto"/>
                            <w:right w:val="none" w:sz="0" w:space="0" w:color="auto"/>
                          </w:divBdr>
                          <w:divsChild>
                            <w:div w:id="75990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3412414">
      <w:bodyDiv w:val="1"/>
      <w:marLeft w:val="0"/>
      <w:marRight w:val="0"/>
      <w:marTop w:val="0"/>
      <w:marBottom w:val="0"/>
      <w:divBdr>
        <w:top w:val="none" w:sz="0" w:space="0" w:color="auto"/>
        <w:left w:val="none" w:sz="0" w:space="0" w:color="auto"/>
        <w:bottom w:val="none" w:sz="0" w:space="0" w:color="auto"/>
        <w:right w:val="none" w:sz="0" w:space="0" w:color="auto"/>
      </w:divBdr>
    </w:div>
    <w:div w:id="703478169">
      <w:bodyDiv w:val="1"/>
      <w:marLeft w:val="0"/>
      <w:marRight w:val="0"/>
      <w:marTop w:val="0"/>
      <w:marBottom w:val="0"/>
      <w:divBdr>
        <w:top w:val="none" w:sz="0" w:space="0" w:color="auto"/>
        <w:left w:val="none" w:sz="0" w:space="0" w:color="auto"/>
        <w:bottom w:val="none" w:sz="0" w:space="0" w:color="auto"/>
        <w:right w:val="none" w:sz="0" w:space="0" w:color="auto"/>
      </w:divBdr>
    </w:div>
    <w:div w:id="729499096">
      <w:bodyDiv w:val="1"/>
      <w:marLeft w:val="0"/>
      <w:marRight w:val="0"/>
      <w:marTop w:val="0"/>
      <w:marBottom w:val="0"/>
      <w:divBdr>
        <w:top w:val="none" w:sz="0" w:space="0" w:color="auto"/>
        <w:left w:val="none" w:sz="0" w:space="0" w:color="auto"/>
        <w:bottom w:val="none" w:sz="0" w:space="0" w:color="auto"/>
        <w:right w:val="none" w:sz="0" w:space="0" w:color="auto"/>
      </w:divBdr>
    </w:div>
    <w:div w:id="740373264">
      <w:bodyDiv w:val="1"/>
      <w:marLeft w:val="0"/>
      <w:marRight w:val="0"/>
      <w:marTop w:val="0"/>
      <w:marBottom w:val="0"/>
      <w:divBdr>
        <w:top w:val="none" w:sz="0" w:space="0" w:color="auto"/>
        <w:left w:val="none" w:sz="0" w:space="0" w:color="auto"/>
        <w:bottom w:val="none" w:sz="0" w:space="0" w:color="auto"/>
        <w:right w:val="none" w:sz="0" w:space="0" w:color="auto"/>
      </w:divBdr>
    </w:div>
    <w:div w:id="744031852">
      <w:bodyDiv w:val="1"/>
      <w:marLeft w:val="0"/>
      <w:marRight w:val="0"/>
      <w:marTop w:val="0"/>
      <w:marBottom w:val="0"/>
      <w:divBdr>
        <w:top w:val="none" w:sz="0" w:space="0" w:color="auto"/>
        <w:left w:val="none" w:sz="0" w:space="0" w:color="auto"/>
        <w:bottom w:val="none" w:sz="0" w:space="0" w:color="auto"/>
        <w:right w:val="none" w:sz="0" w:space="0" w:color="auto"/>
      </w:divBdr>
    </w:div>
    <w:div w:id="747653544">
      <w:bodyDiv w:val="1"/>
      <w:marLeft w:val="0"/>
      <w:marRight w:val="0"/>
      <w:marTop w:val="0"/>
      <w:marBottom w:val="0"/>
      <w:divBdr>
        <w:top w:val="none" w:sz="0" w:space="0" w:color="auto"/>
        <w:left w:val="none" w:sz="0" w:space="0" w:color="auto"/>
        <w:bottom w:val="none" w:sz="0" w:space="0" w:color="auto"/>
        <w:right w:val="none" w:sz="0" w:space="0" w:color="auto"/>
      </w:divBdr>
    </w:div>
    <w:div w:id="754668446">
      <w:bodyDiv w:val="1"/>
      <w:marLeft w:val="0"/>
      <w:marRight w:val="0"/>
      <w:marTop w:val="0"/>
      <w:marBottom w:val="0"/>
      <w:divBdr>
        <w:top w:val="none" w:sz="0" w:space="0" w:color="auto"/>
        <w:left w:val="none" w:sz="0" w:space="0" w:color="auto"/>
        <w:bottom w:val="none" w:sz="0" w:space="0" w:color="auto"/>
        <w:right w:val="none" w:sz="0" w:space="0" w:color="auto"/>
      </w:divBdr>
    </w:div>
    <w:div w:id="777068761">
      <w:bodyDiv w:val="1"/>
      <w:marLeft w:val="0"/>
      <w:marRight w:val="0"/>
      <w:marTop w:val="0"/>
      <w:marBottom w:val="0"/>
      <w:divBdr>
        <w:top w:val="none" w:sz="0" w:space="0" w:color="auto"/>
        <w:left w:val="none" w:sz="0" w:space="0" w:color="auto"/>
        <w:bottom w:val="none" w:sz="0" w:space="0" w:color="auto"/>
        <w:right w:val="none" w:sz="0" w:space="0" w:color="auto"/>
      </w:divBdr>
    </w:div>
    <w:div w:id="841359057">
      <w:bodyDiv w:val="1"/>
      <w:marLeft w:val="0"/>
      <w:marRight w:val="0"/>
      <w:marTop w:val="0"/>
      <w:marBottom w:val="0"/>
      <w:divBdr>
        <w:top w:val="none" w:sz="0" w:space="0" w:color="auto"/>
        <w:left w:val="none" w:sz="0" w:space="0" w:color="auto"/>
        <w:bottom w:val="none" w:sz="0" w:space="0" w:color="auto"/>
        <w:right w:val="none" w:sz="0" w:space="0" w:color="auto"/>
      </w:divBdr>
    </w:div>
    <w:div w:id="844637949">
      <w:bodyDiv w:val="1"/>
      <w:marLeft w:val="0"/>
      <w:marRight w:val="0"/>
      <w:marTop w:val="0"/>
      <w:marBottom w:val="0"/>
      <w:divBdr>
        <w:top w:val="none" w:sz="0" w:space="0" w:color="auto"/>
        <w:left w:val="none" w:sz="0" w:space="0" w:color="auto"/>
        <w:bottom w:val="none" w:sz="0" w:space="0" w:color="auto"/>
        <w:right w:val="none" w:sz="0" w:space="0" w:color="auto"/>
      </w:divBdr>
    </w:div>
    <w:div w:id="845829655">
      <w:bodyDiv w:val="1"/>
      <w:marLeft w:val="0"/>
      <w:marRight w:val="0"/>
      <w:marTop w:val="0"/>
      <w:marBottom w:val="0"/>
      <w:divBdr>
        <w:top w:val="none" w:sz="0" w:space="0" w:color="auto"/>
        <w:left w:val="none" w:sz="0" w:space="0" w:color="auto"/>
        <w:bottom w:val="none" w:sz="0" w:space="0" w:color="auto"/>
        <w:right w:val="none" w:sz="0" w:space="0" w:color="auto"/>
      </w:divBdr>
    </w:div>
    <w:div w:id="857815169">
      <w:bodyDiv w:val="1"/>
      <w:marLeft w:val="0"/>
      <w:marRight w:val="0"/>
      <w:marTop w:val="0"/>
      <w:marBottom w:val="0"/>
      <w:divBdr>
        <w:top w:val="none" w:sz="0" w:space="0" w:color="auto"/>
        <w:left w:val="none" w:sz="0" w:space="0" w:color="auto"/>
        <w:bottom w:val="none" w:sz="0" w:space="0" w:color="auto"/>
        <w:right w:val="none" w:sz="0" w:space="0" w:color="auto"/>
      </w:divBdr>
    </w:div>
    <w:div w:id="871846619">
      <w:bodyDiv w:val="1"/>
      <w:marLeft w:val="0"/>
      <w:marRight w:val="0"/>
      <w:marTop w:val="0"/>
      <w:marBottom w:val="0"/>
      <w:divBdr>
        <w:top w:val="none" w:sz="0" w:space="0" w:color="auto"/>
        <w:left w:val="none" w:sz="0" w:space="0" w:color="auto"/>
        <w:bottom w:val="none" w:sz="0" w:space="0" w:color="auto"/>
        <w:right w:val="none" w:sz="0" w:space="0" w:color="auto"/>
      </w:divBdr>
    </w:div>
    <w:div w:id="875193732">
      <w:bodyDiv w:val="1"/>
      <w:marLeft w:val="0"/>
      <w:marRight w:val="0"/>
      <w:marTop w:val="0"/>
      <w:marBottom w:val="0"/>
      <w:divBdr>
        <w:top w:val="none" w:sz="0" w:space="0" w:color="auto"/>
        <w:left w:val="none" w:sz="0" w:space="0" w:color="auto"/>
        <w:bottom w:val="none" w:sz="0" w:space="0" w:color="auto"/>
        <w:right w:val="none" w:sz="0" w:space="0" w:color="auto"/>
      </w:divBdr>
    </w:div>
    <w:div w:id="878668873">
      <w:bodyDiv w:val="1"/>
      <w:marLeft w:val="0"/>
      <w:marRight w:val="0"/>
      <w:marTop w:val="0"/>
      <w:marBottom w:val="0"/>
      <w:divBdr>
        <w:top w:val="none" w:sz="0" w:space="0" w:color="auto"/>
        <w:left w:val="none" w:sz="0" w:space="0" w:color="auto"/>
        <w:bottom w:val="none" w:sz="0" w:space="0" w:color="auto"/>
        <w:right w:val="none" w:sz="0" w:space="0" w:color="auto"/>
      </w:divBdr>
    </w:div>
    <w:div w:id="892622071">
      <w:bodyDiv w:val="1"/>
      <w:marLeft w:val="0"/>
      <w:marRight w:val="0"/>
      <w:marTop w:val="0"/>
      <w:marBottom w:val="0"/>
      <w:divBdr>
        <w:top w:val="none" w:sz="0" w:space="0" w:color="auto"/>
        <w:left w:val="none" w:sz="0" w:space="0" w:color="auto"/>
        <w:bottom w:val="none" w:sz="0" w:space="0" w:color="auto"/>
        <w:right w:val="none" w:sz="0" w:space="0" w:color="auto"/>
      </w:divBdr>
    </w:div>
    <w:div w:id="930774689">
      <w:bodyDiv w:val="1"/>
      <w:marLeft w:val="0"/>
      <w:marRight w:val="0"/>
      <w:marTop w:val="0"/>
      <w:marBottom w:val="0"/>
      <w:divBdr>
        <w:top w:val="none" w:sz="0" w:space="0" w:color="auto"/>
        <w:left w:val="none" w:sz="0" w:space="0" w:color="auto"/>
        <w:bottom w:val="none" w:sz="0" w:space="0" w:color="auto"/>
        <w:right w:val="none" w:sz="0" w:space="0" w:color="auto"/>
      </w:divBdr>
    </w:div>
    <w:div w:id="968170839">
      <w:bodyDiv w:val="1"/>
      <w:marLeft w:val="0"/>
      <w:marRight w:val="0"/>
      <w:marTop w:val="0"/>
      <w:marBottom w:val="0"/>
      <w:divBdr>
        <w:top w:val="none" w:sz="0" w:space="0" w:color="auto"/>
        <w:left w:val="none" w:sz="0" w:space="0" w:color="auto"/>
        <w:bottom w:val="none" w:sz="0" w:space="0" w:color="auto"/>
        <w:right w:val="none" w:sz="0" w:space="0" w:color="auto"/>
      </w:divBdr>
      <w:divsChild>
        <w:div w:id="280696151">
          <w:marLeft w:val="0"/>
          <w:marRight w:val="0"/>
          <w:marTop w:val="0"/>
          <w:marBottom w:val="0"/>
          <w:divBdr>
            <w:top w:val="none" w:sz="0" w:space="0" w:color="auto"/>
            <w:left w:val="none" w:sz="0" w:space="0" w:color="auto"/>
            <w:bottom w:val="none" w:sz="0" w:space="0" w:color="auto"/>
            <w:right w:val="none" w:sz="0" w:space="0" w:color="auto"/>
          </w:divBdr>
          <w:divsChild>
            <w:div w:id="593517274">
              <w:marLeft w:val="0"/>
              <w:marRight w:val="0"/>
              <w:marTop w:val="0"/>
              <w:marBottom w:val="0"/>
              <w:divBdr>
                <w:top w:val="none" w:sz="0" w:space="0" w:color="auto"/>
                <w:left w:val="none" w:sz="0" w:space="0" w:color="auto"/>
                <w:bottom w:val="none" w:sz="0" w:space="0" w:color="auto"/>
                <w:right w:val="none" w:sz="0" w:space="0" w:color="auto"/>
              </w:divBdr>
              <w:divsChild>
                <w:div w:id="767122703">
                  <w:marLeft w:val="0"/>
                  <w:marRight w:val="0"/>
                  <w:marTop w:val="0"/>
                  <w:marBottom w:val="0"/>
                  <w:divBdr>
                    <w:top w:val="none" w:sz="0" w:space="0" w:color="auto"/>
                    <w:left w:val="none" w:sz="0" w:space="0" w:color="auto"/>
                    <w:bottom w:val="none" w:sz="0" w:space="0" w:color="auto"/>
                    <w:right w:val="none" w:sz="0" w:space="0" w:color="auto"/>
                  </w:divBdr>
                  <w:divsChild>
                    <w:div w:id="1728845186">
                      <w:marLeft w:val="0"/>
                      <w:marRight w:val="0"/>
                      <w:marTop w:val="140"/>
                      <w:marBottom w:val="0"/>
                      <w:divBdr>
                        <w:top w:val="none" w:sz="0" w:space="0" w:color="auto"/>
                        <w:left w:val="none" w:sz="0" w:space="0" w:color="auto"/>
                        <w:bottom w:val="none" w:sz="0" w:space="0" w:color="auto"/>
                        <w:right w:val="none" w:sz="0" w:space="0" w:color="auto"/>
                      </w:divBdr>
                      <w:divsChild>
                        <w:div w:id="2057505021">
                          <w:marLeft w:val="0"/>
                          <w:marRight w:val="0"/>
                          <w:marTop w:val="0"/>
                          <w:marBottom w:val="0"/>
                          <w:divBdr>
                            <w:top w:val="none" w:sz="0" w:space="0" w:color="auto"/>
                            <w:left w:val="none" w:sz="0" w:space="0" w:color="auto"/>
                            <w:bottom w:val="none" w:sz="0" w:space="0" w:color="auto"/>
                            <w:right w:val="none" w:sz="0" w:space="0" w:color="auto"/>
                          </w:divBdr>
                          <w:divsChild>
                            <w:div w:id="1763256546">
                              <w:marLeft w:val="0"/>
                              <w:marRight w:val="0"/>
                              <w:marTop w:val="0"/>
                              <w:marBottom w:val="0"/>
                              <w:divBdr>
                                <w:top w:val="none" w:sz="0" w:space="0" w:color="auto"/>
                                <w:left w:val="none" w:sz="0" w:space="0" w:color="auto"/>
                                <w:bottom w:val="none" w:sz="0" w:space="0" w:color="auto"/>
                                <w:right w:val="none" w:sz="0" w:space="0" w:color="auto"/>
                              </w:divBdr>
                              <w:divsChild>
                                <w:div w:id="91366549">
                                  <w:marLeft w:val="0"/>
                                  <w:marRight w:val="0"/>
                                  <w:marTop w:val="0"/>
                                  <w:marBottom w:val="0"/>
                                  <w:divBdr>
                                    <w:top w:val="none" w:sz="0" w:space="0" w:color="auto"/>
                                    <w:left w:val="none" w:sz="0" w:space="0" w:color="auto"/>
                                    <w:bottom w:val="none" w:sz="0" w:space="0" w:color="auto"/>
                                    <w:right w:val="none" w:sz="0" w:space="0" w:color="auto"/>
                                  </w:divBdr>
                                  <w:divsChild>
                                    <w:div w:id="1175459548">
                                      <w:marLeft w:val="0"/>
                                      <w:marRight w:val="0"/>
                                      <w:marTop w:val="0"/>
                                      <w:marBottom w:val="0"/>
                                      <w:divBdr>
                                        <w:top w:val="none" w:sz="0" w:space="0" w:color="auto"/>
                                        <w:left w:val="none" w:sz="0" w:space="0" w:color="auto"/>
                                        <w:bottom w:val="none" w:sz="0" w:space="0" w:color="auto"/>
                                        <w:right w:val="none" w:sz="0" w:space="0" w:color="auto"/>
                                      </w:divBdr>
                                      <w:divsChild>
                                        <w:div w:id="130858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3868113">
      <w:bodyDiv w:val="1"/>
      <w:marLeft w:val="0"/>
      <w:marRight w:val="0"/>
      <w:marTop w:val="0"/>
      <w:marBottom w:val="0"/>
      <w:divBdr>
        <w:top w:val="none" w:sz="0" w:space="0" w:color="auto"/>
        <w:left w:val="none" w:sz="0" w:space="0" w:color="auto"/>
        <w:bottom w:val="none" w:sz="0" w:space="0" w:color="auto"/>
        <w:right w:val="none" w:sz="0" w:space="0" w:color="auto"/>
      </w:divBdr>
      <w:divsChild>
        <w:div w:id="1270043398">
          <w:marLeft w:val="0"/>
          <w:marRight w:val="0"/>
          <w:marTop w:val="0"/>
          <w:marBottom w:val="0"/>
          <w:divBdr>
            <w:top w:val="none" w:sz="0" w:space="0" w:color="auto"/>
            <w:left w:val="none" w:sz="0" w:space="0" w:color="auto"/>
            <w:bottom w:val="none" w:sz="0" w:space="0" w:color="auto"/>
            <w:right w:val="none" w:sz="0" w:space="0" w:color="auto"/>
          </w:divBdr>
          <w:divsChild>
            <w:div w:id="623313902">
              <w:marLeft w:val="0"/>
              <w:marRight w:val="0"/>
              <w:marTop w:val="0"/>
              <w:marBottom w:val="0"/>
              <w:divBdr>
                <w:top w:val="none" w:sz="0" w:space="0" w:color="auto"/>
                <w:left w:val="none" w:sz="0" w:space="0" w:color="auto"/>
                <w:bottom w:val="none" w:sz="0" w:space="0" w:color="auto"/>
                <w:right w:val="none" w:sz="0" w:space="0" w:color="auto"/>
              </w:divBdr>
              <w:divsChild>
                <w:div w:id="1789622194">
                  <w:marLeft w:val="0"/>
                  <w:marRight w:val="0"/>
                  <w:marTop w:val="0"/>
                  <w:marBottom w:val="0"/>
                  <w:divBdr>
                    <w:top w:val="none" w:sz="0" w:space="0" w:color="auto"/>
                    <w:left w:val="none" w:sz="0" w:space="0" w:color="auto"/>
                    <w:bottom w:val="none" w:sz="0" w:space="0" w:color="auto"/>
                    <w:right w:val="none" w:sz="0" w:space="0" w:color="auto"/>
                  </w:divBdr>
                  <w:divsChild>
                    <w:div w:id="1383676057">
                      <w:marLeft w:val="0"/>
                      <w:marRight w:val="0"/>
                      <w:marTop w:val="0"/>
                      <w:marBottom w:val="0"/>
                      <w:divBdr>
                        <w:top w:val="none" w:sz="0" w:space="0" w:color="auto"/>
                        <w:left w:val="none" w:sz="0" w:space="0" w:color="auto"/>
                        <w:bottom w:val="none" w:sz="0" w:space="0" w:color="auto"/>
                        <w:right w:val="none" w:sz="0" w:space="0" w:color="auto"/>
                      </w:divBdr>
                      <w:divsChild>
                        <w:div w:id="1242834759">
                          <w:marLeft w:val="0"/>
                          <w:marRight w:val="0"/>
                          <w:marTop w:val="0"/>
                          <w:marBottom w:val="0"/>
                          <w:divBdr>
                            <w:top w:val="none" w:sz="0" w:space="0" w:color="auto"/>
                            <w:left w:val="none" w:sz="0" w:space="0" w:color="auto"/>
                            <w:bottom w:val="none" w:sz="0" w:space="0" w:color="auto"/>
                            <w:right w:val="none" w:sz="0" w:space="0" w:color="auto"/>
                          </w:divBdr>
                          <w:divsChild>
                            <w:div w:id="192999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7196904">
      <w:bodyDiv w:val="1"/>
      <w:marLeft w:val="0"/>
      <w:marRight w:val="0"/>
      <w:marTop w:val="0"/>
      <w:marBottom w:val="0"/>
      <w:divBdr>
        <w:top w:val="none" w:sz="0" w:space="0" w:color="auto"/>
        <w:left w:val="none" w:sz="0" w:space="0" w:color="auto"/>
        <w:bottom w:val="none" w:sz="0" w:space="0" w:color="auto"/>
        <w:right w:val="none" w:sz="0" w:space="0" w:color="auto"/>
      </w:divBdr>
    </w:div>
    <w:div w:id="1080063231">
      <w:bodyDiv w:val="1"/>
      <w:marLeft w:val="0"/>
      <w:marRight w:val="0"/>
      <w:marTop w:val="0"/>
      <w:marBottom w:val="0"/>
      <w:divBdr>
        <w:top w:val="none" w:sz="0" w:space="0" w:color="auto"/>
        <w:left w:val="none" w:sz="0" w:space="0" w:color="auto"/>
        <w:bottom w:val="none" w:sz="0" w:space="0" w:color="auto"/>
        <w:right w:val="none" w:sz="0" w:space="0" w:color="auto"/>
      </w:divBdr>
    </w:div>
    <w:div w:id="1080954083">
      <w:bodyDiv w:val="1"/>
      <w:marLeft w:val="0"/>
      <w:marRight w:val="0"/>
      <w:marTop w:val="0"/>
      <w:marBottom w:val="0"/>
      <w:divBdr>
        <w:top w:val="none" w:sz="0" w:space="0" w:color="auto"/>
        <w:left w:val="none" w:sz="0" w:space="0" w:color="auto"/>
        <w:bottom w:val="none" w:sz="0" w:space="0" w:color="auto"/>
        <w:right w:val="none" w:sz="0" w:space="0" w:color="auto"/>
      </w:divBdr>
      <w:divsChild>
        <w:div w:id="520510195">
          <w:marLeft w:val="0"/>
          <w:marRight w:val="0"/>
          <w:marTop w:val="0"/>
          <w:marBottom w:val="0"/>
          <w:divBdr>
            <w:top w:val="none" w:sz="0" w:space="0" w:color="auto"/>
            <w:left w:val="none" w:sz="0" w:space="0" w:color="auto"/>
            <w:bottom w:val="none" w:sz="0" w:space="0" w:color="auto"/>
            <w:right w:val="none" w:sz="0" w:space="0" w:color="auto"/>
          </w:divBdr>
          <w:divsChild>
            <w:div w:id="632292016">
              <w:marLeft w:val="0"/>
              <w:marRight w:val="0"/>
              <w:marTop w:val="0"/>
              <w:marBottom w:val="0"/>
              <w:divBdr>
                <w:top w:val="none" w:sz="0" w:space="0" w:color="auto"/>
                <w:left w:val="none" w:sz="0" w:space="0" w:color="auto"/>
                <w:bottom w:val="none" w:sz="0" w:space="0" w:color="auto"/>
                <w:right w:val="none" w:sz="0" w:space="0" w:color="auto"/>
              </w:divBdr>
              <w:divsChild>
                <w:div w:id="1416589347">
                  <w:marLeft w:val="0"/>
                  <w:marRight w:val="0"/>
                  <w:marTop w:val="0"/>
                  <w:marBottom w:val="0"/>
                  <w:divBdr>
                    <w:top w:val="none" w:sz="0" w:space="0" w:color="auto"/>
                    <w:left w:val="none" w:sz="0" w:space="0" w:color="auto"/>
                    <w:bottom w:val="none" w:sz="0" w:space="0" w:color="auto"/>
                    <w:right w:val="none" w:sz="0" w:space="0" w:color="auto"/>
                  </w:divBdr>
                  <w:divsChild>
                    <w:div w:id="1821774144">
                      <w:marLeft w:val="0"/>
                      <w:marRight w:val="0"/>
                      <w:marTop w:val="210"/>
                      <w:marBottom w:val="0"/>
                      <w:divBdr>
                        <w:top w:val="none" w:sz="0" w:space="0" w:color="auto"/>
                        <w:left w:val="none" w:sz="0" w:space="0" w:color="auto"/>
                        <w:bottom w:val="none" w:sz="0" w:space="0" w:color="auto"/>
                        <w:right w:val="none" w:sz="0" w:space="0" w:color="auto"/>
                      </w:divBdr>
                      <w:divsChild>
                        <w:div w:id="210576242">
                          <w:marLeft w:val="0"/>
                          <w:marRight w:val="0"/>
                          <w:marTop w:val="0"/>
                          <w:marBottom w:val="0"/>
                          <w:divBdr>
                            <w:top w:val="none" w:sz="0" w:space="0" w:color="auto"/>
                            <w:left w:val="none" w:sz="0" w:space="0" w:color="auto"/>
                            <w:bottom w:val="none" w:sz="0" w:space="0" w:color="auto"/>
                            <w:right w:val="none" w:sz="0" w:space="0" w:color="auto"/>
                          </w:divBdr>
                          <w:divsChild>
                            <w:div w:id="502551618">
                              <w:marLeft w:val="0"/>
                              <w:marRight w:val="0"/>
                              <w:marTop w:val="0"/>
                              <w:marBottom w:val="0"/>
                              <w:divBdr>
                                <w:top w:val="none" w:sz="0" w:space="0" w:color="auto"/>
                                <w:left w:val="none" w:sz="0" w:space="0" w:color="auto"/>
                                <w:bottom w:val="none" w:sz="0" w:space="0" w:color="auto"/>
                                <w:right w:val="none" w:sz="0" w:space="0" w:color="auto"/>
                              </w:divBdr>
                              <w:divsChild>
                                <w:div w:id="676805250">
                                  <w:marLeft w:val="0"/>
                                  <w:marRight w:val="0"/>
                                  <w:marTop w:val="0"/>
                                  <w:marBottom w:val="0"/>
                                  <w:divBdr>
                                    <w:top w:val="none" w:sz="0" w:space="0" w:color="auto"/>
                                    <w:left w:val="none" w:sz="0" w:space="0" w:color="auto"/>
                                    <w:bottom w:val="none" w:sz="0" w:space="0" w:color="auto"/>
                                    <w:right w:val="none" w:sz="0" w:space="0" w:color="auto"/>
                                  </w:divBdr>
                                  <w:divsChild>
                                    <w:div w:id="1463813642">
                                      <w:marLeft w:val="0"/>
                                      <w:marRight w:val="0"/>
                                      <w:marTop w:val="0"/>
                                      <w:marBottom w:val="0"/>
                                      <w:divBdr>
                                        <w:top w:val="none" w:sz="0" w:space="0" w:color="auto"/>
                                        <w:left w:val="none" w:sz="0" w:space="0" w:color="auto"/>
                                        <w:bottom w:val="none" w:sz="0" w:space="0" w:color="auto"/>
                                        <w:right w:val="none" w:sz="0" w:space="0" w:color="auto"/>
                                      </w:divBdr>
                                      <w:divsChild>
                                        <w:div w:id="189820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6926335">
      <w:bodyDiv w:val="1"/>
      <w:marLeft w:val="0"/>
      <w:marRight w:val="0"/>
      <w:marTop w:val="0"/>
      <w:marBottom w:val="0"/>
      <w:divBdr>
        <w:top w:val="none" w:sz="0" w:space="0" w:color="auto"/>
        <w:left w:val="none" w:sz="0" w:space="0" w:color="auto"/>
        <w:bottom w:val="none" w:sz="0" w:space="0" w:color="auto"/>
        <w:right w:val="none" w:sz="0" w:space="0" w:color="auto"/>
      </w:divBdr>
    </w:div>
    <w:div w:id="1101611250">
      <w:bodyDiv w:val="1"/>
      <w:marLeft w:val="0"/>
      <w:marRight w:val="0"/>
      <w:marTop w:val="0"/>
      <w:marBottom w:val="0"/>
      <w:divBdr>
        <w:top w:val="none" w:sz="0" w:space="0" w:color="auto"/>
        <w:left w:val="none" w:sz="0" w:space="0" w:color="auto"/>
        <w:bottom w:val="none" w:sz="0" w:space="0" w:color="auto"/>
        <w:right w:val="none" w:sz="0" w:space="0" w:color="auto"/>
      </w:divBdr>
    </w:div>
    <w:div w:id="1129931554">
      <w:bodyDiv w:val="1"/>
      <w:marLeft w:val="0"/>
      <w:marRight w:val="0"/>
      <w:marTop w:val="0"/>
      <w:marBottom w:val="0"/>
      <w:divBdr>
        <w:top w:val="none" w:sz="0" w:space="0" w:color="auto"/>
        <w:left w:val="none" w:sz="0" w:space="0" w:color="auto"/>
        <w:bottom w:val="none" w:sz="0" w:space="0" w:color="auto"/>
        <w:right w:val="none" w:sz="0" w:space="0" w:color="auto"/>
      </w:divBdr>
    </w:div>
    <w:div w:id="1133598316">
      <w:bodyDiv w:val="1"/>
      <w:marLeft w:val="0"/>
      <w:marRight w:val="0"/>
      <w:marTop w:val="0"/>
      <w:marBottom w:val="0"/>
      <w:divBdr>
        <w:top w:val="none" w:sz="0" w:space="0" w:color="auto"/>
        <w:left w:val="none" w:sz="0" w:space="0" w:color="auto"/>
        <w:bottom w:val="none" w:sz="0" w:space="0" w:color="auto"/>
        <w:right w:val="none" w:sz="0" w:space="0" w:color="auto"/>
      </w:divBdr>
    </w:div>
    <w:div w:id="1157451208">
      <w:bodyDiv w:val="1"/>
      <w:marLeft w:val="0"/>
      <w:marRight w:val="0"/>
      <w:marTop w:val="0"/>
      <w:marBottom w:val="0"/>
      <w:divBdr>
        <w:top w:val="none" w:sz="0" w:space="0" w:color="auto"/>
        <w:left w:val="none" w:sz="0" w:space="0" w:color="auto"/>
        <w:bottom w:val="none" w:sz="0" w:space="0" w:color="auto"/>
        <w:right w:val="none" w:sz="0" w:space="0" w:color="auto"/>
      </w:divBdr>
    </w:div>
    <w:div w:id="1186485033">
      <w:bodyDiv w:val="1"/>
      <w:marLeft w:val="0"/>
      <w:marRight w:val="0"/>
      <w:marTop w:val="0"/>
      <w:marBottom w:val="0"/>
      <w:divBdr>
        <w:top w:val="none" w:sz="0" w:space="0" w:color="auto"/>
        <w:left w:val="none" w:sz="0" w:space="0" w:color="auto"/>
        <w:bottom w:val="none" w:sz="0" w:space="0" w:color="auto"/>
        <w:right w:val="none" w:sz="0" w:space="0" w:color="auto"/>
      </w:divBdr>
    </w:div>
    <w:div w:id="1194149997">
      <w:bodyDiv w:val="1"/>
      <w:marLeft w:val="0"/>
      <w:marRight w:val="0"/>
      <w:marTop w:val="0"/>
      <w:marBottom w:val="0"/>
      <w:divBdr>
        <w:top w:val="none" w:sz="0" w:space="0" w:color="auto"/>
        <w:left w:val="none" w:sz="0" w:space="0" w:color="auto"/>
        <w:bottom w:val="none" w:sz="0" w:space="0" w:color="auto"/>
        <w:right w:val="none" w:sz="0" w:space="0" w:color="auto"/>
      </w:divBdr>
    </w:div>
    <w:div w:id="1206943269">
      <w:bodyDiv w:val="1"/>
      <w:marLeft w:val="0"/>
      <w:marRight w:val="0"/>
      <w:marTop w:val="0"/>
      <w:marBottom w:val="0"/>
      <w:divBdr>
        <w:top w:val="none" w:sz="0" w:space="0" w:color="auto"/>
        <w:left w:val="none" w:sz="0" w:space="0" w:color="auto"/>
        <w:bottom w:val="none" w:sz="0" w:space="0" w:color="auto"/>
        <w:right w:val="none" w:sz="0" w:space="0" w:color="auto"/>
      </w:divBdr>
    </w:div>
    <w:div w:id="1223105295">
      <w:bodyDiv w:val="1"/>
      <w:marLeft w:val="0"/>
      <w:marRight w:val="0"/>
      <w:marTop w:val="0"/>
      <w:marBottom w:val="0"/>
      <w:divBdr>
        <w:top w:val="none" w:sz="0" w:space="0" w:color="auto"/>
        <w:left w:val="none" w:sz="0" w:space="0" w:color="auto"/>
        <w:bottom w:val="none" w:sz="0" w:space="0" w:color="auto"/>
        <w:right w:val="none" w:sz="0" w:space="0" w:color="auto"/>
      </w:divBdr>
    </w:div>
    <w:div w:id="1242787941">
      <w:bodyDiv w:val="1"/>
      <w:marLeft w:val="0"/>
      <w:marRight w:val="0"/>
      <w:marTop w:val="0"/>
      <w:marBottom w:val="0"/>
      <w:divBdr>
        <w:top w:val="none" w:sz="0" w:space="0" w:color="auto"/>
        <w:left w:val="none" w:sz="0" w:space="0" w:color="auto"/>
        <w:bottom w:val="none" w:sz="0" w:space="0" w:color="auto"/>
        <w:right w:val="none" w:sz="0" w:space="0" w:color="auto"/>
      </w:divBdr>
    </w:div>
    <w:div w:id="1271278799">
      <w:bodyDiv w:val="1"/>
      <w:marLeft w:val="0"/>
      <w:marRight w:val="0"/>
      <w:marTop w:val="0"/>
      <w:marBottom w:val="0"/>
      <w:divBdr>
        <w:top w:val="none" w:sz="0" w:space="0" w:color="auto"/>
        <w:left w:val="none" w:sz="0" w:space="0" w:color="auto"/>
        <w:bottom w:val="none" w:sz="0" w:space="0" w:color="auto"/>
        <w:right w:val="none" w:sz="0" w:space="0" w:color="auto"/>
      </w:divBdr>
    </w:div>
    <w:div w:id="1273173733">
      <w:bodyDiv w:val="1"/>
      <w:marLeft w:val="0"/>
      <w:marRight w:val="0"/>
      <w:marTop w:val="0"/>
      <w:marBottom w:val="0"/>
      <w:divBdr>
        <w:top w:val="none" w:sz="0" w:space="0" w:color="auto"/>
        <w:left w:val="none" w:sz="0" w:space="0" w:color="auto"/>
        <w:bottom w:val="none" w:sz="0" w:space="0" w:color="auto"/>
        <w:right w:val="none" w:sz="0" w:space="0" w:color="auto"/>
      </w:divBdr>
    </w:div>
    <w:div w:id="1299800457">
      <w:bodyDiv w:val="1"/>
      <w:marLeft w:val="0"/>
      <w:marRight w:val="0"/>
      <w:marTop w:val="0"/>
      <w:marBottom w:val="0"/>
      <w:divBdr>
        <w:top w:val="none" w:sz="0" w:space="0" w:color="auto"/>
        <w:left w:val="none" w:sz="0" w:space="0" w:color="auto"/>
        <w:bottom w:val="none" w:sz="0" w:space="0" w:color="auto"/>
        <w:right w:val="none" w:sz="0" w:space="0" w:color="auto"/>
      </w:divBdr>
    </w:div>
    <w:div w:id="1307198684">
      <w:bodyDiv w:val="1"/>
      <w:marLeft w:val="0"/>
      <w:marRight w:val="0"/>
      <w:marTop w:val="0"/>
      <w:marBottom w:val="0"/>
      <w:divBdr>
        <w:top w:val="none" w:sz="0" w:space="0" w:color="auto"/>
        <w:left w:val="none" w:sz="0" w:space="0" w:color="auto"/>
        <w:bottom w:val="none" w:sz="0" w:space="0" w:color="auto"/>
        <w:right w:val="none" w:sz="0" w:space="0" w:color="auto"/>
      </w:divBdr>
    </w:div>
    <w:div w:id="1361585267">
      <w:bodyDiv w:val="1"/>
      <w:marLeft w:val="0"/>
      <w:marRight w:val="0"/>
      <w:marTop w:val="0"/>
      <w:marBottom w:val="0"/>
      <w:divBdr>
        <w:top w:val="none" w:sz="0" w:space="0" w:color="auto"/>
        <w:left w:val="none" w:sz="0" w:space="0" w:color="auto"/>
        <w:bottom w:val="none" w:sz="0" w:space="0" w:color="auto"/>
        <w:right w:val="none" w:sz="0" w:space="0" w:color="auto"/>
      </w:divBdr>
    </w:div>
    <w:div w:id="1399669883">
      <w:bodyDiv w:val="1"/>
      <w:marLeft w:val="0"/>
      <w:marRight w:val="0"/>
      <w:marTop w:val="0"/>
      <w:marBottom w:val="0"/>
      <w:divBdr>
        <w:top w:val="none" w:sz="0" w:space="0" w:color="auto"/>
        <w:left w:val="none" w:sz="0" w:space="0" w:color="auto"/>
        <w:bottom w:val="none" w:sz="0" w:space="0" w:color="auto"/>
        <w:right w:val="none" w:sz="0" w:space="0" w:color="auto"/>
      </w:divBdr>
    </w:div>
    <w:div w:id="1404526515">
      <w:bodyDiv w:val="1"/>
      <w:marLeft w:val="0"/>
      <w:marRight w:val="0"/>
      <w:marTop w:val="0"/>
      <w:marBottom w:val="0"/>
      <w:divBdr>
        <w:top w:val="none" w:sz="0" w:space="0" w:color="auto"/>
        <w:left w:val="none" w:sz="0" w:space="0" w:color="auto"/>
        <w:bottom w:val="none" w:sz="0" w:space="0" w:color="auto"/>
        <w:right w:val="none" w:sz="0" w:space="0" w:color="auto"/>
      </w:divBdr>
    </w:div>
    <w:div w:id="1424959346">
      <w:bodyDiv w:val="1"/>
      <w:marLeft w:val="0"/>
      <w:marRight w:val="0"/>
      <w:marTop w:val="0"/>
      <w:marBottom w:val="0"/>
      <w:divBdr>
        <w:top w:val="none" w:sz="0" w:space="0" w:color="auto"/>
        <w:left w:val="none" w:sz="0" w:space="0" w:color="auto"/>
        <w:bottom w:val="none" w:sz="0" w:space="0" w:color="auto"/>
        <w:right w:val="none" w:sz="0" w:space="0" w:color="auto"/>
      </w:divBdr>
    </w:div>
    <w:div w:id="1431008685">
      <w:bodyDiv w:val="1"/>
      <w:marLeft w:val="0"/>
      <w:marRight w:val="0"/>
      <w:marTop w:val="0"/>
      <w:marBottom w:val="0"/>
      <w:divBdr>
        <w:top w:val="none" w:sz="0" w:space="0" w:color="auto"/>
        <w:left w:val="none" w:sz="0" w:space="0" w:color="auto"/>
        <w:bottom w:val="none" w:sz="0" w:space="0" w:color="auto"/>
        <w:right w:val="none" w:sz="0" w:space="0" w:color="auto"/>
      </w:divBdr>
    </w:div>
    <w:div w:id="1435977643">
      <w:bodyDiv w:val="1"/>
      <w:marLeft w:val="0"/>
      <w:marRight w:val="0"/>
      <w:marTop w:val="0"/>
      <w:marBottom w:val="0"/>
      <w:divBdr>
        <w:top w:val="none" w:sz="0" w:space="0" w:color="auto"/>
        <w:left w:val="none" w:sz="0" w:space="0" w:color="auto"/>
        <w:bottom w:val="none" w:sz="0" w:space="0" w:color="auto"/>
        <w:right w:val="none" w:sz="0" w:space="0" w:color="auto"/>
      </w:divBdr>
    </w:div>
    <w:div w:id="1453210764">
      <w:bodyDiv w:val="1"/>
      <w:marLeft w:val="0"/>
      <w:marRight w:val="0"/>
      <w:marTop w:val="0"/>
      <w:marBottom w:val="0"/>
      <w:divBdr>
        <w:top w:val="none" w:sz="0" w:space="0" w:color="auto"/>
        <w:left w:val="none" w:sz="0" w:space="0" w:color="auto"/>
        <w:bottom w:val="none" w:sz="0" w:space="0" w:color="auto"/>
        <w:right w:val="none" w:sz="0" w:space="0" w:color="auto"/>
      </w:divBdr>
    </w:div>
    <w:div w:id="1461222399">
      <w:bodyDiv w:val="1"/>
      <w:marLeft w:val="0"/>
      <w:marRight w:val="0"/>
      <w:marTop w:val="0"/>
      <w:marBottom w:val="0"/>
      <w:divBdr>
        <w:top w:val="none" w:sz="0" w:space="0" w:color="auto"/>
        <w:left w:val="none" w:sz="0" w:space="0" w:color="auto"/>
        <w:bottom w:val="none" w:sz="0" w:space="0" w:color="auto"/>
        <w:right w:val="none" w:sz="0" w:space="0" w:color="auto"/>
      </w:divBdr>
    </w:div>
    <w:div w:id="1525358813">
      <w:bodyDiv w:val="1"/>
      <w:marLeft w:val="0"/>
      <w:marRight w:val="0"/>
      <w:marTop w:val="0"/>
      <w:marBottom w:val="0"/>
      <w:divBdr>
        <w:top w:val="none" w:sz="0" w:space="0" w:color="auto"/>
        <w:left w:val="none" w:sz="0" w:space="0" w:color="auto"/>
        <w:bottom w:val="none" w:sz="0" w:space="0" w:color="auto"/>
        <w:right w:val="none" w:sz="0" w:space="0" w:color="auto"/>
      </w:divBdr>
    </w:div>
    <w:div w:id="1544438471">
      <w:bodyDiv w:val="1"/>
      <w:marLeft w:val="0"/>
      <w:marRight w:val="0"/>
      <w:marTop w:val="0"/>
      <w:marBottom w:val="0"/>
      <w:divBdr>
        <w:top w:val="none" w:sz="0" w:space="0" w:color="auto"/>
        <w:left w:val="none" w:sz="0" w:space="0" w:color="auto"/>
        <w:bottom w:val="none" w:sz="0" w:space="0" w:color="auto"/>
        <w:right w:val="none" w:sz="0" w:space="0" w:color="auto"/>
      </w:divBdr>
    </w:div>
    <w:div w:id="1584872795">
      <w:bodyDiv w:val="1"/>
      <w:marLeft w:val="0"/>
      <w:marRight w:val="0"/>
      <w:marTop w:val="0"/>
      <w:marBottom w:val="0"/>
      <w:divBdr>
        <w:top w:val="none" w:sz="0" w:space="0" w:color="auto"/>
        <w:left w:val="none" w:sz="0" w:space="0" w:color="auto"/>
        <w:bottom w:val="none" w:sz="0" w:space="0" w:color="auto"/>
        <w:right w:val="none" w:sz="0" w:space="0" w:color="auto"/>
      </w:divBdr>
    </w:div>
    <w:div w:id="1667392051">
      <w:bodyDiv w:val="1"/>
      <w:marLeft w:val="0"/>
      <w:marRight w:val="0"/>
      <w:marTop w:val="0"/>
      <w:marBottom w:val="0"/>
      <w:divBdr>
        <w:top w:val="none" w:sz="0" w:space="0" w:color="auto"/>
        <w:left w:val="none" w:sz="0" w:space="0" w:color="auto"/>
        <w:bottom w:val="none" w:sz="0" w:space="0" w:color="auto"/>
        <w:right w:val="none" w:sz="0" w:space="0" w:color="auto"/>
      </w:divBdr>
    </w:div>
    <w:div w:id="1680808243">
      <w:bodyDiv w:val="1"/>
      <w:marLeft w:val="0"/>
      <w:marRight w:val="0"/>
      <w:marTop w:val="0"/>
      <w:marBottom w:val="0"/>
      <w:divBdr>
        <w:top w:val="none" w:sz="0" w:space="0" w:color="auto"/>
        <w:left w:val="none" w:sz="0" w:space="0" w:color="auto"/>
        <w:bottom w:val="none" w:sz="0" w:space="0" w:color="auto"/>
        <w:right w:val="none" w:sz="0" w:space="0" w:color="auto"/>
      </w:divBdr>
    </w:div>
    <w:div w:id="1701663573">
      <w:bodyDiv w:val="1"/>
      <w:marLeft w:val="0"/>
      <w:marRight w:val="0"/>
      <w:marTop w:val="0"/>
      <w:marBottom w:val="0"/>
      <w:divBdr>
        <w:top w:val="none" w:sz="0" w:space="0" w:color="auto"/>
        <w:left w:val="none" w:sz="0" w:space="0" w:color="auto"/>
        <w:bottom w:val="none" w:sz="0" w:space="0" w:color="auto"/>
        <w:right w:val="none" w:sz="0" w:space="0" w:color="auto"/>
      </w:divBdr>
    </w:div>
    <w:div w:id="1716467265">
      <w:bodyDiv w:val="1"/>
      <w:marLeft w:val="0"/>
      <w:marRight w:val="0"/>
      <w:marTop w:val="0"/>
      <w:marBottom w:val="0"/>
      <w:divBdr>
        <w:top w:val="none" w:sz="0" w:space="0" w:color="auto"/>
        <w:left w:val="none" w:sz="0" w:space="0" w:color="auto"/>
        <w:bottom w:val="none" w:sz="0" w:space="0" w:color="auto"/>
        <w:right w:val="none" w:sz="0" w:space="0" w:color="auto"/>
      </w:divBdr>
    </w:div>
    <w:div w:id="1766464181">
      <w:bodyDiv w:val="1"/>
      <w:marLeft w:val="0"/>
      <w:marRight w:val="0"/>
      <w:marTop w:val="0"/>
      <w:marBottom w:val="0"/>
      <w:divBdr>
        <w:top w:val="none" w:sz="0" w:space="0" w:color="auto"/>
        <w:left w:val="none" w:sz="0" w:space="0" w:color="auto"/>
        <w:bottom w:val="none" w:sz="0" w:space="0" w:color="auto"/>
        <w:right w:val="none" w:sz="0" w:space="0" w:color="auto"/>
      </w:divBdr>
    </w:div>
    <w:div w:id="1819417969">
      <w:bodyDiv w:val="1"/>
      <w:marLeft w:val="0"/>
      <w:marRight w:val="0"/>
      <w:marTop w:val="0"/>
      <w:marBottom w:val="0"/>
      <w:divBdr>
        <w:top w:val="none" w:sz="0" w:space="0" w:color="auto"/>
        <w:left w:val="none" w:sz="0" w:space="0" w:color="auto"/>
        <w:bottom w:val="none" w:sz="0" w:space="0" w:color="auto"/>
        <w:right w:val="none" w:sz="0" w:space="0" w:color="auto"/>
      </w:divBdr>
    </w:div>
    <w:div w:id="1887525207">
      <w:bodyDiv w:val="1"/>
      <w:marLeft w:val="0"/>
      <w:marRight w:val="0"/>
      <w:marTop w:val="0"/>
      <w:marBottom w:val="0"/>
      <w:divBdr>
        <w:top w:val="none" w:sz="0" w:space="0" w:color="auto"/>
        <w:left w:val="none" w:sz="0" w:space="0" w:color="auto"/>
        <w:bottom w:val="none" w:sz="0" w:space="0" w:color="auto"/>
        <w:right w:val="none" w:sz="0" w:space="0" w:color="auto"/>
      </w:divBdr>
      <w:divsChild>
        <w:div w:id="1965260692">
          <w:marLeft w:val="0"/>
          <w:marRight w:val="0"/>
          <w:marTop w:val="0"/>
          <w:marBottom w:val="0"/>
          <w:divBdr>
            <w:top w:val="none" w:sz="0" w:space="0" w:color="auto"/>
            <w:left w:val="none" w:sz="0" w:space="0" w:color="auto"/>
            <w:bottom w:val="none" w:sz="0" w:space="0" w:color="auto"/>
            <w:right w:val="none" w:sz="0" w:space="0" w:color="auto"/>
          </w:divBdr>
          <w:divsChild>
            <w:div w:id="862935029">
              <w:marLeft w:val="0"/>
              <w:marRight w:val="0"/>
              <w:marTop w:val="0"/>
              <w:marBottom w:val="0"/>
              <w:divBdr>
                <w:top w:val="none" w:sz="0" w:space="0" w:color="auto"/>
                <w:left w:val="none" w:sz="0" w:space="0" w:color="auto"/>
                <w:bottom w:val="none" w:sz="0" w:space="0" w:color="auto"/>
                <w:right w:val="none" w:sz="0" w:space="0" w:color="auto"/>
              </w:divBdr>
              <w:divsChild>
                <w:div w:id="1802267290">
                  <w:marLeft w:val="0"/>
                  <w:marRight w:val="0"/>
                  <w:marTop w:val="0"/>
                  <w:marBottom w:val="0"/>
                  <w:divBdr>
                    <w:top w:val="single" w:sz="6" w:space="0" w:color="E5E5E5"/>
                    <w:left w:val="single" w:sz="6" w:space="0" w:color="E5E5E5"/>
                    <w:bottom w:val="single" w:sz="6" w:space="0" w:color="E5E5E5"/>
                    <w:right w:val="single" w:sz="6" w:space="0" w:color="E5E5E5"/>
                  </w:divBdr>
                  <w:divsChild>
                    <w:div w:id="458885006">
                      <w:marLeft w:val="0"/>
                      <w:marRight w:val="0"/>
                      <w:marTop w:val="0"/>
                      <w:marBottom w:val="0"/>
                      <w:divBdr>
                        <w:top w:val="none" w:sz="0" w:space="0" w:color="auto"/>
                        <w:left w:val="none" w:sz="0" w:space="0" w:color="auto"/>
                        <w:bottom w:val="none" w:sz="0" w:space="0" w:color="auto"/>
                        <w:right w:val="none" w:sz="0" w:space="0" w:color="auto"/>
                      </w:divBdr>
                      <w:divsChild>
                        <w:div w:id="1943608986">
                          <w:marLeft w:val="0"/>
                          <w:marRight w:val="0"/>
                          <w:marTop w:val="0"/>
                          <w:marBottom w:val="0"/>
                          <w:divBdr>
                            <w:top w:val="none" w:sz="0" w:space="0" w:color="auto"/>
                            <w:left w:val="none" w:sz="0" w:space="0" w:color="auto"/>
                            <w:bottom w:val="none" w:sz="0" w:space="0" w:color="auto"/>
                            <w:right w:val="none" w:sz="0" w:space="0" w:color="auto"/>
                          </w:divBdr>
                          <w:divsChild>
                            <w:div w:id="2053072129">
                              <w:marLeft w:val="0"/>
                              <w:marRight w:val="0"/>
                              <w:marTop w:val="0"/>
                              <w:marBottom w:val="0"/>
                              <w:divBdr>
                                <w:top w:val="none" w:sz="0" w:space="0" w:color="auto"/>
                                <w:left w:val="none" w:sz="0" w:space="0" w:color="auto"/>
                                <w:bottom w:val="none" w:sz="0" w:space="0" w:color="auto"/>
                                <w:right w:val="none" w:sz="0" w:space="0" w:color="auto"/>
                              </w:divBdr>
                              <w:divsChild>
                                <w:div w:id="1302029752">
                                  <w:marLeft w:val="0"/>
                                  <w:marRight w:val="0"/>
                                  <w:marTop w:val="0"/>
                                  <w:marBottom w:val="0"/>
                                  <w:divBdr>
                                    <w:top w:val="none" w:sz="0" w:space="0" w:color="auto"/>
                                    <w:left w:val="none" w:sz="0" w:space="0" w:color="auto"/>
                                    <w:bottom w:val="none" w:sz="0" w:space="0" w:color="auto"/>
                                    <w:right w:val="none" w:sz="0" w:space="0" w:color="auto"/>
                                  </w:divBdr>
                                  <w:divsChild>
                                    <w:div w:id="1395929213">
                                      <w:marLeft w:val="0"/>
                                      <w:marRight w:val="0"/>
                                      <w:marTop w:val="0"/>
                                      <w:marBottom w:val="375"/>
                                      <w:divBdr>
                                        <w:top w:val="none" w:sz="0" w:space="0" w:color="auto"/>
                                        <w:left w:val="none" w:sz="0" w:space="0" w:color="auto"/>
                                        <w:bottom w:val="none" w:sz="0" w:space="0" w:color="auto"/>
                                        <w:right w:val="none" w:sz="0" w:space="0" w:color="auto"/>
                                      </w:divBdr>
                                      <w:divsChild>
                                        <w:div w:id="1537501147">
                                          <w:marLeft w:val="0"/>
                                          <w:marRight w:val="0"/>
                                          <w:marTop w:val="0"/>
                                          <w:marBottom w:val="0"/>
                                          <w:divBdr>
                                            <w:top w:val="none" w:sz="0" w:space="0" w:color="auto"/>
                                            <w:left w:val="none" w:sz="0" w:space="0" w:color="auto"/>
                                            <w:bottom w:val="none" w:sz="0" w:space="0" w:color="auto"/>
                                            <w:right w:val="none" w:sz="0" w:space="0" w:color="auto"/>
                                          </w:divBdr>
                                          <w:divsChild>
                                            <w:div w:id="1974673903">
                                              <w:marLeft w:val="0"/>
                                              <w:marRight w:val="0"/>
                                              <w:marTop w:val="0"/>
                                              <w:marBottom w:val="0"/>
                                              <w:divBdr>
                                                <w:top w:val="none" w:sz="0" w:space="0" w:color="auto"/>
                                                <w:left w:val="none" w:sz="0" w:space="0" w:color="auto"/>
                                                <w:bottom w:val="none" w:sz="0" w:space="0" w:color="auto"/>
                                                <w:right w:val="none" w:sz="0" w:space="0" w:color="auto"/>
                                              </w:divBdr>
                                              <w:divsChild>
                                                <w:div w:id="32849437">
                                                  <w:marLeft w:val="0"/>
                                                  <w:marRight w:val="0"/>
                                                  <w:marTop w:val="0"/>
                                                  <w:marBottom w:val="0"/>
                                                  <w:divBdr>
                                                    <w:top w:val="none" w:sz="0" w:space="0" w:color="auto"/>
                                                    <w:left w:val="none" w:sz="0" w:space="0" w:color="auto"/>
                                                    <w:bottom w:val="none" w:sz="0" w:space="0" w:color="auto"/>
                                                    <w:right w:val="none" w:sz="0" w:space="0" w:color="auto"/>
                                                  </w:divBdr>
                                                </w:div>
                                                <w:div w:id="105345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2495940">
      <w:bodyDiv w:val="1"/>
      <w:marLeft w:val="0"/>
      <w:marRight w:val="0"/>
      <w:marTop w:val="0"/>
      <w:marBottom w:val="0"/>
      <w:divBdr>
        <w:top w:val="none" w:sz="0" w:space="0" w:color="auto"/>
        <w:left w:val="none" w:sz="0" w:space="0" w:color="auto"/>
        <w:bottom w:val="none" w:sz="0" w:space="0" w:color="auto"/>
        <w:right w:val="none" w:sz="0" w:space="0" w:color="auto"/>
      </w:divBdr>
    </w:div>
    <w:div w:id="1921208387">
      <w:bodyDiv w:val="1"/>
      <w:marLeft w:val="0"/>
      <w:marRight w:val="0"/>
      <w:marTop w:val="0"/>
      <w:marBottom w:val="0"/>
      <w:divBdr>
        <w:top w:val="none" w:sz="0" w:space="0" w:color="auto"/>
        <w:left w:val="none" w:sz="0" w:space="0" w:color="auto"/>
        <w:bottom w:val="none" w:sz="0" w:space="0" w:color="auto"/>
        <w:right w:val="none" w:sz="0" w:space="0" w:color="auto"/>
      </w:divBdr>
    </w:div>
    <w:div w:id="1933657652">
      <w:bodyDiv w:val="1"/>
      <w:marLeft w:val="0"/>
      <w:marRight w:val="0"/>
      <w:marTop w:val="0"/>
      <w:marBottom w:val="0"/>
      <w:divBdr>
        <w:top w:val="none" w:sz="0" w:space="0" w:color="auto"/>
        <w:left w:val="none" w:sz="0" w:space="0" w:color="auto"/>
        <w:bottom w:val="none" w:sz="0" w:space="0" w:color="auto"/>
        <w:right w:val="none" w:sz="0" w:space="0" w:color="auto"/>
      </w:divBdr>
    </w:div>
    <w:div w:id="2024629155">
      <w:bodyDiv w:val="1"/>
      <w:marLeft w:val="0"/>
      <w:marRight w:val="0"/>
      <w:marTop w:val="0"/>
      <w:marBottom w:val="0"/>
      <w:divBdr>
        <w:top w:val="none" w:sz="0" w:space="0" w:color="auto"/>
        <w:left w:val="none" w:sz="0" w:space="0" w:color="auto"/>
        <w:bottom w:val="none" w:sz="0" w:space="0" w:color="auto"/>
        <w:right w:val="none" w:sz="0" w:space="0" w:color="auto"/>
      </w:divBdr>
    </w:div>
    <w:div w:id="2080519052">
      <w:bodyDiv w:val="1"/>
      <w:marLeft w:val="0"/>
      <w:marRight w:val="0"/>
      <w:marTop w:val="0"/>
      <w:marBottom w:val="0"/>
      <w:divBdr>
        <w:top w:val="none" w:sz="0" w:space="0" w:color="auto"/>
        <w:left w:val="none" w:sz="0" w:space="0" w:color="auto"/>
        <w:bottom w:val="none" w:sz="0" w:space="0" w:color="auto"/>
        <w:right w:val="none" w:sz="0" w:space="0" w:color="auto"/>
      </w:divBdr>
    </w:div>
    <w:div w:id="2083915395">
      <w:bodyDiv w:val="1"/>
      <w:marLeft w:val="0"/>
      <w:marRight w:val="0"/>
      <w:marTop w:val="0"/>
      <w:marBottom w:val="0"/>
      <w:divBdr>
        <w:top w:val="none" w:sz="0" w:space="0" w:color="auto"/>
        <w:left w:val="none" w:sz="0" w:space="0" w:color="auto"/>
        <w:bottom w:val="none" w:sz="0" w:space="0" w:color="auto"/>
        <w:right w:val="none" w:sz="0" w:space="0" w:color="auto"/>
      </w:divBdr>
    </w:div>
    <w:div w:id="2088764769">
      <w:bodyDiv w:val="1"/>
      <w:marLeft w:val="0"/>
      <w:marRight w:val="0"/>
      <w:marTop w:val="0"/>
      <w:marBottom w:val="0"/>
      <w:divBdr>
        <w:top w:val="none" w:sz="0" w:space="0" w:color="auto"/>
        <w:left w:val="none" w:sz="0" w:space="0" w:color="auto"/>
        <w:bottom w:val="none" w:sz="0" w:space="0" w:color="auto"/>
        <w:right w:val="none" w:sz="0" w:space="0" w:color="auto"/>
      </w:divBdr>
    </w:div>
    <w:div w:id="2092657128">
      <w:bodyDiv w:val="1"/>
      <w:marLeft w:val="0"/>
      <w:marRight w:val="0"/>
      <w:marTop w:val="0"/>
      <w:marBottom w:val="0"/>
      <w:divBdr>
        <w:top w:val="none" w:sz="0" w:space="0" w:color="auto"/>
        <w:left w:val="none" w:sz="0" w:space="0" w:color="auto"/>
        <w:bottom w:val="none" w:sz="0" w:space="0" w:color="auto"/>
        <w:right w:val="none" w:sz="0" w:space="0" w:color="auto"/>
      </w:divBdr>
      <w:divsChild>
        <w:div w:id="1146319002">
          <w:marLeft w:val="0"/>
          <w:marRight w:val="0"/>
          <w:marTop w:val="0"/>
          <w:marBottom w:val="0"/>
          <w:divBdr>
            <w:top w:val="none" w:sz="0" w:space="0" w:color="auto"/>
            <w:left w:val="none" w:sz="0" w:space="0" w:color="auto"/>
            <w:bottom w:val="none" w:sz="0" w:space="0" w:color="auto"/>
            <w:right w:val="none" w:sz="0" w:space="0" w:color="auto"/>
          </w:divBdr>
          <w:divsChild>
            <w:div w:id="1286960742">
              <w:marLeft w:val="0"/>
              <w:marRight w:val="0"/>
              <w:marTop w:val="0"/>
              <w:marBottom w:val="0"/>
              <w:divBdr>
                <w:top w:val="none" w:sz="0" w:space="0" w:color="auto"/>
                <w:left w:val="none" w:sz="0" w:space="0" w:color="auto"/>
                <w:bottom w:val="none" w:sz="0" w:space="0" w:color="auto"/>
                <w:right w:val="none" w:sz="0" w:space="0" w:color="auto"/>
              </w:divBdr>
              <w:divsChild>
                <w:div w:id="892231665">
                  <w:marLeft w:val="0"/>
                  <w:marRight w:val="0"/>
                  <w:marTop w:val="0"/>
                  <w:marBottom w:val="0"/>
                  <w:divBdr>
                    <w:top w:val="single" w:sz="6" w:space="0" w:color="E5E5E5"/>
                    <w:left w:val="single" w:sz="6" w:space="0" w:color="E5E5E5"/>
                    <w:bottom w:val="single" w:sz="6" w:space="0" w:color="E5E5E5"/>
                    <w:right w:val="single" w:sz="6" w:space="0" w:color="E5E5E5"/>
                  </w:divBdr>
                  <w:divsChild>
                    <w:div w:id="1379475039">
                      <w:marLeft w:val="0"/>
                      <w:marRight w:val="0"/>
                      <w:marTop w:val="0"/>
                      <w:marBottom w:val="0"/>
                      <w:divBdr>
                        <w:top w:val="none" w:sz="0" w:space="0" w:color="auto"/>
                        <w:left w:val="none" w:sz="0" w:space="0" w:color="auto"/>
                        <w:bottom w:val="none" w:sz="0" w:space="0" w:color="auto"/>
                        <w:right w:val="none" w:sz="0" w:space="0" w:color="auto"/>
                      </w:divBdr>
                      <w:divsChild>
                        <w:div w:id="1898665305">
                          <w:marLeft w:val="0"/>
                          <w:marRight w:val="0"/>
                          <w:marTop w:val="0"/>
                          <w:marBottom w:val="0"/>
                          <w:divBdr>
                            <w:top w:val="none" w:sz="0" w:space="0" w:color="auto"/>
                            <w:left w:val="none" w:sz="0" w:space="0" w:color="auto"/>
                            <w:bottom w:val="none" w:sz="0" w:space="0" w:color="auto"/>
                            <w:right w:val="none" w:sz="0" w:space="0" w:color="auto"/>
                          </w:divBdr>
                          <w:divsChild>
                            <w:div w:id="2093231800">
                              <w:marLeft w:val="0"/>
                              <w:marRight w:val="0"/>
                              <w:marTop w:val="0"/>
                              <w:marBottom w:val="0"/>
                              <w:divBdr>
                                <w:top w:val="none" w:sz="0" w:space="0" w:color="auto"/>
                                <w:left w:val="none" w:sz="0" w:space="0" w:color="auto"/>
                                <w:bottom w:val="none" w:sz="0" w:space="0" w:color="auto"/>
                                <w:right w:val="none" w:sz="0" w:space="0" w:color="auto"/>
                              </w:divBdr>
                              <w:divsChild>
                                <w:div w:id="414058513">
                                  <w:marLeft w:val="0"/>
                                  <w:marRight w:val="0"/>
                                  <w:marTop w:val="0"/>
                                  <w:marBottom w:val="0"/>
                                  <w:divBdr>
                                    <w:top w:val="none" w:sz="0" w:space="0" w:color="auto"/>
                                    <w:left w:val="none" w:sz="0" w:space="0" w:color="auto"/>
                                    <w:bottom w:val="none" w:sz="0" w:space="0" w:color="auto"/>
                                    <w:right w:val="none" w:sz="0" w:space="0" w:color="auto"/>
                                  </w:divBdr>
                                  <w:divsChild>
                                    <w:div w:id="1941718348">
                                      <w:marLeft w:val="0"/>
                                      <w:marRight w:val="0"/>
                                      <w:marTop w:val="0"/>
                                      <w:marBottom w:val="375"/>
                                      <w:divBdr>
                                        <w:top w:val="none" w:sz="0" w:space="0" w:color="auto"/>
                                        <w:left w:val="none" w:sz="0" w:space="0" w:color="auto"/>
                                        <w:bottom w:val="none" w:sz="0" w:space="0" w:color="auto"/>
                                        <w:right w:val="none" w:sz="0" w:space="0" w:color="auto"/>
                                      </w:divBdr>
                                      <w:divsChild>
                                        <w:div w:id="120735045">
                                          <w:marLeft w:val="0"/>
                                          <w:marRight w:val="0"/>
                                          <w:marTop w:val="0"/>
                                          <w:marBottom w:val="0"/>
                                          <w:divBdr>
                                            <w:top w:val="none" w:sz="0" w:space="0" w:color="auto"/>
                                            <w:left w:val="none" w:sz="0" w:space="0" w:color="auto"/>
                                            <w:bottom w:val="none" w:sz="0" w:space="0" w:color="auto"/>
                                            <w:right w:val="none" w:sz="0" w:space="0" w:color="auto"/>
                                          </w:divBdr>
                                          <w:divsChild>
                                            <w:div w:id="1533417334">
                                              <w:marLeft w:val="0"/>
                                              <w:marRight w:val="0"/>
                                              <w:marTop w:val="0"/>
                                              <w:marBottom w:val="0"/>
                                              <w:divBdr>
                                                <w:top w:val="none" w:sz="0" w:space="0" w:color="auto"/>
                                                <w:left w:val="none" w:sz="0" w:space="0" w:color="auto"/>
                                                <w:bottom w:val="none" w:sz="0" w:space="0" w:color="auto"/>
                                                <w:right w:val="none" w:sz="0" w:space="0" w:color="auto"/>
                                              </w:divBdr>
                                              <w:divsChild>
                                                <w:div w:id="54088669">
                                                  <w:marLeft w:val="0"/>
                                                  <w:marRight w:val="0"/>
                                                  <w:marTop w:val="0"/>
                                                  <w:marBottom w:val="0"/>
                                                  <w:divBdr>
                                                    <w:top w:val="none" w:sz="0" w:space="0" w:color="auto"/>
                                                    <w:left w:val="none" w:sz="0" w:space="0" w:color="auto"/>
                                                    <w:bottom w:val="none" w:sz="0" w:space="0" w:color="auto"/>
                                                    <w:right w:val="none" w:sz="0" w:space="0" w:color="auto"/>
                                                  </w:divBdr>
                                                </w:div>
                                                <w:div w:id="11267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4859096">
      <w:bodyDiv w:val="1"/>
      <w:marLeft w:val="0"/>
      <w:marRight w:val="0"/>
      <w:marTop w:val="0"/>
      <w:marBottom w:val="0"/>
      <w:divBdr>
        <w:top w:val="none" w:sz="0" w:space="0" w:color="auto"/>
        <w:left w:val="none" w:sz="0" w:space="0" w:color="auto"/>
        <w:bottom w:val="none" w:sz="0" w:space="0" w:color="auto"/>
        <w:right w:val="none" w:sz="0" w:space="0" w:color="auto"/>
      </w:divBdr>
    </w:div>
    <w:div w:id="2145342738">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jpg"/><Relationship Id="rId21" Type="http://schemas.openxmlformats.org/officeDocument/2006/relationships/image" Target="media/image7.png"/><Relationship Id="rId42" Type="http://schemas.openxmlformats.org/officeDocument/2006/relationships/oleObject" Target="embeddings/oleObject11.bin"/><Relationship Id="rId47" Type="http://schemas.openxmlformats.org/officeDocument/2006/relationships/image" Target="media/image21.wmf"/><Relationship Id="rId63" Type="http://schemas.openxmlformats.org/officeDocument/2006/relationships/image" Target="media/image29.wmf"/><Relationship Id="rId68" Type="http://schemas.openxmlformats.org/officeDocument/2006/relationships/oleObject" Target="embeddings/oleObject24.bin"/><Relationship Id="rId84" Type="http://schemas.openxmlformats.org/officeDocument/2006/relationships/image" Target="media/image41.wmf"/><Relationship Id="rId89" Type="http://schemas.openxmlformats.org/officeDocument/2006/relationships/oleObject" Target="embeddings/oleObject33.bin"/><Relationship Id="rId112" Type="http://schemas.openxmlformats.org/officeDocument/2006/relationships/image" Target="media/image58.jpeg"/><Relationship Id="rId16" Type="http://schemas.openxmlformats.org/officeDocument/2006/relationships/image" Target="media/image4.png"/><Relationship Id="rId107" Type="http://schemas.openxmlformats.org/officeDocument/2006/relationships/image" Target="media/image53.jpg"/><Relationship Id="rId11" Type="http://schemas.openxmlformats.org/officeDocument/2006/relationships/footer" Target="footer2.xml"/><Relationship Id="rId32" Type="http://schemas.openxmlformats.org/officeDocument/2006/relationships/oleObject" Target="embeddings/oleObject7.bin"/><Relationship Id="rId37" Type="http://schemas.openxmlformats.org/officeDocument/2006/relationships/image" Target="media/image16.wmf"/><Relationship Id="rId53" Type="http://schemas.openxmlformats.org/officeDocument/2006/relationships/image" Target="media/image24.wmf"/><Relationship Id="rId58" Type="http://schemas.openxmlformats.org/officeDocument/2006/relationships/oleObject" Target="embeddings/oleObject19.bin"/><Relationship Id="rId74" Type="http://schemas.openxmlformats.org/officeDocument/2006/relationships/oleObject" Target="embeddings/oleObject27.bin"/><Relationship Id="rId79" Type="http://schemas.openxmlformats.org/officeDocument/2006/relationships/image" Target="media/image37.jpeg"/><Relationship Id="rId102" Type="http://schemas.openxmlformats.org/officeDocument/2006/relationships/footer" Target="footer5.xml"/><Relationship Id="rId123" Type="http://schemas.openxmlformats.org/officeDocument/2006/relationships/image" Target="media/image69.jpg"/><Relationship Id="rId128" Type="http://schemas.openxmlformats.org/officeDocument/2006/relationships/image" Target="media/image74.jpeg"/><Relationship Id="rId5" Type="http://schemas.openxmlformats.org/officeDocument/2006/relationships/settings" Target="settings.xml"/><Relationship Id="rId90" Type="http://schemas.openxmlformats.org/officeDocument/2006/relationships/image" Target="media/image44.wmf"/><Relationship Id="rId95" Type="http://schemas.openxmlformats.org/officeDocument/2006/relationships/oleObject" Target="embeddings/oleObject36.bin"/><Relationship Id="rId22" Type="http://schemas.openxmlformats.org/officeDocument/2006/relationships/oleObject" Target="embeddings/oleObject3.bin"/><Relationship Id="rId27" Type="http://schemas.openxmlformats.org/officeDocument/2006/relationships/image" Target="media/image10.wmf"/><Relationship Id="rId43" Type="http://schemas.openxmlformats.org/officeDocument/2006/relationships/image" Target="media/image19.wmf"/><Relationship Id="rId48" Type="http://schemas.openxmlformats.org/officeDocument/2006/relationships/oleObject" Target="embeddings/oleObject14.bin"/><Relationship Id="rId64" Type="http://schemas.openxmlformats.org/officeDocument/2006/relationships/oleObject" Target="embeddings/oleObject22.bin"/><Relationship Id="rId69" Type="http://schemas.openxmlformats.org/officeDocument/2006/relationships/image" Target="media/image32.wmf"/><Relationship Id="rId113" Type="http://schemas.openxmlformats.org/officeDocument/2006/relationships/image" Target="media/image59.jpeg"/><Relationship Id="rId118" Type="http://schemas.openxmlformats.org/officeDocument/2006/relationships/image" Target="media/image64.jpg"/><Relationship Id="rId80" Type="http://schemas.openxmlformats.org/officeDocument/2006/relationships/image" Target="media/image38.emf"/><Relationship Id="rId85" Type="http://schemas.openxmlformats.org/officeDocument/2006/relationships/oleObject" Target="embeddings/oleObject31.bin"/><Relationship Id="rId12" Type="http://schemas.openxmlformats.org/officeDocument/2006/relationships/footer" Target="footer3.xml"/><Relationship Id="rId17" Type="http://schemas.openxmlformats.org/officeDocument/2006/relationships/oleObject" Target="embeddings/oleObject1.bin"/><Relationship Id="rId33" Type="http://schemas.openxmlformats.org/officeDocument/2006/relationships/image" Target="media/image13.wmf"/><Relationship Id="rId38" Type="http://schemas.openxmlformats.org/officeDocument/2006/relationships/oleObject" Target="embeddings/oleObject9.bin"/><Relationship Id="rId59" Type="http://schemas.openxmlformats.org/officeDocument/2006/relationships/image" Target="media/image27.wmf"/><Relationship Id="rId103" Type="http://schemas.openxmlformats.org/officeDocument/2006/relationships/footer" Target="footer6.xml"/><Relationship Id="rId108" Type="http://schemas.openxmlformats.org/officeDocument/2006/relationships/image" Target="media/image54.jpg"/><Relationship Id="rId124" Type="http://schemas.openxmlformats.org/officeDocument/2006/relationships/image" Target="media/image70.jpg"/><Relationship Id="rId129" Type="http://schemas.openxmlformats.org/officeDocument/2006/relationships/fontTable" Target="fontTable.xml"/><Relationship Id="rId54" Type="http://schemas.openxmlformats.org/officeDocument/2006/relationships/oleObject" Target="embeddings/oleObject17.bin"/><Relationship Id="rId70" Type="http://schemas.openxmlformats.org/officeDocument/2006/relationships/oleObject" Target="embeddings/oleObject25.bin"/><Relationship Id="rId75" Type="http://schemas.openxmlformats.org/officeDocument/2006/relationships/image" Target="media/image35.wmf"/><Relationship Id="rId91" Type="http://schemas.openxmlformats.org/officeDocument/2006/relationships/oleObject" Target="embeddings/oleObject34.bin"/><Relationship Id="rId96" Type="http://schemas.openxmlformats.org/officeDocument/2006/relationships/image" Target="media/image47.w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png"/><Relationship Id="rId28" Type="http://schemas.openxmlformats.org/officeDocument/2006/relationships/oleObject" Target="embeddings/oleObject5.bin"/><Relationship Id="rId49" Type="http://schemas.openxmlformats.org/officeDocument/2006/relationships/image" Target="media/image22.wmf"/><Relationship Id="rId114" Type="http://schemas.openxmlformats.org/officeDocument/2006/relationships/image" Target="media/image60.jpeg"/><Relationship Id="rId119" Type="http://schemas.openxmlformats.org/officeDocument/2006/relationships/image" Target="media/image65.jpg"/><Relationship Id="rId44" Type="http://schemas.openxmlformats.org/officeDocument/2006/relationships/oleObject" Target="embeddings/oleObject12.bin"/><Relationship Id="rId60" Type="http://schemas.openxmlformats.org/officeDocument/2006/relationships/oleObject" Target="embeddings/oleObject20.bin"/><Relationship Id="rId65" Type="http://schemas.openxmlformats.org/officeDocument/2006/relationships/image" Target="media/image30.wmf"/><Relationship Id="rId81" Type="http://schemas.openxmlformats.org/officeDocument/2006/relationships/image" Target="media/image39.emf"/><Relationship Id="rId86" Type="http://schemas.openxmlformats.org/officeDocument/2006/relationships/image" Target="media/image42.wmf"/><Relationship Id="rId130" Type="http://schemas.openxmlformats.org/officeDocument/2006/relationships/theme" Target="theme/theme1.xml"/><Relationship Id="rId13" Type="http://schemas.openxmlformats.org/officeDocument/2006/relationships/image" Target="media/image1.jpeg"/><Relationship Id="rId18" Type="http://schemas.openxmlformats.org/officeDocument/2006/relationships/image" Target="media/image5.png"/><Relationship Id="rId39" Type="http://schemas.openxmlformats.org/officeDocument/2006/relationships/image" Target="media/image17.wmf"/><Relationship Id="rId109" Type="http://schemas.openxmlformats.org/officeDocument/2006/relationships/image" Target="media/image55.jpeg"/><Relationship Id="rId34" Type="http://schemas.openxmlformats.org/officeDocument/2006/relationships/oleObject" Target="embeddings/oleObject8.bin"/><Relationship Id="rId50" Type="http://schemas.openxmlformats.org/officeDocument/2006/relationships/oleObject" Target="embeddings/oleObject15.bin"/><Relationship Id="rId55" Type="http://schemas.openxmlformats.org/officeDocument/2006/relationships/image" Target="media/image25.wmf"/><Relationship Id="rId76" Type="http://schemas.openxmlformats.org/officeDocument/2006/relationships/oleObject" Target="embeddings/oleObject28.bin"/><Relationship Id="rId97" Type="http://schemas.openxmlformats.org/officeDocument/2006/relationships/oleObject" Target="embeddings/oleObject37.bin"/><Relationship Id="rId104" Type="http://schemas.openxmlformats.org/officeDocument/2006/relationships/footer" Target="footer7.xml"/><Relationship Id="rId120" Type="http://schemas.openxmlformats.org/officeDocument/2006/relationships/image" Target="media/image66.jpg"/><Relationship Id="rId125" Type="http://schemas.openxmlformats.org/officeDocument/2006/relationships/image" Target="media/image71.jpg"/><Relationship Id="rId7" Type="http://schemas.openxmlformats.org/officeDocument/2006/relationships/footnotes" Target="footnotes.xml"/><Relationship Id="rId71" Type="http://schemas.openxmlformats.org/officeDocument/2006/relationships/image" Target="media/image33.wmf"/><Relationship Id="rId92" Type="http://schemas.openxmlformats.org/officeDocument/2006/relationships/image" Target="media/image45.wmf"/><Relationship Id="rId2" Type="http://schemas.openxmlformats.org/officeDocument/2006/relationships/numbering" Target="numbering.xml"/><Relationship Id="rId29" Type="http://schemas.openxmlformats.org/officeDocument/2006/relationships/image" Target="media/image11.wmf"/><Relationship Id="rId24" Type="http://schemas.openxmlformats.org/officeDocument/2006/relationships/footer" Target="footer4.xml"/><Relationship Id="rId40" Type="http://schemas.openxmlformats.org/officeDocument/2006/relationships/oleObject" Target="embeddings/oleObject10.bin"/><Relationship Id="rId45" Type="http://schemas.openxmlformats.org/officeDocument/2006/relationships/image" Target="media/image20.wmf"/><Relationship Id="rId66" Type="http://schemas.openxmlformats.org/officeDocument/2006/relationships/oleObject" Target="embeddings/oleObject23.bin"/><Relationship Id="rId87" Type="http://schemas.openxmlformats.org/officeDocument/2006/relationships/oleObject" Target="embeddings/oleObject32.bin"/><Relationship Id="rId110" Type="http://schemas.openxmlformats.org/officeDocument/2006/relationships/image" Target="media/image56.jpeg"/><Relationship Id="rId115" Type="http://schemas.openxmlformats.org/officeDocument/2006/relationships/image" Target="media/image61.png"/><Relationship Id="rId61" Type="http://schemas.openxmlformats.org/officeDocument/2006/relationships/image" Target="media/image28.wmf"/><Relationship Id="rId82" Type="http://schemas.openxmlformats.org/officeDocument/2006/relationships/image" Target="media/image40.wmf"/><Relationship Id="rId19" Type="http://schemas.openxmlformats.org/officeDocument/2006/relationships/oleObject" Target="embeddings/oleObject2.bin"/><Relationship Id="rId14" Type="http://schemas.openxmlformats.org/officeDocument/2006/relationships/image" Target="media/image2.jpeg"/><Relationship Id="rId30" Type="http://schemas.openxmlformats.org/officeDocument/2006/relationships/oleObject" Target="embeddings/oleObject6.bin"/><Relationship Id="rId35" Type="http://schemas.openxmlformats.org/officeDocument/2006/relationships/image" Target="media/image14.jpeg"/><Relationship Id="rId56" Type="http://schemas.openxmlformats.org/officeDocument/2006/relationships/oleObject" Target="embeddings/oleObject18.bin"/><Relationship Id="rId77" Type="http://schemas.openxmlformats.org/officeDocument/2006/relationships/image" Target="media/image36.wmf"/><Relationship Id="rId100" Type="http://schemas.openxmlformats.org/officeDocument/2006/relationships/image" Target="media/image49.png"/><Relationship Id="rId105" Type="http://schemas.openxmlformats.org/officeDocument/2006/relationships/image" Target="media/image51.jpeg"/><Relationship Id="rId126" Type="http://schemas.openxmlformats.org/officeDocument/2006/relationships/image" Target="media/image72.jpg"/><Relationship Id="rId8" Type="http://schemas.openxmlformats.org/officeDocument/2006/relationships/endnotes" Target="endnotes.xml"/><Relationship Id="rId51" Type="http://schemas.openxmlformats.org/officeDocument/2006/relationships/image" Target="media/image23.wmf"/><Relationship Id="rId72" Type="http://schemas.openxmlformats.org/officeDocument/2006/relationships/oleObject" Target="embeddings/oleObject26.bin"/><Relationship Id="rId93" Type="http://schemas.openxmlformats.org/officeDocument/2006/relationships/oleObject" Target="embeddings/oleObject35.bin"/><Relationship Id="rId98" Type="http://schemas.openxmlformats.org/officeDocument/2006/relationships/image" Target="media/image48.wmf"/><Relationship Id="rId121" Type="http://schemas.openxmlformats.org/officeDocument/2006/relationships/image" Target="media/image67.jpeg"/><Relationship Id="rId3" Type="http://schemas.openxmlformats.org/officeDocument/2006/relationships/styles" Target="styles.xml"/><Relationship Id="rId25" Type="http://schemas.openxmlformats.org/officeDocument/2006/relationships/image" Target="media/image9.wmf"/><Relationship Id="rId46" Type="http://schemas.openxmlformats.org/officeDocument/2006/relationships/oleObject" Target="embeddings/oleObject13.bin"/><Relationship Id="rId67" Type="http://schemas.openxmlformats.org/officeDocument/2006/relationships/image" Target="media/image31.wmf"/><Relationship Id="rId116" Type="http://schemas.openxmlformats.org/officeDocument/2006/relationships/image" Target="media/image62.jpg"/><Relationship Id="rId20" Type="http://schemas.openxmlformats.org/officeDocument/2006/relationships/image" Target="media/image6.png"/><Relationship Id="rId41" Type="http://schemas.openxmlformats.org/officeDocument/2006/relationships/image" Target="media/image18.wmf"/><Relationship Id="rId62" Type="http://schemas.openxmlformats.org/officeDocument/2006/relationships/oleObject" Target="embeddings/oleObject21.bin"/><Relationship Id="rId83" Type="http://schemas.openxmlformats.org/officeDocument/2006/relationships/oleObject" Target="embeddings/oleObject30.bin"/><Relationship Id="rId88" Type="http://schemas.openxmlformats.org/officeDocument/2006/relationships/image" Target="media/image43.wmf"/><Relationship Id="rId111" Type="http://schemas.openxmlformats.org/officeDocument/2006/relationships/image" Target="media/image57.jpeg"/><Relationship Id="rId15" Type="http://schemas.openxmlformats.org/officeDocument/2006/relationships/image" Target="media/image3.jpeg"/><Relationship Id="rId36" Type="http://schemas.openxmlformats.org/officeDocument/2006/relationships/image" Target="media/image15.jpeg"/><Relationship Id="rId57" Type="http://schemas.openxmlformats.org/officeDocument/2006/relationships/image" Target="media/image26.wmf"/><Relationship Id="rId106" Type="http://schemas.openxmlformats.org/officeDocument/2006/relationships/image" Target="media/image52.jpeg"/><Relationship Id="rId127" Type="http://schemas.openxmlformats.org/officeDocument/2006/relationships/image" Target="media/image73.jpg"/><Relationship Id="rId10" Type="http://schemas.openxmlformats.org/officeDocument/2006/relationships/footer" Target="footer1.xml"/><Relationship Id="rId31" Type="http://schemas.openxmlformats.org/officeDocument/2006/relationships/image" Target="media/image12.wmf"/><Relationship Id="rId52" Type="http://schemas.openxmlformats.org/officeDocument/2006/relationships/oleObject" Target="embeddings/oleObject16.bin"/><Relationship Id="rId73" Type="http://schemas.openxmlformats.org/officeDocument/2006/relationships/image" Target="media/image34.wmf"/><Relationship Id="rId78" Type="http://schemas.openxmlformats.org/officeDocument/2006/relationships/oleObject" Target="embeddings/oleObject29.bin"/><Relationship Id="rId94" Type="http://schemas.openxmlformats.org/officeDocument/2006/relationships/image" Target="media/image46.wmf"/><Relationship Id="rId99" Type="http://schemas.openxmlformats.org/officeDocument/2006/relationships/oleObject" Target="embeddings/oleObject38.bin"/><Relationship Id="rId101" Type="http://schemas.openxmlformats.org/officeDocument/2006/relationships/image" Target="media/image50.png"/><Relationship Id="rId122" Type="http://schemas.openxmlformats.org/officeDocument/2006/relationships/image" Target="media/image68.jpg"/><Relationship Id="rId4" Type="http://schemas.microsoft.com/office/2007/relationships/stylesWithEffects" Target="stylesWithEffects.xml"/><Relationship Id="rId9" Type="http://schemas.openxmlformats.org/officeDocument/2006/relationships/header" Target="header1.xml"/><Relationship Id="rId26" Type="http://schemas.openxmlformats.org/officeDocument/2006/relationships/oleObject" Target="embeddings/oleObject4.bin"/></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3CD7E1-7C43-4868-BF91-77B8A9EFA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4149</TotalTime>
  <Pages>79</Pages>
  <Words>5840</Words>
  <Characters>33293</Characters>
  <Application>Microsoft Office Word</Application>
  <DocSecurity>0</DocSecurity>
  <Lines>277</Lines>
  <Paragraphs>78</Paragraphs>
  <ScaleCrop>false</ScaleCrop>
  <Company/>
  <LinksUpToDate>false</LinksUpToDate>
  <CharactersWithSpaces>39055</CharactersWithSpaces>
  <SharedDoc>false</SharedDoc>
  <HLinks>
    <vt:vector size="18" baseType="variant">
      <vt:variant>
        <vt:i4>537810165</vt:i4>
      </vt:variant>
      <vt:variant>
        <vt:i4>18</vt:i4>
      </vt:variant>
      <vt:variant>
        <vt:i4>0</vt:i4>
      </vt:variant>
      <vt:variant>
        <vt:i4>5</vt:i4>
      </vt:variant>
      <vt:variant>
        <vt:lpwstr>../../../Users/Administrator/Application Data/Application Data/在用有效标准/电网组标准目录及标准/电网组标准/16 GB 12348-2008 工业企业厂界环境噪声排放标准 .pdf</vt:lpwstr>
      </vt:variant>
      <vt:variant>
        <vt:lpwstr/>
      </vt:variant>
      <vt:variant>
        <vt:i4>6750295</vt:i4>
      </vt:variant>
      <vt:variant>
        <vt:i4>9</vt:i4>
      </vt:variant>
      <vt:variant>
        <vt:i4>0</vt:i4>
      </vt:variant>
      <vt:variant>
        <vt:i4>5</vt:i4>
      </vt:variant>
      <vt:variant>
        <vt:lpwstr>http://baike.sogou.com/lemma/ShowInnerLink.htm?lemmaId=589471&amp;ss_c=ssc.citiao.link</vt:lpwstr>
      </vt:variant>
      <vt:variant>
        <vt:lpwstr/>
      </vt:variant>
      <vt:variant>
        <vt:i4>111</vt:i4>
      </vt:variant>
      <vt:variant>
        <vt:i4>6</vt:i4>
      </vt:variant>
      <vt:variant>
        <vt:i4>0</vt:i4>
      </vt:variant>
      <vt:variant>
        <vt:i4>5</vt:i4>
      </vt:variant>
      <vt:variant>
        <vt:lpwstr>http://baike.sogou.com/lemma/ShowInnerLink.htm?lemmaId=3161236&amp;ss_c=ssc.citiao.link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邵阳市2008年第一批环境影响报告表</dc:title>
  <dc:creator>符思聪</dc:creator>
  <cp:lastModifiedBy>SAMSUNG</cp:lastModifiedBy>
  <cp:revision>13</cp:revision>
  <cp:lastPrinted>2017-03-27T00:35:00Z</cp:lastPrinted>
  <dcterms:created xsi:type="dcterms:W3CDTF">2017-02-21T01:49:00Z</dcterms:created>
  <dcterms:modified xsi:type="dcterms:W3CDTF">2017-03-30T07:38:00Z</dcterms:modified>
</cp:coreProperties>
</file>