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6D" w:rsidRPr="001073E0" w:rsidRDefault="0066656D" w:rsidP="0066656D">
      <w:pPr>
        <w:jc w:val="left"/>
        <w:rPr>
          <w:rFonts w:ascii="黑体" w:eastAsia="黑体" w:hAnsi="黑体" w:hint="eastAsia"/>
          <w:sz w:val="32"/>
          <w:szCs w:val="32"/>
        </w:rPr>
      </w:pPr>
      <w:r w:rsidRPr="001073E0">
        <w:rPr>
          <w:rFonts w:ascii="黑体" w:eastAsia="黑体" w:hAnsi="黑体" w:hint="eastAsia"/>
          <w:sz w:val="32"/>
          <w:szCs w:val="32"/>
        </w:rPr>
        <w:t>附件：</w:t>
      </w:r>
    </w:p>
    <w:p w:rsidR="009459AA" w:rsidRPr="001073E0" w:rsidRDefault="00CA548F" w:rsidP="00806854">
      <w:pPr>
        <w:jc w:val="center"/>
        <w:rPr>
          <w:rFonts w:ascii="方正小标宋_GBK" w:eastAsia="方正小标宋_GBK" w:hAnsi="楷体" w:hint="eastAsia"/>
          <w:sz w:val="40"/>
          <w:szCs w:val="40"/>
        </w:rPr>
      </w:pPr>
      <w:r w:rsidRPr="001073E0">
        <w:rPr>
          <w:rFonts w:ascii="方正小标宋_GBK" w:eastAsia="方正小标宋_GBK" w:hint="eastAsia"/>
          <w:sz w:val="40"/>
          <w:szCs w:val="40"/>
        </w:rPr>
        <w:t>隆回县县级以上饮用水水源地保护区划分方案</w:t>
      </w:r>
    </w:p>
    <w:tbl>
      <w:tblPr>
        <w:tblStyle w:val="a5"/>
        <w:tblW w:w="14142" w:type="dxa"/>
        <w:tblLayout w:type="fixed"/>
        <w:tblLook w:val="04A0"/>
      </w:tblPr>
      <w:tblGrid>
        <w:gridCol w:w="959"/>
        <w:gridCol w:w="567"/>
        <w:gridCol w:w="567"/>
        <w:gridCol w:w="709"/>
        <w:gridCol w:w="425"/>
        <w:gridCol w:w="850"/>
        <w:gridCol w:w="709"/>
        <w:gridCol w:w="567"/>
        <w:gridCol w:w="4111"/>
        <w:gridCol w:w="4111"/>
        <w:gridCol w:w="567"/>
      </w:tblGrid>
      <w:tr w:rsidR="00EE5682" w:rsidRPr="001073E0" w:rsidTr="005C05ED">
        <w:trPr>
          <w:trHeight w:val="617"/>
        </w:trPr>
        <w:tc>
          <w:tcPr>
            <w:tcW w:w="959" w:type="dxa"/>
            <w:vMerge w:val="restart"/>
            <w:vAlign w:val="center"/>
          </w:tcPr>
          <w:p w:rsidR="00EE5682" w:rsidRPr="001073E0" w:rsidRDefault="00EE5682" w:rsidP="00EE5682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保护区名称</w:t>
            </w:r>
          </w:p>
        </w:tc>
        <w:tc>
          <w:tcPr>
            <w:tcW w:w="567" w:type="dxa"/>
            <w:vMerge w:val="restart"/>
            <w:vAlign w:val="center"/>
          </w:tcPr>
          <w:p w:rsidR="00EE5682" w:rsidRPr="001073E0" w:rsidRDefault="00EE5682" w:rsidP="00EE5682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所在市州</w:t>
            </w:r>
          </w:p>
        </w:tc>
        <w:tc>
          <w:tcPr>
            <w:tcW w:w="567" w:type="dxa"/>
            <w:vMerge w:val="restart"/>
            <w:vAlign w:val="center"/>
          </w:tcPr>
          <w:p w:rsidR="00EE5682" w:rsidRPr="001073E0" w:rsidRDefault="00EE5682" w:rsidP="00EE5682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所在县区</w:t>
            </w:r>
          </w:p>
        </w:tc>
        <w:tc>
          <w:tcPr>
            <w:tcW w:w="709" w:type="dxa"/>
            <w:vMerge w:val="restart"/>
            <w:vAlign w:val="center"/>
          </w:tcPr>
          <w:p w:rsidR="00EE5682" w:rsidRPr="001073E0" w:rsidRDefault="00EE5682" w:rsidP="00EE5682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所在流域</w:t>
            </w:r>
          </w:p>
        </w:tc>
        <w:tc>
          <w:tcPr>
            <w:tcW w:w="425" w:type="dxa"/>
            <w:vMerge w:val="restart"/>
            <w:vAlign w:val="center"/>
          </w:tcPr>
          <w:p w:rsidR="00EE5682" w:rsidRPr="001073E0" w:rsidRDefault="00EE5682" w:rsidP="00EE5682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类型</w:t>
            </w:r>
          </w:p>
        </w:tc>
        <w:tc>
          <w:tcPr>
            <w:tcW w:w="850" w:type="dxa"/>
            <w:vMerge w:val="restart"/>
            <w:vAlign w:val="center"/>
          </w:tcPr>
          <w:p w:rsidR="00EE5682" w:rsidRPr="001073E0" w:rsidRDefault="00EE5682" w:rsidP="00EE5682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水源地现有水厂名称</w:t>
            </w:r>
          </w:p>
        </w:tc>
        <w:tc>
          <w:tcPr>
            <w:tcW w:w="709" w:type="dxa"/>
            <w:vMerge w:val="restart"/>
            <w:vAlign w:val="center"/>
          </w:tcPr>
          <w:p w:rsidR="00EE5682" w:rsidRPr="001073E0" w:rsidRDefault="00EE5682" w:rsidP="00EE5682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服务城镇</w:t>
            </w:r>
          </w:p>
        </w:tc>
        <w:tc>
          <w:tcPr>
            <w:tcW w:w="567" w:type="dxa"/>
            <w:vMerge w:val="restart"/>
            <w:vAlign w:val="center"/>
          </w:tcPr>
          <w:p w:rsidR="00EE5682" w:rsidRPr="001073E0" w:rsidRDefault="00EE5682" w:rsidP="00EE5682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保护级别</w:t>
            </w:r>
          </w:p>
        </w:tc>
        <w:tc>
          <w:tcPr>
            <w:tcW w:w="8222" w:type="dxa"/>
            <w:gridSpan w:val="2"/>
            <w:vAlign w:val="center"/>
          </w:tcPr>
          <w:p w:rsidR="00EE5682" w:rsidRPr="001073E0" w:rsidRDefault="00EE5682" w:rsidP="00EE5682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保护区范围</w:t>
            </w:r>
          </w:p>
        </w:tc>
        <w:tc>
          <w:tcPr>
            <w:tcW w:w="567" w:type="dxa"/>
            <w:vMerge w:val="restart"/>
            <w:vAlign w:val="center"/>
          </w:tcPr>
          <w:p w:rsidR="00EE5682" w:rsidRPr="001073E0" w:rsidRDefault="00EE5682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备注</w:t>
            </w:r>
          </w:p>
        </w:tc>
      </w:tr>
      <w:tr w:rsidR="00EE5682" w:rsidRPr="001073E0" w:rsidTr="005C05ED">
        <w:trPr>
          <w:trHeight w:val="416"/>
        </w:trPr>
        <w:tc>
          <w:tcPr>
            <w:tcW w:w="959" w:type="dxa"/>
            <w:vMerge/>
            <w:vAlign w:val="center"/>
          </w:tcPr>
          <w:p w:rsidR="00EE5682" w:rsidRPr="001073E0" w:rsidRDefault="00EE5682" w:rsidP="00EE5682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E5682" w:rsidRPr="001073E0" w:rsidRDefault="00EE5682" w:rsidP="00EE5682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E5682" w:rsidRPr="001073E0" w:rsidRDefault="00EE5682" w:rsidP="00EE5682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E5682" w:rsidRPr="001073E0" w:rsidRDefault="00EE5682" w:rsidP="00EE5682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EE5682" w:rsidRPr="001073E0" w:rsidRDefault="00EE5682" w:rsidP="00EE5682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E5682" w:rsidRPr="001073E0" w:rsidRDefault="00EE5682" w:rsidP="00EE5682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E5682" w:rsidRPr="001073E0" w:rsidRDefault="00EE5682" w:rsidP="00EE5682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E5682" w:rsidRPr="001073E0" w:rsidRDefault="00EE5682" w:rsidP="00EE5682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E5682" w:rsidRPr="001073E0" w:rsidRDefault="00EE5682" w:rsidP="00EE5682">
            <w:pPr>
              <w:spacing w:line="28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水域</w:t>
            </w:r>
          </w:p>
        </w:tc>
        <w:tc>
          <w:tcPr>
            <w:tcW w:w="4111" w:type="dxa"/>
            <w:vAlign w:val="center"/>
          </w:tcPr>
          <w:p w:rsidR="00EE5682" w:rsidRPr="001073E0" w:rsidRDefault="00EE5682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陆域</w:t>
            </w:r>
          </w:p>
        </w:tc>
        <w:tc>
          <w:tcPr>
            <w:tcW w:w="567" w:type="dxa"/>
            <w:vMerge/>
            <w:vAlign w:val="center"/>
          </w:tcPr>
          <w:p w:rsidR="00EE5682" w:rsidRPr="001073E0" w:rsidRDefault="00EE5682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821205" w:rsidRPr="001073E0" w:rsidTr="005C05ED">
        <w:tc>
          <w:tcPr>
            <w:tcW w:w="959" w:type="dxa"/>
            <w:vMerge w:val="restart"/>
            <w:vAlign w:val="center"/>
          </w:tcPr>
          <w:p w:rsidR="00821205" w:rsidRPr="001073E0" w:rsidRDefault="00821205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隆回县自来水公司第一水厂饮用水水源保护区</w:t>
            </w:r>
          </w:p>
        </w:tc>
        <w:tc>
          <w:tcPr>
            <w:tcW w:w="567" w:type="dxa"/>
            <w:vMerge w:val="restart"/>
            <w:vAlign w:val="center"/>
          </w:tcPr>
          <w:p w:rsidR="00821205" w:rsidRPr="001073E0" w:rsidRDefault="00821205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邵阳市</w:t>
            </w:r>
          </w:p>
        </w:tc>
        <w:tc>
          <w:tcPr>
            <w:tcW w:w="567" w:type="dxa"/>
            <w:vMerge w:val="restart"/>
            <w:vAlign w:val="center"/>
          </w:tcPr>
          <w:p w:rsidR="00821205" w:rsidRPr="001073E0" w:rsidRDefault="00821205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隆回县</w:t>
            </w:r>
          </w:p>
        </w:tc>
        <w:tc>
          <w:tcPr>
            <w:tcW w:w="709" w:type="dxa"/>
            <w:vMerge w:val="restart"/>
            <w:vAlign w:val="center"/>
          </w:tcPr>
          <w:p w:rsidR="00821205" w:rsidRPr="001073E0" w:rsidRDefault="00821205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资江</w:t>
            </w:r>
          </w:p>
        </w:tc>
        <w:tc>
          <w:tcPr>
            <w:tcW w:w="425" w:type="dxa"/>
            <w:vMerge w:val="restart"/>
            <w:vAlign w:val="center"/>
          </w:tcPr>
          <w:p w:rsidR="00821205" w:rsidRPr="001073E0" w:rsidRDefault="00821205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河流型</w:t>
            </w:r>
          </w:p>
        </w:tc>
        <w:tc>
          <w:tcPr>
            <w:tcW w:w="850" w:type="dxa"/>
            <w:vMerge w:val="restart"/>
            <w:vAlign w:val="center"/>
          </w:tcPr>
          <w:p w:rsidR="00821205" w:rsidRPr="001073E0" w:rsidRDefault="00821205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隆回县自来水公司</w:t>
            </w:r>
          </w:p>
        </w:tc>
        <w:tc>
          <w:tcPr>
            <w:tcW w:w="709" w:type="dxa"/>
            <w:vMerge w:val="restart"/>
            <w:vAlign w:val="center"/>
          </w:tcPr>
          <w:p w:rsidR="00821205" w:rsidRPr="001073E0" w:rsidRDefault="00821205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隆回县城</w:t>
            </w:r>
          </w:p>
        </w:tc>
        <w:tc>
          <w:tcPr>
            <w:tcW w:w="567" w:type="dxa"/>
            <w:vAlign w:val="center"/>
          </w:tcPr>
          <w:p w:rsidR="00821205" w:rsidRPr="001073E0" w:rsidRDefault="00821205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一级</w:t>
            </w:r>
          </w:p>
        </w:tc>
        <w:tc>
          <w:tcPr>
            <w:tcW w:w="4111" w:type="dxa"/>
            <w:vAlign w:val="center"/>
          </w:tcPr>
          <w:p w:rsidR="00821205" w:rsidRPr="001073E0" w:rsidRDefault="00821205" w:rsidP="00EE5682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水域长度1100米，取水口上游1000米，取水口下游100米；水域宽度为5年一遇洪水所能淹没的区域，以河堤为界。</w:t>
            </w:r>
          </w:p>
        </w:tc>
        <w:tc>
          <w:tcPr>
            <w:tcW w:w="4111" w:type="dxa"/>
            <w:vAlign w:val="center"/>
          </w:tcPr>
          <w:p w:rsidR="00821205" w:rsidRPr="001073E0" w:rsidRDefault="00821205" w:rsidP="00EE5682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沿岸长度为一级水域长度1100米，沿岸纵深到防洪堤临水侧堤肩范围的区域</w:t>
            </w:r>
            <w:r w:rsidR="00472C64" w:rsidRPr="001073E0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</w:tc>
        <w:tc>
          <w:tcPr>
            <w:tcW w:w="567" w:type="dxa"/>
            <w:vAlign w:val="center"/>
          </w:tcPr>
          <w:p w:rsidR="00821205" w:rsidRPr="001073E0" w:rsidRDefault="00821205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821205" w:rsidRPr="001073E0" w:rsidTr="005C05ED">
        <w:tc>
          <w:tcPr>
            <w:tcW w:w="959" w:type="dxa"/>
            <w:vMerge/>
            <w:vAlign w:val="center"/>
          </w:tcPr>
          <w:p w:rsidR="00821205" w:rsidRPr="001073E0" w:rsidRDefault="00821205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21205" w:rsidRPr="001073E0" w:rsidRDefault="00821205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21205" w:rsidRPr="001073E0" w:rsidRDefault="00821205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21205" w:rsidRPr="001073E0" w:rsidRDefault="00821205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821205" w:rsidRPr="001073E0" w:rsidRDefault="00821205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21205" w:rsidRPr="001073E0" w:rsidRDefault="00821205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21205" w:rsidRPr="001073E0" w:rsidRDefault="00821205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21205" w:rsidRPr="001073E0" w:rsidRDefault="00821205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二级</w:t>
            </w:r>
          </w:p>
        </w:tc>
        <w:tc>
          <w:tcPr>
            <w:tcW w:w="4111" w:type="dxa"/>
            <w:vAlign w:val="center"/>
          </w:tcPr>
          <w:p w:rsidR="00821205" w:rsidRPr="001073E0" w:rsidRDefault="00821205" w:rsidP="00EE5682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水域长度2200米，一级保护区的上游边界向上游延伸2000米（包括汇入的上游支流），下游侧外边界下延200米范围内；水域宽度为10年一遇洪水所能淹没的区域</w:t>
            </w:r>
            <w:r w:rsidR="00472C64" w:rsidRPr="001073E0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</w:tc>
        <w:tc>
          <w:tcPr>
            <w:tcW w:w="4111" w:type="dxa"/>
            <w:vAlign w:val="center"/>
          </w:tcPr>
          <w:p w:rsidR="00821205" w:rsidRPr="001073E0" w:rsidRDefault="00821205" w:rsidP="00EE5682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没岸长度为一、二级保护区水域河长，沿岸纵深范围1000米，遇山脊线以山脊线为分水岭，遇防洪堤以处延到防洪堤背水侧坡脚为界（除一级保护区陆域外）</w:t>
            </w:r>
            <w:r w:rsidR="00472C64" w:rsidRPr="001073E0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</w:tc>
        <w:tc>
          <w:tcPr>
            <w:tcW w:w="567" w:type="dxa"/>
            <w:vAlign w:val="center"/>
          </w:tcPr>
          <w:p w:rsidR="00821205" w:rsidRPr="001073E0" w:rsidRDefault="00821205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E5682" w:rsidRPr="001073E0" w:rsidTr="005C05ED">
        <w:tc>
          <w:tcPr>
            <w:tcW w:w="959" w:type="dxa"/>
            <w:vMerge w:val="restart"/>
            <w:vAlign w:val="center"/>
          </w:tcPr>
          <w:p w:rsidR="00EE5682" w:rsidRPr="001073E0" w:rsidRDefault="00EE5682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隆回县第二水厂郝水河饮用水水源保护区</w:t>
            </w:r>
          </w:p>
        </w:tc>
        <w:tc>
          <w:tcPr>
            <w:tcW w:w="567" w:type="dxa"/>
            <w:vMerge w:val="restart"/>
            <w:vAlign w:val="center"/>
          </w:tcPr>
          <w:p w:rsidR="00EE5682" w:rsidRPr="001073E0" w:rsidRDefault="00EE5682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邵阳市</w:t>
            </w:r>
          </w:p>
        </w:tc>
        <w:tc>
          <w:tcPr>
            <w:tcW w:w="567" w:type="dxa"/>
            <w:vMerge w:val="restart"/>
            <w:vAlign w:val="center"/>
          </w:tcPr>
          <w:p w:rsidR="00EE5682" w:rsidRPr="001073E0" w:rsidRDefault="00EE5682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隆回县</w:t>
            </w:r>
          </w:p>
        </w:tc>
        <w:tc>
          <w:tcPr>
            <w:tcW w:w="709" w:type="dxa"/>
            <w:vMerge w:val="restart"/>
            <w:vAlign w:val="center"/>
          </w:tcPr>
          <w:p w:rsidR="00EE5682" w:rsidRPr="001073E0" w:rsidRDefault="00EE5682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资江</w:t>
            </w:r>
          </w:p>
        </w:tc>
        <w:tc>
          <w:tcPr>
            <w:tcW w:w="425" w:type="dxa"/>
            <w:vMerge w:val="restart"/>
            <w:vAlign w:val="center"/>
          </w:tcPr>
          <w:p w:rsidR="00EE5682" w:rsidRPr="001073E0" w:rsidRDefault="00EE5682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河流型</w:t>
            </w:r>
          </w:p>
        </w:tc>
        <w:tc>
          <w:tcPr>
            <w:tcW w:w="850" w:type="dxa"/>
            <w:vMerge w:val="restart"/>
            <w:vAlign w:val="center"/>
          </w:tcPr>
          <w:p w:rsidR="00EE5682" w:rsidRPr="001073E0" w:rsidRDefault="00EE5682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隆回县自来水公司</w:t>
            </w:r>
          </w:p>
        </w:tc>
        <w:tc>
          <w:tcPr>
            <w:tcW w:w="709" w:type="dxa"/>
            <w:vMerge w:val="restart"/>
            <w:vAlign w:val="center"/>
          </w:tcPr>
          <w:p w:rsidR="00EE5682" w:rsidRPr="001073E0" w:rsidRDefault="00EE5682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隆回县城</w:t>
            </w:r>
          </w:p>
        </w:tc>
        <w:tc>
          <w:tcPr>
            <w:tcW w:w="567" w:type="dxa"/>
            <w:vAlign w:val="center"/>
          </w:tcPr>
          <w:p w:rsidR="00EE5682" w:rsidRPr="001073E0" w:rsidRDefault="00EE5682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一级</w:t>
            </w:r>
          </w:p>
        </w:tc>
        <w:tc>
          <w:tcPr>
            <w:tcW w:w="4111" w:type="dxa"/>
            <w:vAlign w:val="center"/>
          </w:tcPr>
          <w:p w:rsidR="00EE5682" w:rsidRPr="001073E0" w:rsidRDefault="00EE5682" w:rsidP="00EE5682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水域长度1100米，取水口上游1000米，取水口下游100米；水域宽度为5年一遇洪水所能淹没的区域，以河堤为界。</w:t>
            </w:r>
          </w:p>
        </w:tc>
        <w:tc>
          <w:tcPr>
            <w:tcW w:w="4111" w:type="dxa"/>
            <w:vAlign w:val="center"/>
          </w:tcPr>
          <w:p w:rsidR="00EE5682" w:rsidRPr="001073E0" w:rsidRDefault="00EE5682" w:rsidP="00EE5682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沿岸长度为一级水域长度1100米，沿岸纵深50米范围的区域，遇公路以公路临水侧为界</w:t>
            </w:r>
            <w:r w:rsidR="00472C64" w:rsidRPr="001073E0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</w:tc>
        <w:tc>
          <w:tcPr>
            <w:tcW w:w="567" w:type="dxa"/>
            <w:vAlign w:val="center"/>
          </w:tcPr>
          <w:p w:rsidR="00EE5682" w:rsidRPr="001073E0" w:rsidRDefault="00EE5682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E5682" w:rsidRPr="001073E0" w:rsidTr="005C05ED">
        <w:tc>
          <w:tcPr>
            <w:tcW w:w="959" w:type="dxa"/>
            <w:vMerge/>
            <w:vAlign w:val="center"/>
          </w:tcPr>
          <w:p w:rsidR="00EE5682" w:rsidRPr="001073E0" w:rsidRDefault="00EE5682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E5682" w:rsidRPr="001073E0" w:rsidRDefault="00EE5682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E5682" w:rsidRPr="001073E0" w:rsidRDefault="00EE5682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E5682" w:rsidRPr="001073E0" w:rsidRDefault="00EE5682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EE5682" w:rsidRPr="001073E0" w:rsidRDefault="00EE5682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E5682" w:rsidRPr="001073E0" w:rsidRDefault="00EE5682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E5682" w:rsidRPr="001073E0" w:rsidRDefault="00EE5682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5682" w:rsidRPr="001073E0" w:rsidRDefault="00EE5682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二级</w:t>
            </w:r>
          </w:p>
        </w:tc>
        <w:tc>
          <w:tcPr>
            <w:tcW w:w="4111" w:type="dxa"/>
            <w:vAlign w:val="center"/>
          </w:tcPr>
          <w:p w:rsidR="00EE5682" w:rsidRPr="001073E0" w:rsidRDefault="00EE5682" w:rsidP="00EE5682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水域长度2200米，一级保护区的上游边界向上游延伸2000米（包括汇入的上游支流），下游侧外边界下延200米范围内；水域宽度为10年一遇洪水所能淹没的区域。</w:t>
            </w:r>
          </w:p>
        </w:tc>
        <w:tc>
          <w:tcPr>
            <w:tcW w:w="4111" w:type="dxa"/>
            <w:vAlign w:val="center"/>
          </w:tcPr>
          <w:p w:rsidR="00EE5682" w:rsidRPr="001073E0" w:rsidRDefault="00472C64" w:rsidP="00EE5682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沿</w:t>
            </w:r>
            <w:r w:rsidR="00EE5682" w:rsidRPr="001073E0">
              <w:rPr>
                <w:rFonts w:ascii="仿宋_GB2312" w:eastAsia="仿宋_GB2312" w:hAnsi="仿宋" w:hint="eastAsia"/>
                <w:sz w:val="24"/>
                <w:szCs w:val="24"/>
              </w:rPr>
              <w:t>岸长度为一、二级保护区水域河长，沿岸纵深范围1000米，遇公路以公路临水侧为界，不超过第一重山脊线（除一级保护区陆域外）</w:t>
            </w:r>
            <w:r w:rsidRPr="001073E0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</w:tc>
        <w:tc>
          <w:tcPr>
            <w:tcW w:w="567" w:type="dxa"/>
            <w:vAlign w:val="center"/>
          </w:tcPr>
          <w:p w:rsidR="00EE5682" w:rsidRPr="001073E0" w:rsidRDefault="00EE5682" w:rsidP="00EE5682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</w:tbl>
    <w:p w:rsidR="00CA548F" w:rsidRPr="00CA548F" w:rsidRDefault="00CA548F"/>
    <w:sectPr w:rsidR="00CA548F" w:rsidRPr="00CA548F" w:rsidSect="0066656D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A61" w:rsidRDefault="00660A61" w:rsidP="00CA548F">
      <w:r>
        <w:separator/>
      </w:r>
    </w:p>
  </w:endnote>
  <w:endnote w:type="continuationSeparator" w:id="1">
    <w:p w:rsidR="00660A61" w:rsidRDefault="00660A61" w:rsidP="00CA5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A61" w:rsidRDefault="00660A61" w:rsidP="00CA548F">
      <w:r>
        <w:separator/>
      </w:r>
    </w:p>
  </w:footnote>
  <w:footnote w:type="continuationSeparator" w:id="1">
    <w:p w:rsidR="00660A61" w:rsidRDefault="00660A61" w:rsidP="00CA5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48F"/>
    <w:rsid w:val="001073E0"/>
    <w:rsid w:val="00472C64"/>
    <w:rsid w:val="005835D7"/>
    <w:rsid w:val="005C05ED"/>
    <w:rsid w:val="00660A61"/>
    <w:rsid w:val="0066656D"/>
    <w:rsid w:val="006A6355"/>
    <w:rsid w:val="007827D9"/>
    <w:rsid w:val="007F2103"/>
    <w:rsid w:val="00806854"/>
    <w:rsid w:val="00821205"/>
    <w:rsid w:val="008C5C7C"/>
    <w:rsid w:val="009459AA"/>
    <w:rsid w:val="00B305A3"/>
    <w:rsid w:val="00CA548F"/>
    <w:rsid w:val="00EE5682"/>
    <w:rsid w:val="00EF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5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4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5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548F"/>
    <w:rPr>
      <w:sz w:val="18"/>
      <w:szCs w:val="18"/>
    </w:rPr>
  </w:style>
  <w:style w:type="table" w:styleId="a5">
    <w:name w:val="Table Grid"/>
    <w:basedOn w:val="a1"/>
    <w:uiPriority w:val="59"/>
    <w:rsid w:val="00CA54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106</Words>
  <Characters>610</Characters>
  <Application>Microsoft Office Word</Application>
  <DocSecurity>0</DocSecurity>
  <Lines>5</Lines>
  <Paragraphs>1</Paragraphs>
  <ScaleCrop>false</ScaleCrop>
  <Company>Sky123.Org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周天贤</dc:creator>
  <cp:keywords/>
  <dc:description/>
  <cp:lastModifiedBy>王叶</cp:lastModifiedBy>
  <cp:revision>9</cp:revision>
  <cp:lastPrinted>2018-05-30T07:30:00Z</cp:lastPrinted>
  <dcterms:created xsi:type="dcterms:W3CDTF">2018-05-24T03:34:00Z</dcterms:created>
  <dcterms:modified xsi:type="dcterms:W3CDTF">2018-05-30T07:30:00Z</dcterms:modified>
</cp:coreProperties>
</file>