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both"/>
        <w:rPr>
          <w:rFonts w:hint="eastAsia" w:ascii="仿宋_GB2312" w:hAnsi="仿宋_GB2312" w:eastAsia="仿宋_GB2312" w:cs="仿宋_GB2312"/>
          <w:b/>
          <w:bCs/>
          <w:color w:val="000000"/>
          <w:kern w:val="0"/>
          <w:sz w:val="28"/>
          <w:szCs w:val="28"/>
          <w:lang w:val="en-US" w:eastAsia="zh-CN" w:bidi="ar"/>
        </w:rPr>
      </w:pPr>
      <w:r>
        <w:rPr>
          <w:rFonts w:hint="eastAsia" w:ascii="仿宋_GB2312" w:hAnsi="仿宋_GB2312" w:eastAsia="仿宋_GB2312" w:cs="仿宋_GB2312"/>
          <w:b/>
          <w:bCs/>
          <w:color w:val="000000"/>
          <w:kern w:val="0"/>
          <w:sz w:val="28"/>
          <w:szCs w:val="28"/>
          <w:lang w:val="en-US" w:eastAsia="zh-CN" w:bidi="ar"/>
        </w:rPr>
        <w:t>附件</w:t>
      </w:r>
    </w:p>
    <w:p>
      <w:pPr>
        <w:keepNext w:val="0"/>
        <w:keepLines w:val="0"/>
        <w:widowControl/>
        <w:suppressLineNumbers w:val="0"/>
        <w:adjustRightInd w:val="0"/>
        <w:snapToGrid w:val="0"/>
        <w:spacing w:line="600" w:lineRule="exact"/>
        <w:ind w:firstLine="0" w:firstLineChars="0"/>
        <w:jc w:val="center"/>
        <w:rPr>
          <w:rFonts w:hint="eastAsia" w:ascii="方正小标宋_GBK" w:hAnsi="方正小标宋_GBK" w:eastAsia="方正小标宋_GBK" w:cs="方正小标宋_GBK"/>
          <w:b w:val="0"/>
          <w:bCs w:val="0"/>
          <w:snapToGrid w:val="0"/>
          <w:kern w:val="21"/>
          <w:sz w:val="40"/>
          <w:szCs w:val="40"/>
          <w:lang w:bidi="ar-SA"/>
        </w:rPr>
      </w:pPr>
      <w:bookmarkStart w:id="4" w:name="_GoBack"/>
      <w:r>
        <w:rPr>
          <w:rFonts w:hint="eastAsia" w:ascii="方正小标宋_GBK" w:hAnsi="方正小标宋_GBK" w:eastAsia="方正小标宋_GBK" w:cs="方正小标宋_GBK"/>
          <w:b w:val="0"/>
          <w:bCs w:val="0"/>
          <w:snapToGrid w:val="0"/>
          <w:kern w:val="21"/>
          <w:sz w:val="40"/>
          <w:szCs w:val="40"/>
          <w:lang w:bidi="ar-SA"/>
        </w:rPr>
        <w:t>202</w:t>
      </w:r>
      <w:r>
        <w:rPr>
          <w:rFonts w:hint="eastAsia" w:ascii="方正小标宋_GBK" w:hAnsi="方正小标宋_GBK" w:eastAsia="方正小标宋_GBK" w:cs="方正小标宋_GBK"/>
          <w:b w:val="0"/>
          <w:bCs w:val="0"/>
          <w:snapToGrid w:val="0"/>
          <w:kern w:val="21"/>
          <w:sz w:val="40"/>
          <w:szCs w:val="40"/>
          <w:lang w:val="en-US" w:eastAsia="zh-CN" w:bidi="ar-SA"/>
        </w:rPr>
        <w:t>4</w:t>
      </w:r>
      <w:r>
        <w:rPr>
          <w:rFonts w:hint="eastAsia" w:ascii="方正小标宋_GBK" w:hAnsi="方正小标宋_GBK" w:eastAsia="方正小标宋_GBK" w:cs="方正小标宋_GBK"/>
          <w:b w:val="0"/>
          <w:bCs w:val="0"/>
          <w:snapToGrid w:val="0"/>
          <w:kern w:val="21"/>
          <w:sz w:val="40"/>
          <w:szCs w:val="40"/>
          <w:lang w:bidi="ar-SA"/>
        </w:rPr>
        <w:t>年度第</w:t>
      </w:r>
      <w:r>
        <w:rPr>
          <w:rFonts w:hint="eastAsia" w:ascii="方正小标宋_GBK" w:hAnsi="方正小标宋_GBK" w:eastAsia="方正小标宋_GBK" w:cs="方正小标宋_GBK"/>
          <w:b w:val="0"/>
          <w:bCs w:val="0"/>
          <w:snapToGrid w:val="0"/>
          <w:kern w:val="21"/>
          <w:sz w:val="40"/>
          <w:szCs w:val="40"/>
          <w:lang w:eastAsia="zh-CN" w:bidi="ar-SA"/>
        </w:rPr>
        <w:t>四季度、</w:t>
      </w:r>
      <w:r>
        <w:rPr>
          <w:rFonts w:hint="eastAsia" w:ascii="方正小标宋_GBK" w:hAnsi="方正小标宋_GBK" w:eastAsia="方正小标宋_GBK" w:cs="方正小标宋_GBK"/>
          <w:b w:val="0"/>
          <w:bCs w:val="0"/>
          <w:snapToGrid w:val="0"/>
          <w:kern w:val="21"/>
          <w:sz w:val="40"/>
          <w:szCs w:val="40"/>
          <w:lang w:val="en-US" w:eastAsia="zh-CN" w:bidi="ar-SA"/>
        </w:rPr>
        <w:t>2025年第一</w:t>
      </w:r>
      <w:r>
        <w:rPr>
          <w:rFonts w:hint="eastAsia" w:ascii="方正小标宋_GBK" w:hAnsi="方正小标宋_GBK" w:eastAsia="方正小标宋_GBK" w:cs="方正小标宋_GBK"/>
          <w:b w:val="0"/>
          <w:bCs w:val="0"/>
          <w:snapToGrid w:val="0"/>
          <w:kern w:val="21"/>
          <w:sz w:val="40"/>
          <w:szCs w:val="40"/>
          <w:lang w:bidi="ar-SA"/>
        </w:rPr>
        <w:t>季度</w:t>
      </w:r>
      <w:r>
        <w:rPr>
          <w:rFonts w:hint="eastAsia" w:ascii="方正小标宋_GBK" w:hAnsi="方正小标宋_GBK" w:eastAsia="方正小标宋_GBK" w:cs="方正小标宋_GBK"/>
          <w:b w:val="0"/>
          <w:bCs w:val="0"/>
          <w:snapToGrid w:val="0"/>
          <w:kern w:val="21"/>
          <w:sz w:val="40"/>
          <w:szCs w:val="40"/>
          <w:lang w:val="en-US" w:eastAsia="zh-CN" w:bidi="ar-SA"/>
        </w:rPr>
        <w:t>环境影响评价</w:t>
      </w:r>
      <w:r>
        <w:rPr>
          <w:rFonts w:hint="eastAsia" w:ascii="方正小标宋_GBK" w:hAnsi="方正小标宋_GBK" w:eastAsia="方正小标宋_GBK" w:cs="方正小标宋_GBK"/>
          <w:b w:val="0"/>
          <w:bCs w:val="0"/>
          <w:snapToGrid w:val="0"/>
          <w:kern w:val="21"/>
          <w:sz w:val="40"/>
          <w:szCs w:val="40"/>
          <w:lang w:bidi="ar-SA"/>
        </w:rPr>
        <w:t>文件</w:t>
      </w:r>
      <w:r>
        <w:rPr>
          <w:rFonts w:hint="eastAsia" w:ascii="方正小标宋_GBK" w:hAnsi="方正小标宋_GBK" w:eastAsia="方正小标宋_GBK" w:cs="方正小标宋_GBK"/>
          <w:b w:val="0"/>
          <w:bCs w:val="0"/>
          <w:snapToGrid w:val="0"/>
          <w:kern w:val="21"/>
          <w:sz w:val="40"/>
          <w:szCs w:val="40"/>
          <w:lang w:val="en-US" w:eastAsia="zh-CN" w:bidi="ar-SA"/>
        </w:rPr>
        <w:t>技术</w:t>
      </w:r>
      <w:r>
        <w:rPr>
          <w:rFonts w:hint="eastAsia" w:ascii="方正小标宋_GBK" w:hAnsi="方正小标宋_GBK" w:eastAsia="方正小标宋_GBK" w:cs="方正小标宋_GBK"/>
          <w:b w:val="0"/>
          <w:bCs w:val="0"/>
          <w:snapToGrid w:val="0"/>
          <w:kern w:val="21"/>
          <w:sz w:val="40"/>
          <w:szCs w:val="40"/>
          <w:lang w:bidi="ar-SA"/>
        </w:rPr>
        <w:t>复核发现问题和处理意</w:t>
      </w:r>
      <w:r>
        <w:rPr>
          <w:rFonts w:hint="eastAsia" w:ascii="方正小标宋_GBK" w:hAnsi="方正小标宋_GBK" w:eastAsia="方正小标宋_GBK" w:cs="方正小标宋_GBK"/>
          <w:b w:val="0"/>
          <w:bCs w:val="0"/>
          <w:snapToGrid w:val="0"/>
          <w:kern w:val="21"/>
          <w:sz w:val="40"/>
          <w:szCs w:val="40"/>
          <w:lang w:val="en-US" w:eastAsia="zh-CN" w:bidi="ar-SA"/>
        </w:rPr>
        <w:t>见</w:t>
      </w:r>
    </w:p>
    <w:bookmarkEnd w:id="4"/>
    <w:tbl>
      <w:tblPr>
        <w:tblStyle w:val="4"/>
        <w:tblW w:w="5012"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776"/>
        <w:gridCol w:w="1421"/>
        <w:gridCol w:w="6940"/>
        <w:gridCol w:w="2999"/>
        <w:gridCol w:w="3419"/>
        <w:gridCol w:w="2880"/>
        <w:gridCol w:w="27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183" w:type="pct"/>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b/>
                <w:bCs/>
                <w:i w:val="0"/>
                <w:iCs w:val="0"/>
                <w:color w:val="auto"/>
                <w:kern w:val="0"/>
                <w:sz w:val="24"/>
                <w:szCs w:val="24"/>
                <w:u w:val="none"/>
                <w:lang w:val="en-US" w:eastAsia="zh-CN" w:bidi="ar"/>
              </w:rPr>
              <w:t>序号</w:t>
            </w:r>
          </w:p>
        </w:tc>
        <w:tc>
          <w:tcPr>
            <w:tcW w:w="335"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b/>
                <w:bCs/>
                <w:i w:val="0"/>
                <w:iCs w:val="0"/>
                <w:color w:val="auto"/>
                <w:kern w:val="0"/>
                <w:sz w:val="24"/>
                <w:szCs w:val="24"/>
                <w:u w:val="none"/>
                <w:lang w:val="en-US" w:eastAsia="zh-CN" w:bidi="ar"/>
              </w:rPr>
              <w:t>环评文件</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b/>
                <w:bCs/>
                <w:i w:val="0"/>
                <w:iCs w:val="0"/>
                <w:color w:val="auto"/>
                <w:kern w:val="0"/>
                <w:sz w:val="24"/>
                <w:szCs w:val="24"/>
                <w:u w:val="none"/>
                <w:lang w:val="en-US" w:eastAsia="zh-CN" w:bidi="ar"/>
              </w:rPr>
              <w:t>名称</w:t>
            </w:r>
          </w:p>
        </w:tc>
        <w:tc>
          <w:tcPr>
            <w:tcW w:w="163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环评文件存在的一般质量问题</w:t>
            </w:r>
          </w:p>
        </w:tc>
        <w:tc>
          <w:tcPr>
            <w:tcW w:w="707" w:type="pct"/>
            <w:tcBorders>
              <w:tl2br w:val="nil"/>
              <w:tr2bl w:val="nil"/>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jc w:val="center"/>
              <w:textAlignment w:val="top"/>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b/>
                <w:bCs/>
                <w:i w:val="0"/>
                <w:iCs w:val="0"/>
                <w:color w:val="auto"/>
                <w:kern w:val="0"/>
                <w:sz w:val="24"/>
                <w:szCs w:val="24"/>
                <w:u w:val="none"/>
                <w:lang w:val="en-US" w:eastAsia="zh-CN" w:bidi="ar"/>
              </w:rPr>
              <w:t>建设单位</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top"/>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处理意见</w:t>
            </w:r>
          </w:p>
        </w:tc>
        <w:tc>
          <w:tcPr>
            <w:tcW w:w="806" w:type="pct"/>
            <w:tcBorders>
              <w:tl2br w:val="nil"/>
              <w:tr2bl w:val="nil"/>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jc w:val="center"/>
              <w:textAlignment w:val="top"/>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b/>
                <w:bCs/>
                <w:i w:val="0"/>
                <w:iCs w:val="0"/>
                <w:color w:val="auto"/>
                <w:kern w:val="0"/>
                <w:sz w:val="24"/>
                <w:szCs w:val="24"/>
                <w:u w:val="none"/>
                <w:lang w:val="en-US" w:eastAsia="zh-CN" w:bidi="ar"/>
              </w:rPr>
              <w:t>编制单位</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top"/>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处理意见</w:t>
            </w:r>
          </w:p>
        </w:tc>
        <w:tc>
          <w:tcPr>
            <w:tcW w:w="679" w:type="pct"/>
            <w:tcBorders>
              <w:tl2br w:val="nil"/>
              <w:tr2bl w:val="nil"/>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jc w:val="center"/>
              <w:textAlignment w:val="top"/>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b/>
                <w:bCs/>
                <w:i w:val="0"/>
                <w:iCs w:val="0"/>
                <w:color w:val="auto"/>
                <w:kern w:val="0"/>
                <w:sz w:val="24"/>
                <w:szCs w:val="24"/>
                <w:u w:val="none"/>
                <w:lang w:val="en-US" w:eastAsia="zh-CN" w:bidi="ar"/>
              </w:rPr>
              <w:t>编制人员</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top"/>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处理意见</w:t>
            </w:r>
          </w:p>
        </w:tc>
        <w:tc>
          <w:tcPr>
            <w:tcW w:w="651" w:type="pct"/>
            <w:tcBorders>
              <w:tl2br w:val="nil"/>
              <w:tr2bl w:val="nil"/>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jc w:val="center"/>
              <w:textAlignment w:val="top"/>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b/>
                <w:bCs/>
                <w:i w:val="0"/>
                <w:iCs w:val="0"/>
                <w:color w:val="auto"/>
                <w:kern w:val="0"/>
                <w:sz w:val="24"/>
                <w:szCs w:val="24"/>
                <w:u w:val="none"/>
                <w:lang w:val="en-US" w:eastAsia="zh-CN" w:bidi="ar"/>
              </w:rPr>
              <w:t>审批部门</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top"/>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处理意见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183"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335"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2"/>
                <w:sz w:val="24"/>
                <w:szCs w:val="24"/>
                <w:u w:val="none"/>
                <w:lang w:val="en-US" w:eastAsia="zh-CN" w:bidi="ar-SA"/>
              </w:rPr>
              <w:t>醴陵市光初耐火材料厂年产20 万件耐火材</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2"/>
                <w:sz w:val="24"/>
                <w:szCs w:val="24"/>
                <w:u w:val="none"/>
                <w:lang w:val="en-US" w:eastAsia="zh-CN" w:bidi="ar-SA"/>
              </w:rPr>
              <w:t>料建设项目环境影响报告表</w:t>
            </w:r>
          </w:p>
        </w:tc>
        <w:tc>
          <w:tcPr>
            <w:tcW w:w="163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Autospacing="0"/>
              <w:jc w:val="left"/>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2"/>
                <w:sz w:val="24"/>
                <w:szCs w:val="24"/>
                <w:u w:val="none"/>
                <w:lang w:val="en-US" w:eastAsia="zh-CN" w:bidi="ar-SA"/>
              </w:rPr>
              <w:t>1、污染源源强核算结果错误。</w:t>
            </w:r>
          </w:p>
          <w:p>
            <w:pPr>
              <w:keepNext w:val="0"/>
              <w:keepLines w:val="0"/>
              <w:pageBreakBefore w:val="0"/>
              <w:widowControl/>
              <w:suppressLineNumbers w:val="0"/>
              <w:kinsoku/>
              <w:wordWrap/>
              <w:overflowPunct/>
              <w:topLinePunct w:val="0"/>
              <w:autoSpaceDE/>
              <w:autoSpaceDN/>
              <w:bidi w:val="0"/>
              <w:adjustRightInd w:val="0"/>
              <w:snapToGrid w:val="0"/>
              <w:spacing w:afterAutospacing="0"/>
              <w:jc w:val="left"/>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2"/>
                <w:sz w:val="24"/>
                <w:szCs w:val="24"/>
                <w:u w:val="none"/>
                <w:lang w:val="en-US" w:eastAsia="zh-CN" w:bidi="ar-SA"/>
              </w:rPr>
              <w:t>烧制炉窑属于工业炉窑，其功能和工作参数与锅炉存在明显差异，报告参照锅炉排污系数进行核算源强造成源强不正确。</w:t>
            </w:r>
          </w:p>
          <w:p>
            <w:pPr>
              <w:keepNext w:val="0"/>
              <w:keepLines w:val="0"/>
              <w:pageBreakBefore w:val="0"/>
              <w:widowControl/>
              <w:suppressLineNumbers w:val="0"/>
              <w:kinsoku/>
              <w:wordWrap/>
              <w:overflowPunct/>
              <w:topLinePunct w:val="0"/>
              <w:autoSpaceDE/>
              <w:autoSpaceDN/>
              <w:bidi w:val="0"/>
              <w:adjustRightInd w:val="0"/>
              <w:snapToGrid w:val="0"/>
              <w:spacing w:afterAutospacing="0"/>
              <w:jc w:val="left"/>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2"/>
                <w:sz w:val="24"/>
                <w:szCs w:val="24"/>
                <w:u w:val="none"/>
                <w:lang w:val="en-US" w:eastAsia="zh-CN" w:bidi="ar-SA"/>
              </w:rPr>
              <w:t>2、环境保护目标与建设项目位置关系描述不明确。</w:t>
            </w:r>
          </w:p>
          <w:p>
            <w:pPr>
              <w:keepNext w:val="0"/>
              <w:keepLines w:val="0"/>
              <w:pageBreakBefore w:val="0"/>
              <w:widowControl/>
              <w:suppressLineNumbers w:val="0"/>
              <w:kinsoku/>
              <w:wordWrap/>
              <w:overflowPunct/>
              <w:topLinePunct w:val="0"/>
              <w:autoSpaceDE/>
              <w:autoSpaceDN/>
              <w:bidi w:val="0"/>
              <w:adjustRightInd w:val="0"/>
              <w:snapToGrid w:val="0"/>
              <w:spacing w:afterAutospacing="0"/>
              <w:jc w:val="left"/>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2"/>
                <w:sz w:val="24"/>
                <w:szCs w:val="24"/>
                <w:u w:val="none"/>
                <w:lang w:val="en-US" w:eastAsia="zh-CN" w:bidi="ar-SA"/>
              </w:rPr>
              <w:t>表 3-4 中“石岭湾村居民点”位于厂界北侧 30~500m，但附图 3“石岭湾村居民点”位于厂界南侧（西南），两处内容矛盾。</w:t>
            </w:r>
          </w:p>
          <w:p>
            <w:pPr>
              <w:keepNext w:val="0"/>
              <w:keepLines w:val="0"/>
              <w:pageBreakBefore w:val="0"/>
              <w:widowControl/>
              <w:suppressLineNumbers w:val="0"/>
              <w:kinsoku/>
              <w:wordWrap/>
              <w:overflowPunct/>
              <w:topLinePunct w:val="0"/>
              <w:autoSpaceDE/>
              <w:autoSpaceDN/>
              <w:bidi w:val="0"/>
              <w:adjustRightInd w:val="0"/>
              <w:snapToGrid w:val="0"/>
              <w:spacing w:afterAutospacing="0"/>
              <w:jc w:val="left"/>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2"/>
                <w:sz w:val="24"/>
                <w:szCs w:val="24"/>
                <w:u w:val="none"/>
                <w:lang w:val="en-US" w:eastAsia="zh-CN" w:bidi="ar-SA"/>
              </w:rPr>
              <w:t>3、环境影响预测与评价方法或者结果错误。</w:t>
            </w:r>
          </w:p>
          <w:p>
            <w:pPr>
              <w:keepNext w:val="0"/>
              <w:keepLines w:val="0"/>
              <w:pageBreakBefore w:val="0"/>
              <w:widowControl/>
              <w:suppressLineNumbers w:val="0"/>
              <w:kinsoku/>
              <w:wordWrap/>
              <w:overflowPunct/>
              <w:topLinePunct w:val="0"/>
              <w:autoSpaceDE/>
              <w:autoSpaceDN/>
              <w:bidi w:val="0"/>
              <w:adjustRightInd w:val="0"/>
              <w:snapToGrid w:val="0"/>
              <w:spacing w:afterAutospacing="0"/>
              <w:jc w:val="left"/>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2"/>
                <w:sz w:val="24"/>
                <w:szCs w:val="24"/>
                <w:u w:val="none"/>
                <w:lang w:val="en-US" w:eastAsia="zh-CN" w:bidi="ar-SA"/>
              </w:rPr>
              <w:t>噪声预测分析，报告表对于北侧敏感点的噪声预测值没有叠加背景值，噪声预测结果错误。</w:t>
            </w:r>
          </w:p>
        </w:tc>
        <w:tc>
          <w:tcPr>
            <w:tcW w:w="70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b/>
                <w:bCs/>
                <w:i w:val="0"/>
                <w:iCs w:val="0"/>
                <w:color w:val="auto"/>
                <w:kern w:val="0"/>
                <w:sz w:val="24"/>
                <w:szCs w:val="24"/>
                <w:u w:val="none"/>
                <w:lang w:val="en-US" w:eastAsia="zh-CN" w:bidi="ar"/>
              </w:rPr>
              <w:t>建设单位：</w:t>
            </w:r>
            <w:r>
              <w:rPr>
                <w:rFonts w:hint="eastAsia" w:ascii="仿宋" w:hAnsi="仿宋" w:eastAsia="仿宋" w:cs="仿宋"/>
                <w:i w:val="0"/>
                <w:iCs w:val="0"/>
                <w:color w:val="auto"/>
                <w:kern w:val="0"/>
                <w:sz w:val="24"/>
                <w:szCs w:val="24"/>
                <w:u w:val="none"/>
                <w:lang w:val="en-US" w:eastAsia="zh-CN" w:bidi="ar"/>
              </w:rPr>
              <w:t>醴陵市光初耐火材料厂(92430281MA4LF68M2L)</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b/>
                <w:i w:val="0"/>
                <w:iCs w:val="0"/>
                <w:color w:val="auto"/>
                <w:kern w:val="0"/>
                <w:sz w:val="24"/>
                <w:szCs w:val="24"/>
                <w:u w:val="none"/>
                <w:lang w:val="en-US" w:eastAsia="zh-CN" w:bidi="ar"/>
              </w:rPr>
              <w:t>处理意见：</w:t>
            </w:r>
            <w:r>
              <w:rPr>
                <w:rFonts w:hint="eastAsia" w:ascii="仿宋" w:hAnsi="仿宋" w:eastAsia="仿宋" w:cs="仿宋"/>
                <w:i w:val="0"/>
                <w:iCs w:val="0"/>
                <w:color w:val="auto"/>
                <w:kern w:val="0"/>
                <w:sz w:val="24"/>
                <w:szCs w:val="24"/>
                <w:u w:val="none"/>
                <w:lang w:val="en-US" w:eastAsia="zh-CN" w:bidi="ar"/>
              </w:rPr>
              <w:t>通报</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b/>
                <w:bCs/>
                <w:i w:val="0"/>
                <w:iCs w:val="0"/>
                <w:color w:val="auto"/>
                <w:kern w:val="0"/>
                <w:sz w:val="24"/>
                <w:szCs w:val="24"/>
                <w:u w:val="none"/>
                <w:lang w:val="en-US" w:eastAsia="zh-CN" w:bidi="ar"/>
              </w:rPr>
              <w:t>处理依据：</w:t>
            </w:r>
            <w:r>
              <w:rPr>
                <w:rFonts w:hint="eastAsia" w:ascii="仿宋" w:hAnsi="仿宋" w:eastAsia="仿宋" w:cs="仿宋"/>
                <w:i w:val="0"/>
                <w:iCs w:val="0"/>
                <w:color w:val="auto"/>
                <w:kern w:val="0"/>
                <w:sz w:val="24"/>
                <w:szCs w:val="24"/>
                <w:u w:val="none"/>
                <w:lang w:val="en-US" w:eastAsia="zh-CN" w:bidi="ar"/>
              </w:rPr>
              <w:t>《监管办法》第二十六条第一款第五、第七、第九项</w:t>
            </w:r>
          </w:p>
        </w:tc>
        <w:tc>
          <w:tcPr>
            <w:tcW w:w="80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b/>
                <w:bCs/>
                <w:i w:val="0"/>
                <w:iCs w:val="0"/>
                <w:color w:val="auto"/>
                <w:kern w:val="0"/>
                <w:sz w:val="24"/>
                <w:szCs w:val="24"/>
                <w:u w:val="none"/>
                <w:lang w:val="en-US" w:eastAsia="zh-CN" w:bidi="ar"/>
              </w:rPr>
              <w:t>编制单位：</w:t>
            </w:r>
            <w:r>
              <w:rPr>
                <w:rFonts w:hint="eastAsia" w:ascii="仿宋" w:hAnsi="仿宋" w:eastAsia="仿宋" w:cs="仿宋"/>
                <w:i w:val="0"/>
                <w:iCs w:val="0"/>
                <w:color w:val="auto"/>
                <w:kern w:val="0"/>
                <w:sz w:val="24"/>
                <w:szCs w:val="24"/>
                <w:u w:val="none"/>
                <w:lang w:val="en-US" w:eastAsia="zh-CN" w:bidi="ar"/>
              </w:rPr>
              <w:t>湖南坤榕环境评估有限公司（91430111MADUATHA1E)</w:t>
            </w:r>
          </w:p>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b/>
                <w:i w:val="0"/>
                <w:iCs w:val="0"/>
                <w:color w:val="auto"/>
                <w:kern w:val="0"/>
                <w:sz w:val="24"/>
                <w:szCs w:val="24"/>
                <w:u w:val="none"/>
                <w:lang w:val="en-US" w:eastAsia="zh-CN" w:bidi="ar"/>
              </w:rPr>
              <w:t>处理意见：</w:t>
            </w:r>
            <w:r>
              <w:rPr>
                <w:rFonts w:hint="eastAsia" w:ascii="仿宋" w:hAnsi="仿宋" w:eastAsia="仿宋" w:cs="仿宋"/>
                <w:i w:val="0"/>
                <w:iCs w:val="0"/>
                <w:color w:val="auto"/>
                <w:kern w:val="0"/>
                <w:sz w:val="24"/>
                <w:szCs w:val="24"/>
                <w:u w:val="none"/>
                <w:lang w:val="en-US" w:eastAsia="zh-CN" w:bidi="ar"/>
              </w:rPr>
              <w:t>通报并失信记分5分</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b/>
                <w:bCs/>
                <w:i w:val="0"/>
                <w:iCs w:val="0"/>
                <w:color w:val="auto"/>
                <w:kern w:val="0"/>
                <w:sz w:val="24"/>
                <w:szCs w:val="24"/>
                <w:u w:val="none"/>
                <w:lang w:val="en-US" w:eastAsia="zh-CN" w:bidi="ar"/>
              </w:rPr>
              <w:t>处理依据：</w:t>
            </w:r>
            <w:r>
              <w:rPr>
                <w:rFonts w:hint="eastAsia" w:ascii="仿宋" w:hAnsi="仿宋" w:eastAsia="仿宋" w:cs="仿宋"/>
                <w:i w:val="0"/>
                <w:iCs w:val="0"/>
                <w:color w:val="auto"/>
                <w:kern w:val="0"/>
                <w:sz w:val="24"/>
                <w:szCs w:val="24"/>
                <w:u w:val="none"/>
                <w:lang w:val="en-US" w:eastAsia="zh-CN" w:bidi="ar"/>
              </w:rPr>
              <w:t>《监管办法》第二十六条第一款第五、第七、第九项，第三十一条、第三十二条第九项；《记分办法（试行）》第七条</w:t>
            </w:r>
          </w:p>
        </w:tc>
        <w:tc>
          <w:tcPr>
            <w:tcW w:w="679"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b/>
                <w:bCs/>
                <w:i w:val="0"/>
                <w:iCs w:val="0"/>
                <w:color w:val="auto"/>
                <w:kern w:val="0"/>
                <w:sz w:val="24"/>
                <w:szCs w:val="24"/>
                <w:u w:val="none"/>
                <w:lang w:val="en-US" w:eastAsia="zh-CN" w:bidi="ar"/>
              </w:rPr>
              <w:t>编制人员：</w:t>
            </w:r>
            <w:r>
              <w:rPr>
                <w:rFonts w:hint="eastAsia" w:ascii="仿宋" w:hAnsi="仿宋" w:eastAsia="仿宋" w:cs="仿宋"/>
                <w:b w:val="0"/>
                <w:bCs w:val="0"/>
                <w:i w:val="0"/>
                <w:iCs w:val="0"/>
                <w:color w:val="auto"/>
                <w:kern w:val="0"/>
                <w:sz w:val="24"/>
                <w:szCs w:val="24"/>
                <w:u w:val="none"/>
                <w:lang w:val="en-US" w:eastAsia="zh-CN" w:bidi="ar"/>
              </w:rPr>
              <w:t>杨玉杰</w:t>
            </w:r>
            <w:r>
              <w:rPr>
                <w:rFonts w:hint="eastAsia" w:ascii="仿宋" w:hAnsi="仿宋" w:eastAsia="仿宋" w:cs="仿宋"/>
                <w:i w:val="0"/>
                <w:iCs w:val="0"/>
                <w:color w:val="auto"/>
                <w:kern w:val="0"/>
                <w:sz w:val="24"/>
                <w:szCs w:val="24"/>
                <w:u w:val="none"/>
                <w:lang w:val="en-US" w:eastAsia="zh-CN" w:bidi="ar"/>
              </w:rPr>
              <w:t>（BH070707）</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b/>
                <w:i w:val="0"/>
                <w:iCs w:val="0"/>
                <w:color w:val="auto"/>
                <w:kern w:val="0"/>
                <w:sz w:val="24"/>
                <w:szCs w:val="24"/>
                <w:u w:val="none"/>
                <w:lang w:val="en-US" w:eastAsia="zh-CN" w:bidi="ar"/>
              </w:rPr>
              <w:t>处理意见：</w:t>
            </w:r>
            <w:r>
              <w:rPr>
                <w:rFonts w:hint="eastAsia" w:ascii="仿宋" w:hAnsi="仿宋" w:eastAsia="仿宋" w:cs="仿宋"/>
                <w:i w:val="0"/>
                <w:iCs w:val="0"/>
                <w:color w:val="auto"/>
                <w:kern w:val="0"/>
                <w:sz w:val="24"/>
                <w:szCs w:val="24"/>
                <w:u w:val="none"/>
                <w:lang w:val="en-US" w:eastAsia="zh-CN" w:bidi="ar"/>
              </w:rPr>
              <w:t>通报并失信记分5分</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b/>
                <w:bCs/>
                <w:i w:val="0"/>
                <w:iCs w:val="0"/>
                <w:color w:val="auto"/>
                <w:kern w:val="0"/>
                <w:sz w:val="24"/>
                <w:szCs w:val="24"/>
                <w:u w:val="none"/>
                <w:lang w:val="en-US" w:eastAsia="zh-CN" w:bidi="ar"/>
              </w:rPr>
              <w:t>处理依据：</w:t>
            </w:r>
            <w:r>
              <w:rPr>
                <w:rFonts w:hint="eastAsia" w:ascii="仿宋" w:hAnsi="仿宋" w:eastAsia="仿宋" w:cs="仿宋"/>
                <w:i w:val="0"/>
                <w:iCs w:val="0"/>
                <w:color w:val="auto"/>
                <w:kern w:val="0"/>
                <w:sz w:val="24"/>
                <w:szCs w:val="24"/>
                <w:u w:val="none"/>
                <w:lang w:val="en-US" w:eastAsia="zh-CN" w:bidi="ar"/>
              </w:rPr>
              <w:t>《监管办法》第二十六条第一款第五、第七、第九项，第三十一条、第三十二条第九项；《记分办法（试行）》第七条</w:t>
            </w:r>
          </w:p>
        </w:tc>
        <w:tc>
          <w:tcPr>
            <w:tcW w:w="651"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b/>
                <w:bCs/>
                <w:i w:val="0"/>
                <w:iCs w:val="0"/>
                <w:color w:val="auto"/>
                <w:kern w:val="0"/>
                <w:sz w:val="24"/>
                <w:szCs w:val="24"/>
                <w:u w:val="none"/>
                <w:lang w:val="en-US" w:eastAsia="zh-CN" w:bidi="ar"/>
              </w:rPr>
              <w:t>审批部门:</w:t>
            </w:r>
            <w:r>
              <w:rPr>
                <w:rFonts w:hint="eastAsia" w:ascii="仿宋" w:hAnsi="仿宋" w:eastAsia="仿宋" w:cs="仿宋"/>
                <w:i w:val="0"/>
                <w:iCs w:val="0"/>
                <w:color w:val="auto"/>
                <w:kern w:val="0"/>
                <w:sz w:val="24"/>
                <w:szCs w:val="24"/>
                <w:u w:val="none"/>
                <w:lang w:val="en-US" w:eastAsia="zh-CN" w:bidi="ar"/>
              </w:rPr>
              <w:t>株洲市生态环境局醴陵分局</w:t>
            </w:r>
          </w:p>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b/>
                <w:bCs/>
                <w:i w:val="0"/>
                <w:iCs w:val="0"/>
                <w:color w:val="auto"/>
                <w:kern w:val="0"/>
                <w:sz w:val="24"/>
                <w:szCs w:val="24"/>
                <w:u w:val="none"/>
                <w:lang w:val="en-US" w:eastAsia="zh-CN" w:bidi="ar"/>
              </w:rPr>
              <w:t>审批时间：</w:t>
            </w:r>
            <w:r>
              <w:rPr>
                <w:rFonts w:hint="eastAsia" w:ascii="仿宋" w:hAnsi="仿宋" w:eastAsia="仿宋" w:cs="仿宋"/>
                <w:i w:val="0"/>
                <w:iCs w:val="0"/>
                <w:color w:val="auto"/>
                <w:kern w:val="0"/>
                <w:sz w:val="24"/>
                <w:szCs w:val="24"/>
                <w:u w:val="none"/>
                <w:lang w:val="en-US" w:eastAsia="zh-CN" w:bidi="ar"/>
              </w:rPr>
              <w:t>2025年3月</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b/>
                <w:i w:val="0"/>
                <w:iCs w:val="0"/>
                <w:color w:val="auto"/>
                <w:kern w:val="0"/>
                <w:sz w:val="24"/>
                <w:szCs w:val="24"/>
                <w:u w:val="none"/>
                <w:lang w:val="en-US" w:eastAsia="zh-CN" w:bidi="ar"/>
              </w:rPr>
              <w:t>处理意见：</w:t>
            </w:r>
            <w:r>
              <w:rPr>
                <w:rFonts w:hint="eastAsia" w:ascii="仿宋" w:hAnsi="仿宋" w:eastAsia="仿宋" w:cs="仿宋"/>
                <w:i w:val="0"/>
                <w:iCs w:val="0"/>
                <w:color w:val="auto"/>
                <w:kern w:val="0"/>
                <w:sz w:val="24"/>
                <w:szCs w:val="24"/>
                <w:u w:val="none"/>
                <w:lang w:val="en-US" w:eastAsia="zh-CN" w:bidi="ar"/>
              </w:rPr>
              <w:t>通报</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b/>
                <w:bCs/>
                <w:i w:val="0"/>
                <w:iCs w:val="0"/>
                <w:color w:val="auto"/>
                <w:kern w:val="0"/>
                <w:sz w:val="24"/>
                <w:szCs w:val="24"/>
                <w:u w:val="none"/>
                <w:lang w:val="en-US" w:eastAsia="zh-CN" w:bidi="ar"/>
              </w:rPr>
              <w:t>处罚依据：</w:t>
            </w:r>
            <w:r>
              <w:rPr>
                <w:rFonts w:hint="eastAsia" w:ascii="仿宋" w:hAnsi="仿宋" w:eastAsia="仿宋" w:cs="仿宋"/>
                <w:i w:val="0"/>
                <w:iCs w:val="0"/>
                <w:color w:val="auto"/>
                <w:kern w:val="0"/>
                <w:sz w:val="24"/>
                <w:szCs w:val="24"/>
                <w:u w:val="none"/>
                <w:lang w:val="en-US" w:eastAsia="zh-CN" w:bidi="ar"/>
              </w:rPr>
              <w:t>《监管办法》第三十条第四款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trPr>
        <w:tc>
          <w:tcPr>
            <w:tcW w:w="183"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w:t>
            </w:r>
          </w:p>
        </w:tc>
        <w:tc>
          <w:tcPr>
            <w:tcW w:w="335"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sz w:val="24"/>
                <w:szCs w:val="24"/>
                <w:u w:val="none"/>
              </w:rPr>
              <w:t>衡东县交通运输局S207 衡东县高湖至草市公路工程环境影响报告表</w:t>
            </w:r>
          </w:p>
        </w:tc>
        <w:tc>
          <w:tcPr>
            <w:tcW w:w="1636" w:type="pct"/>
            <w:tcBorders>
              <w:tl2br w:val="nil"/>
              <w:tr2bl w:val="nil"/>
            </w:tcBorders>
            <w:shd w:val="clear" w:color="auto" w:fill="auto"/>
            <w:vAlign w:val="center"/>
          </w:tcPr>
          <w:p>
            <w:pPr>
              <w:adjustRightInd w:val="0"/>
              <w:snapToGrid w:val="0"/>
              <w:rPr>
                <w:rFonts w:hint="eastAsia" w:ascii="方正仿宋_GB2312" w:hAnsi="方正仿宋_GB2312" w:eastAsia="方正仿宋_GB2312" w:cs="方正仿宋_GB2312"/>
                <w:color w:val="auto"/>
                <w:kern w:val="0"/>
                <w:sz w:val="24"/>
                <w:szCs w:val="24"/>
                <w:u w:val="none"/>
              </w:rPr>
            </w:pPr>
            <w:r>
              <w:rPr>
                <w:rFonts w:hint="eastAsia" w:ascii="方正仿宋_GB2312" w:hAnsi="方正仿宋_GB2312" w:eastAsia="方正仿宋_GB2312" w:cs="方正仿宋_GB2312"/>
                <w:color w:val="auto"/>
                <w:kern w:val="0"/>
                <w:sz w:val="24"/>
                <w:szCs w:val="24"/>
                <w:u w:val="none"/>
              </w:rPr>
              <w:t>1、环境质量现状</w:t>
            </w:r>
            <w:r>
              <w:rPr>
                <w:rFonts w:hint="eastAsia" w:ascii="方正仿宋_GB2312" w:hAnsi="方正仿宋_GB2312" w:eastAsia="方正仿宋_GB2312" w:cs="方正仿宋_GB2312"/>
                <w:color w:val="auto"/>
                <w:kern w:val="0"/>
                <w:sz w:val="24"/>
                <w:szCs w:val="24"/>
                <w:u w:val="none"/>
                <w:lang w:eastAsia="zh-CN"/>
              </w:rPr>
              <w:t>监测因子、</w:t>
            </w:r>
            <w:r>
              <w:rPr>
                <w:rFonts w:hint="eastAsia" w:ascii="方正仿宋_GB2312" w:hAnsi="方正仿宋_GB2312" w:eastAsia="方正仿宋_GB2312" w:cs="方正仿宋_GB2312"/>
                <w:color w:val="auto"/>
                <w:kern w:val="0"/>
                <w:sz w:val="24"/>
                <w:szCs w:val="24"/>
                <w:u w:val="none"/>
              </w:rPr>
              <w:t>监测布点不符合相关规定。</w:t>
            </w:r>
          </w:p>
          <w:p>
            <w:pPr>
              <w:adjustRightInd w:val="0"/>
              <w:snapToGrid w:val="0"/>
              <w:rPr>
                <w:rFonts w:hint="eastAsia" w:ascii="方正仿宋_GB2312" w:hAnsi="方正仿宋_GB2312" w:eastAsia="方正仿宋_GB2312" w:cs="方正仿宋_GB2312"/>
                <w:color w:val="auto"/>
                <w:kern w:val="0"/>
                <w:sz w:val="24"/>
                <w:szCs w:val="24"/>
                <w:u w:val="none"/>
              </w:rPr>
            </w:pPr>
            <w:r>
              <w:rPr>
                <w:rFonts w:hint="eastAsia" w:ascii="方正仿宋_GB2312" w:hAnsi="方正仿宋_GB2312" w:eastAsia="方正仿宋_GB2312" w:cs="方正仿宋_GB2312"/>
                <w:color w:val="auto"/>
                <w:kern w:val="0"/>
                <w:sz w:val="24"/>
                <w:szCs w:val="24"/>
                <w:u w:val="none"/>
              </w:rPr>
              <w:t>声环境现状调查不满足《环境影响评价技术导则公路建设项目》（HJ 1358-2024）要求。对于改扩建公路建设项目，应分别给出改扩建前后保护目标与公路的位置关系；声环境保护目标执行标准错误，存在2、4a类区保护目标，但均执行4a类标准；声环境质量现状监测未给出 L10、L50、L90及 Lmax监测值；未针对不同声环境功能区开展现状监测。</w:t>
            </w:r>
          </w:p>
          <w:p>
            <w:pPr>
              <w:adjustRightInd w:val="0"/>
              <w:snapToGrid w:val="0"/>
              <w:rPr>
                <w:rFonts w:hint="eastAsia" w:ascii="方正仿宋_GB2312" w:hAnsi="方正仿宋_GB2312" w:eastAsia="方正仿宋_GB2312" w:cs="方正仿宋_GB2312"/>
                <w:color w:val="auto"/>
                <w:kern w:val="0"/>
                <w:sz w:val="24"/>
                <w:szCs w:val="24"/>
                <w:u w:val="none"/>
                <w:lang w:eastAsia="zh-CN"/>
              </w:rPr>
            </w:pPr>
            <w:r>
              <w:rPr>
                <w:rFonts w:hint="eastAsia" w:ascii="方正仿宋_GB2312" w:hAnsi="方正仿宋_GB2312" w:eastAsia="方正仿宋_GB2312" w:cs="方正仿宋_GB2312"/>
                <w:color w:val="auto"/>
                <w:kern w:val="0"/>
                <w:sz w:val="24"/>
                <w:szCs w:val="24"/>
                <w:u w:val="none"/>
              </w:rPr>
              <w:t>2、污染源源强核算方法错误，</w:t>
            </w:r>
            <w:r>
              <w:rPr>
                <w:rFonts w:hint="eastAsia" w:ascii="方正仿宋_GB2312" w:hAnsi="方正仿宋_GB2312" w:eastAsia="方正仿宋_GB2312" w:cs="方正仿宋_GB2312"/>
                <w:color w:val="auto"/>
                <w:kern w:val="0"/>
                <w:sz w:val="24"/>
                <w:szCs w:val="24"/>
                <w:u w:val="none"/>
                <w:lang w:eastAsia="zh-CN"/>
              </w:rPr>
              <w:t>相关环境要素现状调查与评价</w:t>
            </w:r>
            <w:r>
              <w:rPr>
                <w:rFonts w:hint="eastAsia" w:ascii="方正仿宋_GB2312" w:hAnsi="方正仿宋_GB2312" w:eastAsia="方正仿宋_GB2312" w:cs="方正仿宋_GB2312"/>
                <w:color w:val="auto"/>
                <w:kern w:val="0"/>
                <w:sz w:val="24"/>
                <w:szCs w:val="24"/>
                <w:u w:val="none"/>
              </w:rPr>
              <w:t>不全，环境评价内容不全</w:t>
            </w:r>
            <w:r>
              <w:rPr>
                <w:rFonts w:hint="eastAsia" w:ascii="方正仿宋_GB2312" w:hAnsi="方正仿宋_GB2312" w:eastAsia="方正仿宋_GB2312" w:cs="方正仿宋_GB2312"/>
                <w:color w:val="auto"/>
                <w:kern w:val="0"/>
                <w:sz w:val="24"/>
                <w:szCs w:val="24"/>
                <w:u w:val="none"/>
                <w:lang w:eastAsia="zh-CN"/>
              </w:rPr>
              <w:t>，未按相关规定提出环境保护措施。</w:t>
            </w:r>
          </w:p>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iCs w:val="0"/>
                <w:color w:val="auto"/>
                <w:sz w:val="24"/>
                <w:szCs w:val="24"/>
                <w:u w:val="none"/>
              </w:rPr>
            </w:pPr>
            <w:r>
              <w:rPr>
                <w:rFonts w:hint="eastAsia" w:ascii="方正仿宋_GB2312" w:hAnsi="方正仿宋_GB2312" w:eastAsia="方正仿宋_GB2312" w:cs="方正仿宋_GB2312"/>
                <w:color w:val="auto"/>
                <w:kern w:val="0"/>
                <w:sz w:val="24"/>
                <w:szCs w:val="24"/>
                <w:u w:val="none"/>
              </w:rPr>
              <w:t>单车源强计算错误。项目V/C比小于0.2，则平均车速应按《环境影响评价技术导则公路建设项目》（HJ 1358-2024）附录C.2.4.1计算，报告表计算的平均时速40km/h，低于计算值；车流量计算错误，按照报告表估算值表 3.1-2 项目预测车型比例将大于特征年交通量绝对值；噪声预测中高湖镇居民点2号采用的背景值无依据；未计算达标距离；未按照导则要求明确防治目标和降噪效果，说明降噪责任主体，给出投资估算。</w:t>
            </w:r>
          </w:p>
        </w:tc>
        <w:tc>
          <w:tcPr>
            <w:tcW w:w="70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建设单位：</w:t>
            </w:r>
            <w:r>
              <w:rPr>
                <w:rFonts w:hint="eastAsia" w:ascii="仿宋" w:hAnsi="仿宋" w:eastAsia="仿宋" w:cs="仿宋"/>
                <w:i w:val="0"/>
                <w:iCs w:val="0"/>
                <w:color w:val="auto"/>
                <w:kern w:val="0"/>
                <w:sz w:val="24"/>
                <w:szCs w:val="24"/>
                <w:u w:val="none"/>
                <w:lang w:val="en-US" w:eastAsia="zh-CN" w:bidi="ar"/>
              </w:rPr>
              <w:t>衡东县交通运输局(11430424MB0P48293P)</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b/>
                <w:i w:val="0"/>
                <w:iCs w:val="0"/>
                <w:color w:val="auto"/>
                <w:kern w:val="0"/>
                <w:sz w:val="24"/>
                <w:szCs w:val="24"/>
                <w:u w:val="none"/>
                <w:lang w:val="en-US" w:eastAsia="zh-CN" w:bidi="ar"/>
              </w:rPr>
              <w:t>处理意见：</w:t>
            </w:r>
            <w:r>
              <w:rPr>
                <w:rFonts w:hint="eastAsia" w:ascii="仿宋" w:hAnsi="仿宋" w:eastAsia="仿宋" w:cs="仿宋"/>
                <w:i w:val="0"/>
                <w:iCs w:val="0"/>
                <w:color w:val="auto"/>
                <w:kern w:val="0"/>
                <w:sz w:val="24"/>
                <w:szCs w:val="24"/>
                <w:u w:val="none"/>
                <w:lang w:val="en-US" w:eastAsia="zh-CN" w:bidi="ar"/>
              </w:rPr>
              <w:t>通报</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b/>
                <w:bCs/>
                <w:i w:val="0"/>
                <w:iCs w:val="0"/>
                <w:color w:val="auto"/>
                <w:kern w:val="0"/>
                <w:sz w:val="24"/>
                <w:szCs w:val="24"/>
                <w:u w:val="none"/>
                <w:lang w:val="en-US" w:eastAsia="zh-CN" w:bidi="ar"/>
              </w:rPr>
              <w:t>处理依据：</w:t>
            </w:r>
            <w:r>
              <w:rPr>
                <w:rFonts w:hint="eastAsia" w:ascii="仿宋" w:hAnsi="仿宋" w:eastAsia="仿宋" w:cs="仿宋"/>
                <w:i w:val="0"/>
                <w:iCs w:val="0"/>
                <w:color w:val="auto"/>
                <w:kern w:val="0"/>
                <w:sz w:val="24"/>
                <w:szCs w:val="24"/>
                <w:u w:val="none"/>
                <w:lang w:val="en-US" w:eastAsia="zh-CN" w:bidi="ar"/>
              </w:rPr>
              <w:t>《监管办法》第二十六条第一款</w:t>
            </w:r>
            <w:r>
              <w:rPr>
                <w:rFonts w:hint="eastAsia" w:ascii="方正仿宋_GBK" w:hAnsi="方正仿宋_GBK" w:eastAsia="方正仿宋_GBK" w:cs="方正仿宋_GBK"/>
                <w:color w:val="auto"/>
                <w:kern w:val="21"/>
                <w:sz w:val="24"/>
                <w:szCs w:val="24"/>
                <w:u w:val="none"/>
              </w:rPr>
              <w:t>第五、第六、第八、第九、第</w:t>
            </w:r>
            <w:r>
              <w:rPr>
                <w:rFonts w:hint="eastAsia" w:ascii="方正仿宋_GBK" w:hAnsi="方正仿宋_GBK" w:eastAsia="方正仿宋_GBK" w:cs="方正仿宋_GBK"/>
                <w:color w:val="auto"/>
                <w:kern w:val="21"/>
                <w:sz w:val="24"/>
                <w:szCs w:val="24"/>
                <w:u w:val="none"/>
                <w:lang w:eastAsia="zh-CN"/>
              </w:rPr>
              <w:t>十</w:t>
            </w:r>
            <w:r>
              <w:rPr>
                <w:rFonts w:hint="eastAsia" w:ascii="方正仿宋_GBK" w:hAnsi="方正仿宋_GBK" w:eastAsia="方正仿宋_GBK" w:cs="方正仿宋_GBK"/>
                <w:color w:val="auto"/>
                <w:kern w:val="21"/>
                <w:sz w:val="24"/>
                <w:szCs w:val="24"/>
                <w:u w:val="none"/>
              </w:rPr>
              <w:t>项</w:t>
            </w:r>
          </w:p>
        </w:tc>
        <w:tc>
          <w:tcPr>
            <w:tcW w:w="80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编制单位：</w:t>
            </w:r>
            <w:r>
              <w:rPr>
                <w:rFonts w:hint="eastAsia" w:ascii="仿宋" w:hAnsi="仿宋" w:eastAsia="仿宋" w:cs="仿宋"/>
                <w:i w:val="0"/>
                <w:iCs w:val="0"/>
                <w:color w:val="auto"/>
                <w:kern w:val="0"/>
                <w:sz w:val="24"/>
                <w:szCs w:val="24"/>
                <w:u w:val="none"/>
                <w:lang w:val="en-US" w:eastAsia="zh-CN" w:bidi="ar"/>
              </w:rPr>
              <w:t>衡阳云凯环保有限公司（91430424MA4L4GL88W)</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b/>
                <w:i w:val="0"/>
                <w:iCs w:val="0"/>
                <w:color w:val="auto"/>
                <w:kern w:val="0"/>
                <w:sz w:val="24"/>
                <w:szCs w:val="24"/>
                <w:u w:val="none"/>
                <w:lang w:val="en-US" w:eastAsia="zh-CN" w:bidi="ar"/>
              </w:rPr>
              <w:t>处理意见：</w:t>
            </w:r>
            <w:r>
              <w:rPr>
                <w:rFonts w:hint="eastAsia" w:ascii="仿宋" w:hAnsi="仿宋" w:eastAsia="仿宋" w:cs="仿宋"/>
                <w:i w:val="0"/>
                <w:iCs w:val="0"/>
                <w:color w:val="auto"/>
                <w:kern w:val="0"/>
                <w:sz w:val="24"/>
                <w:szCs w:val="24"/>
                <w:u w:val="none"/>
                <w:lang w:val="en-US" w:eastAsia="zh-CN" w:bidi="ar"/>
              </w:rPr>
              <w:t>通报并失信记分5分</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b/>
                <w:bCs/>
                <w:i w:val="0"/>
                <w:iCs w:val="0"/>
                <w:color w:val="auto"/>
                <w:kern w:val="0"/>
                <w:sz w:val="24"/>
                <w:szCs w:val="24"/>
                <w:u w:val="none"/>
                <w:lang w:val="en-US" w:eastAsia="zh-CN" w:bidi="ar"/>
              </w:rPr>
              <w:t>处理依据：</w:t>
            </w:r>
            <w:r>
              <w:rPr>
                <w:rFonts w:hint="eastAsia" w:ascii="仿宋" w:hAnsi="仿宋" w:eastAsia="仿宋" w:cs="仿宋"/>
                <w:i w:val="0"/>
                <w:iCs w:val="0"/>
                <w:color w:val="auto"/>
                <w:kern w:val="0"/>
                <w:sz w:val="24"/>
                <w:szCs w:val="24"/>
                <w:u w:val="none"/>
                <w:lang w:val="en-US" w:eastAsia="zh-CN" w:bidi="ar"/>
              </w:rPr>
              <w:t>《监管办法》第二十六条第一款第五、第六、第八、第九、第十项，第三十一条、第三十二条第九项；《记分办法（试行）》第七条</w:t>
            </w:r>
          </w:p>
        </w:tc>
        <w:tc>
          <w:tcPr>
            <w:tcW w:w="679"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编制人员：</w:t>
            </w:r>
            <w:r>
              <w:rPr>
                <w:rFonts w:hint="eastAsia" w:ascii="仿宋" w:hAnsi="仿宋" w:eastAsia="仿宋" w:cs="仿宋"/>
                <w:i w:val="0"/>
                <w:iCs w:val="0"/>
                <w:color w:val="auto"/>
                <w:kern w:val="0"/>
                <w:sz w:val="24"/>
                <w:szCs w:val="24"/>
                <w:u w:val="none"/>
                <w:lang w:val="en-US" w:eastAsia="zh-CN" w:bidi="ar"/>
              </w:rPr>
              <w:t>李宏图（</w:t>
            </w:r>
            <w:r>
              <w:rPr>
                <w:rFonts w:hint="eastAsia" w:ascii="方正仿宋_GBK" w:hAnsi="方正仿宋_GBK" w:eastAsia="方正仿宋_GBK" w:cs="方正仿宋_GBK"/>
                <w:color w:val="auto"/>
                <w:kern w:val="21"/>
                <w:sz w:val="24"/>
                <w:szCs w:val="24"/>
                <w:u w:val="none"/>
              </w:rPr>
              <w:t>BH031443</w:t>
            </w:r>
            <w:r>
              <w:rPr>
                <w:rFonts w:hint="eastAsia" w:ascii="仿宋" w:hAnsi="仿宋" w:eastAsia="仿宋" w:cs="仿宋"/>
                <w:i w:val="0"/>
                <w:iCs w:val="0"/>
                <w:color w:val="auto"/>
                <w:kern w:val="0"/>
                <w:sz w:val="24"/>
                <w:szCs w:val="24"/>
                <w:u w:val="none"/>
                <w:lang w:val="en-US" w:eastAsia="zh-CN" w:bidi="ar"/>
              </w:rPr>
              <w:t>）</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b/>
                <w:i w:val="0"/>
                <w:iCs w:val="0"/>
                <w:color w:val="auto"/>
                <w:kern w:val="0"/>
                <w:sz w:val="24"/>
                <w:szCs w:val="24"/>
                <w:u w:val="none"/>
                <w:lang w:val="en-US" w:eastAsia="zh-CN" w:bidi="ar"/>
              </w:rPr>
              <w:t>处理意见：</w:t>
            </w:r>
            <w:r>
              <w:rPr>
                <w:rFonts w:hint="eastAsia" w:ascii="仿宋" w:hAnsi="仿宋" w:eastAsia="仿宋" w:cs="仿宋"/>
                <w:i w:val="0"/>
                <w:iCs w:val="0"/>
                <w:color w:val="auto"/>
                <w:kern w:val="0"/>
                <w:sz w:val="24"/>
                <w:szCs w:val="24"/>
                <w:u w:val="none"/>
                <w:lang w:val="en-US" w:eastAsia="zh-CN" w:bidi="ar"/>
              </w:rPr>
              <w:t>通报并失信记分5分</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b/>
                <w:bCs/>
                <w:i w:val="0"/>
                <w:iCs w:val="0"/>
                <w:color w:val="auto"/>
                <w:kern w:val="0"/>
                <w:sz w:val="24"/>
                <w:szCs w:val="24"/>
                <w:u w:val="none"/>
                <w:lang w:val="en-US" w:eastAsia="zh-CN" w:bidi="ar"/>
              </w:rPr>
              <w:t>处理依据：</w:t>
            </w:r>
            <w:r>
              <w:rPr>
                <w:rFonts w:hint="eastAsia" w:ascii="仿宋" w:hAnsi="仿宋" w:eastAsia="仿宋" w:cs="仿宋"/>
                <w:i w:val="0"/>
                <w:iCs w:val="0"/>
                <w:color w:val="auto"/>
                <w:kern w:val="0"/>
                <w:sz w:val="24"/>
                <w:szCs w:val="24"/>
                <w:u w:val="none"/>
                <w:lang w:val="en-US" w:eastAsia="zh-CN" w:bidi="ar"/>
              </w:rPr>
              <w:t>《监管办法》第二十六条第一款第五、第六、第八、第九、第十项，第三十一条、第三十二条第九项；《记分办法（试行）》第七条</w:t>
            </w:r>
          </w:p>
        </w:tc>
        <w:tc>
          <w:tcPr>
            <w:tcW w:w="651"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b/>
                <w:bCs/>
                <w:i w:val="0"/>
                <w:iCs w:val="0"/>
                <w:color w:val="auto"/>
                <w:kern w:val="0"/>
                <w:sz w:val="24"/>
                <w:szCs w:val="24"/>
                <w:u w:val="none"/>
                <w:lang w:val="en-US" w:eastAsia="zh-CN" w:bidi="ar"/>
              </w:rPr>
              <w:t>审批部门:</w:t>
            </w:r>
            <w:r>
              <w:rPr>
                <w:rFonts w:hint="eastAsia" w:ascii="仿宋" w:hAnsi="仿宋" w:eastAsia="仿宋" w:cs="仿宋"/>
                <w:i w:val="0"/>
                <w:iCs w:val="0"/>
                <w:color w:val="auto"/>
                <w:kern w:val="0"/>
                <w:sz w:val="24"/>
                <w:szCs w:val="24"/>
                <w:u w:val="none"/>
                <w:lang w:val="en-US" w:eastAsia="zh-CN" w:bidi="ar"/>
              </w:rPr>
              <w:t>衡阳市生态环境局衡东分局</w:t>
            </w:r>
          </w:p>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审批时间：</w:t>
            </w:r>
            <w:r>
              <w:rPr>
                <w:rFonts w:hint="eastAsia" w:ascii="仿宋" w:hAnsi="仿宋" w:eastAsia="仿宋" w:cs="仿宋"/>
                <w:i w:val="0"/>
                <w:iCs w:val="0"/>
                <w:color w:val="auto"/>
                <w:kern w:val="0"/>
                <w:sz w:val="24"/>
                <w:szCs w:val="24"/>
                <w:u w:val="none"/>
                <w:lang w:val="en-US" w:eastAsia="zh-CN" w:bidi="ar"/>
              </w:rPr>
              <w:t>2025年1月</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b/>
                <w:i w:val="0"/>
                <w:iCs w:val="0"/>
                <w:color w:val="auto"/>
                <w:kern w:val="0"/>
                <w:sz w:val="24"/>
                <w:szCs w:val="24"/>
                <w:u w:val="none"/>
                <w:lang w:val="en-US" w:eastAsia="zh-CN" w:bidi="ar"/>
              </w:rPr>
              <w:t>处理意见：</w:t>
            </w:r>
            <w:r>
              <w:rPr>
                <w:rFonts w:hint="eastAsia" w:ascii="仿宋" w:hAnsi="仿宋" w:eastAsia="仿宋" w:cs="仿宋"/>
                <w:i w:val="0"/>
                <w:iCs w:val="0"/>
                <w:color w:val="auto"/>
                <w:kern w:val="0"/>
                <w:sz w:val="24"/>
                <w:szCs w:val="24"/>
                <w:u w:val="none"/>
                <w:lang w:val="en-US" w:eastAsia="zh-CN" w:bidi="ar"/>
              </w:rPr>
              <w:t>通报</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b/>
                <w:bCs/>
                <w:i w:val="0"/>
                <w:iCs w:val="0"/>
                <w:color w:val="auto"/>
                <w:kern w:val="0"/>
                <w:sz w:val="24"/>
                <w:szCs w:val="24"/>
                <w:u w:val="none"/>
                <w:lang w:val="en-US" w:eastAsia="zh-CN" w:bidi="ar"/>
              </w:rPr>
              <w:t>处罚依据：</w:t>
            </w:r>
            <w:r>
              <w:rPr>
                <w:rFonts w:hint="eastAsia" w:ascii="仿宋" w:hAnsi="仿宋" w:eastAsia="仿宋" w:cs="仿宋"/>
                <w:i w:val="0"/>
                <w:iCs w:val="0"/>
                <w:color w:val="auto"/>
                <w:kern w:val="0"/>
                <w:sz w:val="24"/>
                <w:szCs w:val="24"/>
                <w:u w:val="none"/>
                <w:lang w:val="en-US" w:eastAsia="zh-CN" w:bidi="ar"/>
              </w:rPr>
              <w:t>《监管办法》第三十条第四款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183"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w:t>
            </w:r>
          </w:p>
        </w:tc>
        <w:tc>
          <w:tcPr>
            <w:tcW w:w="335"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auto"/>
                <w:sz w:val="24"/>
                <w:szCs w:val="24"/>
                <w:u w:val="none"/>
              </w:rPr>
            </w:pPr>
            <w:r>
              <w:rPr>
                <w:rFonts w:hint="eastAsia" w:ascii="方正仿宋_GB2312" w:hAnsi="方正仿宋_GB2312" w:eastAsia="方正仿宋_GB2312" w:cs="方正仿宋_GB2312"/>
                <w:color w:val="auto"/>
                <w:sz w:val="24"/>
                <w:szCs w:val="24"/>
                <w:u w:val="none"/>
              </w:rPr>
              <w:t>湖南卜蜂生物科技有限公司湖南卜蜂生物科技有限公司“青年鸡”养殖基地（二期）建设项目环境影响报告书</w:t>
            </w:r>
          </w:p>
        </w:tc>
        <w:tc>
          <w:tcPr>
            <w:tcW w:w="1636" w:type="pct"/>
            <w:tcBorders>
              <w:tl2br w:val="nil"/>
              <w:tr2bl w:val="nil"/>
            </w:tcBorders>
            <w:shd w:val="clear" w:color="auto" w:fill="auto"/>
            <w:vAlign w:val="center"/>
          </w:tcPr>
          <w:p>
            <w:pPr>
              <w:adjustRightInd w:val="0"/>
              <w:snapToGrid w:val="0"/>
              <w:rPr>
                <w:rFonts w:hint="eastAsia" w:ascii="方正仿宋_GB2312" w:hAnsi="方正仿宋_GB2312" w:eastAsia="方正仿宋_GB2312" w:cs="方正仿宋_GB2312"/>
                <w:color w:val="auto"/>
                <w:kern w:val="0"/>
                <w:sz w:val="24"/>
                <w:szCs w:val="24"/>
                <w:u w:val="none"/>
              </w:rPr>
            </w:pPr>
            <w:r>
              <w:rPr>
                <w:rFonts w:hint="eastAsia" w:ascii="方正仿宋_GB2312" w:hAnsi="方正仿宋_GB2312" w:eastAsia="方正仿宋_GB2312" w:cs="方正仿宋_GB2312"/>
                <w:color w:val="auto"/>
                <w:kern w:val="0"/>
                <w:sz w:val="24"/>
                <w:szCs w:val="24"/>
                <w:u w:val="none"/>
              </w:rPr>
              <w:t>1、环境影响预测与评价方法和结果错误。</w:t>
            </w:r>
          </w:p>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方正仿宋_GB2312" w:hAnsi="方正仿宋_GB2312" w:eastAsia="方正仿宋_GB2312" w:cs="方正仿宋_GB2312"/>
                <w:color w:val="auto"/>
                <w:kern w:val="0"/>
                <w:sz w:val="24"/>
                <w:szCs w:val="24"/>
                <w:u w:val="none"/>
              </w:rPr>
            </w:pPr>
            <w:r>
              <w:rPr>
                <w:rFonts w:hint="eastAsia" w:ascii="方正仿宋_GB2312" w:hAnsi="方正仿宋_GB2312" w:eastAsia="方正仿宋_GB2312" w:cs="方正仿宋_GB2312"/>
                <w:color w:val="auto"/>
                <w:kern w:val="0"/>
                <w:sz w:val="24"/>
                <w:szCs w:val="24"/>
                <w:u w:val="none"/>
              </w:rPr>
              <w:t>报告P101描述“矩形面源的长度186米、宽度170米”。一期工程建设鸡舍7栋，呈长方形，位于用地区域北侧，东西向长度约186米，南北向长度约104米；扩建工程建设鸡舍2栋，呈长方形，位于用地区域的南侧，其东西向长度约50米，南北向最大长度110.5米。依据P97页“重点防渗区：废水暂存池、沉淀池、危废暂存间、鸡舍”和附图8“项目分区防渗图”，北侧鸡舍区、南侧鸡舍区及鸡舍区之间区域面积约25000平方米，报告书中按矩形面源31620平方米计算，表6.2-5预测选取参数（面源面积）与平面布局不一致，影响大气污染物预测结果（报告中H2S最大占标率9%，按照报告参数重新核算占标率超过10%，为大气一级评价）。</w:t>
            </w:r>
          </w:p>
        </w:tc>
        <w:tc>
          <w:tcPr>
            <w:tcW w:w="70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b/>
                <w:bCs/>
                <w:i w:val="0"/>
                <w:iCs w:val="0"/>
                <w:color w:val="auto"/>
                <w:kern w:val="0"/>
                <w:sz w:val="24"/>
                <w:szCs w:val="24"/>
                <w:u w:val="none"/>
                <w:lang w:val="en-US" w:eastAsia="zh-CN" w:bidi="ar"/>
              </w:rPr>
              <w:t>建设单位：</w:t>
            </w:r>
            <w:r>
              <w:rPr>
                <w:rFonts w:hint="eastAsia" w:ascii="仿宋" w:hAnsi="仿宋" w:eastAsia="仿宋" w:cs="仿宋"/>
                <w:i w:val="0"/>
                <w:iCs w:val="0"/>
                <w:color w:val="auto"/>
                <w:kern w:val="0"/>
                <w:sz w:val="24"/>
                <w:szCs w:val="24"/>
                <w:u w:val="none"/>
                <w:lang w:val="en-US" w:eastAsia="zh-CN" w:bidi="ar"/>
              </w:rPr>
              <w:t>湖南卜蜂生物科技有限公司(91430424MA4R22MQ8B)</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b/>
                <w:i w:val="0"/>
                <w:iCs w:val="0"/>
                <w:color w:val="auto"/>
                <w:kern w:val="0"/>
                <w:sz w:val="24"/>
                <w:szCs w:val="24"/>
                <w:u w:val="none"/>
                <w:lang w:val="en-US" w:eastAsia="zh-CN" w:bidi="ar"/>
              </w:rPr>
              <w:t>处理意见：</w:t>
            </w:r>
            <w:r>
              <w:rPr>
                <w:rFonts w:hint="eastAsia" w:ascii="仿宋" w:hAnsi="仿宋" w:eastAsia="仿宋" w:cs="仿宋"/>
                <w:i w:val="0"/>
                <w:iCs w:val="0"/>
                <w:color w:val="auto"/>
                <w:kern w:val="0"/>
                <w:sz w:val="24"/>
                <w:szCs w:val="24"/>
                <w:u w:val="none"/>
                <w:lang w:val="en-US" w:eastAsia="zh-CN" w:bidi="ar"/>
              </w:rPr>
              <w:t>通报</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b/>
                <w:bCs/>
                <w:i w:val="0"/>
                <w:iCs w:val="0"/>
                <w:color w:val="auto"/>
                <w:kern w:val="0"/>
                <w:sz w:val="24"/>
                <w:szCs w:val="24"/>
                <w:u w:val="none"/>
                <w:lang w:val="en-US" w:eastAsia="zh-CN" w:bidi="ar"/>
              </w:rPr>
              <w:t>处理依据：</w:t>
            </w:r>
            <w:r>
              <w:rPr>
                <w:rFonts w:hint="eastAsia" w:ascii="仿宋" w:hAnsi="仿宋" w:eastAsia="仿宋" w:cs="仿宋"/>
                <w:i w:val="0"/>
                <w:iCs w:val="0"/>
                <w:color w:val="auto"/>
                <w:kern w:val="0"/>
                <w:sz w:val="24"/>
                <w:szCs w:val="24"/>
                <w:u w:val="none"/>
                <w:lang w:val="en-US" w:eastAsia="zh-CN" w:bidi="ar"/>
              </w:rPr>
              <w:t>《监管办法》第二十六条第一款第九项</w:t>
            </w:r>
          </w:p>
        </w:tc>
        <w:tc>
          <w:tcPr>
            <w:tcW w:w="80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b/>
                <w:bCs/>
                <w:i w:val="0"/>
                <w:iCs w:val="0"/>
                <w:color w:val="auto"/>
                <w:kern w:val="0"/>
                <w:sz w:val="24"/>
                <w:szCs w:val="24"/>
                <w:u w:val="none"/>
                <w:lang w:val="en-US" w:eastAsia="zh-CN" w:bidi="ar"/>
              </w:rPr>
              <w:t>编制单位：</w:t>
            </w:r>
            <w:r>
              <w:rPr>
                <w:rFonts w:hint="eastAsia" w:ascii="仿宋" w:hAnsi="仿宋" w:eastAsia="仿宋" w:cs="仿宋"/>
                <w:i w:val="0"/>
                <w:iCs w:val="0"/>
                <w:color w:val="auto"/>
                <w:kern w:val="0"/>
                <w:sz w:val="24"/>
                <w:szCs w:val="24"/>
                <w:u w:val="none"/>
                <w:lang w:val="en-US" w:eastAsia="zh-CN" w:bidi="ar"/>
              </w:rPr>
              <w:t>衡阳云凯环保有限公司（91430424MA4L4GL88W)</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b/>
                <w:i w:val="0"/>
                <w:iCs w:val="0"/>
                <w:color w:val="auto"/>
                <w:kern w:val="0"/>
                <w:sz w:val="24"/>
                <w:szCs w:val="24"/>
                <w:u w:val="none"/>
                <w:lang w:val="en-US" w:eastAsia="zh-CN" w:bidi="ar"/>
              </w:rPr>
              <w:t>处理意见：</w:t>
            </w:r>
            <w:r>
              <w:rPr>
                <w:rFonts w:hint="eastAsia" w:ascii="仿宋" w:hAnsi="仿宋" w:eastAsia="仿宋" w:cs="仿宋"/>
                <w:i w:val="0"/>
                <w:iCs w:val="0"/>
                <w:color w:val="auto"/>
                <w:kern w:val="0"/>
                <w:sz w:val="24"/>
                <w:szCs w:val="24"/>
                <w:u w:val="none"/>
                <w:lang w:val="en-US" w:eastAsia="zh-CN" w:bidi="ar"/>
              </w:rPr>
              <w:t>通报并失信记分5分</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b/>
                <w:bCs/>
                <w:i w:val="0"/>
                <w:iCs w:val="0"/>
                <w:color w:val="auto"/>
                <w:kern w:val="0"/>
                <w:sz w:val="24"/>
                <w:szCs w:val="24"/>
                <w:u w:val="none"/>
                <w:lang w:val="en-US" w:eastAsia="zh-CN" w:bidi="ar"/>
              </w:rPr>
              <w:t>处理依据：</w:t>
            </w:r>
            <w:r>
              <w:rPr>
                <w:rFonts w:hint="eastAsia" w:ascii="仿宋" w:hAnsi="仿宋" w:eastAsia="仿宋" w:cs="仿宋"/>
                <w:i w:val="0"/>
                <w:iCs w:val="0"/>
                <w:color w:val="auto"/>
                <w:kern w:val="0"/>
                <w:sz w:val="24"/>
                <w:szCs w:val="24"/>
                <w:u w:val="none"/>
                <w:lang w:val="en-US" w:eastAsia="zh-CN" w:bidi="ar"/>
              </w:rPr>
              <w:t>《监管办法》第二十六条第一款第九项，第三十一条、第三十二条第九项；《记分办法（试行）》第七条</w:t>
            </w:r>
          </w:p>
        </w:tc>
        <w:tc>
          <w:tcPr>
            <w:tcW w:w="679"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b/>
                <w:bCs/>
                <w:i w:val="0"/>
                <w:iCs w:val="0"/>
                <w:color w:val="auto"/>
                <w:kern w:val="0"/>
                <w:sz w:val="24"/>
                <w:szCs w:val="24"/>
                <w:u w:val="none"/>
                <w:lang w:val="en-US" w:eastAsia="zh-CN" w:bidi="ar"/>
              </w:rPr>
              <w:t>编制人员：</w:t>
            </w:r>
            <w:r>
              <w:rPr>
                <w:rFonts w:hint="eastAsia" w:ascii="仿宋" w:hAnsi="仿宋" w:eastAsia="仿宋" w:cs="仿宋"/>
                <w:i w:val="0"/>
                <w:iCs w:val="0"/>
                <w:color w:val="auto"/>
                <w:kern w:val="0"/>
                <w:sz w:val="24"/>
                <w:szCs w:val="24"/>
                <w:u w:val="none"/>
                <w:lang w:val="en-US" w:eastAsia="zh-CN" w:bidi="ar"/>
              </w:rPr>
              <w:t>李宏图（</w:t>
            </w:r>
            <w:r>
              <w:rPr>
                <w:rFonts w:hint="eastAsia" w:ascii="方正仿宋_GBK" w:hAnsi="方正仿宋_GBK" w:eastAsia="方正仿宋_GBK" w:cs="方正仿宋_GBK"/>
                <w:color w:val="auto"/>
                <w:kern w:val="21"/>
                <w:sz w:val="24"/>
                <w:szCs w:val="24"/>
                <w:u w:val="none"/>
              </w:rPr>
              <w:t>BH031443</w:t>
            </w:r>
            <w:r>
              <w:rPr>
                <w:rFonts w:hint="eastAsia" w:ascii="仿宋" w:hAnsi="仿宋" w:eastAsia="仿宋" w:cs="仿宋"/>
                <w:i w:val="0"/>
                <w:iCs w:val="0"/>
                <w:color w:val="auto"/>
                <w:kern w:val="0"/>
                <w:sz w:val="24"/>
                <w:szCs w:val="24"/>
                <w:u w:val="none"/>
                <w:lang w:val="en-US" w:eastAsia="zh-CN" w:bidi="ar"/>
              </w:rPr>
              <w:t>）</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b/>
                <w:i w:val="0"/>
                <w:iCs w:val="0"/>
                <w:color w:val="auto"/>
                <w:kern w:val="0"/>
                <w:sz w:val="24"/>
                <w:szCs w:val="24"/>
                <w:u w:val="none"/>
                <w:lang w:val="en-US" w:eastAsia="zh-CN" w:bidi="ar"/>
              </w:rPr>
              <w:t>处理意见：</w:t>
            </w:r>
            <w:r>
              <w:rPr>
                <w:rFonts w:hint="eastAsia" w:ascii="仿宋" w:hAnsi="仿宋" w:eastAsia="仿宋" w:cs="仿宋"/>
                <w:i w:val="0"/>
                <w:iCs w:val="0"/>
                <w:color w:val="auto"/>
                <w:kern w:val="0"/>
                <w:sz w:val="24"/>
                <w:szCs w:val="24"/>
                <w:u w:val="none"/>
                <w:lang w:val="en-US" w:eastAsia="zh-CN" w:bidi="ar"/>
              </w:rPr>
              <w:t>通报并失信记分5分</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b/>
                <w:bCs/>
                <w:i w:val="0"/>
                <w:iCs w:val="0"/>
                <w:color w:val="auto"/>
                <w:kern w:val="0"/>
                <w:sz w:val="24"/>
                <w:szCs w:val="24"/>
                <w:u w:val="none"/>
                <w:lang w:val="en-US" w:eastAsia="zh-CN" w:bidi="ar"/>
              </w:rPr>
              <w:t>处理依据：</w:t>
            </w:r>
            <w:r>
              <w:rPr>
                <w:rFonts w:hint="eastAsia" w:ascii="仿宋" w:hAnsi="仿宋" w:eastAsia="仿宋" w:cs="仿宋"/>
                <w:i w:val="0"/>
                <w:iCs w:val="0"/>
                <w:color w:val="auto"/>
                <w:kern w:val="0"/>
                <w:sz w:val="24"/>
                <w:szCs w:val="24"/>
                <w:u w:val="none"/>
                <w:lang w:val="en-US" w:eastAsia="zh-CN" w:bidi="ar"/>
              </w:rPr>
              <w:t>《监管办法》第二十六条第一款第九项，第三十一条、第三十二条第九项；《记分办法（试行）》第七条</w:t>
            </w:r>
          </w:p>
        </w:tc>
        <w:tc>
          <w:tcPr>
            <w:tcW w:w="651"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b/>
                <w:bCs/>
                <w:i w:val="0"/>
                <w:iCs w:val="0"/>
                <w:color w:val="auto"/>
                <w:kern w:val="0"/>
                <w:sz w:val="24"/>
                <w:szCs w:val="24"/>
                <w:u w:val="none"/>
                <w:lang w:val="en-US" w:eastAsia="zh-CN" w:bidi="ar"/>
              </w:rPr>
              <w:t>审批部门:</w:t>
            </w:r>
            <w:r>
              <w:rPr>
                <w:rFonts w:hint="eastAsia" w:ascii="仿宋" w:hAnsi="仿宋" w:eastAsia="仿宋" w:cs="仿宋"/>
                <w:i w:val="0"/>
                <w:iCs w:val="0"/>
                <w:color w:val="auto"/>
                <w:kern w:val="0"/>
                <w:sz w:val="24"/>
                <w:szCs w:val="24"/>
                <w:u w:val="none"/>
                <w:lang w:val="en-US" w:eastAsia="zh-CN" w:bidi="ar"/>
              </w:rPr>
              <w:t>衡阳市生态环境局衡东分局</w:t>
            </w:r>
          </w:p>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b/>
                <w:bCs/>
                <w:i w:val="0"/>
                <w:iCs w:val="0"/>
                <w:color w:val="auto"/>
                <w:kern w:val="0"/>
                <w:sz w:val="24"/>
                <w:szCs w:val="24"/>
                <w:u w:val="none"/>
                <w:lang w:val="en-US" w:eastAsia="zh-CN" w:bidi="ar"/>
              </w:rPr>
              <w:t>审批时间：</w:t>
            </w:r>
            <w:r>
              <w:rPr>
                <w:rFonts w:hint="eastAsia" w:ascii="仿宋" w:hAnsi="仿宋" w:eastAsia="仿宋" w:cs="仿宋"/>
                <w:i w:val="0"/>
                <w:iCs w:val="0"/>
                <w:color w:val="auto"/>
                <w:kern w:val="0"/>
                <w:sz w:val="24"/>
                <w:szCs w:val="24"/>
                <w:u w:val="none"/>
                <w:lang w:val="en-US" w:eastAsia="zh-CN" w:bidi="ar"/>
              </w:rPr>
              <w:t>2025年3月</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b/>
                <w:i w:val="0"/>
                <w:iCs w:val="0"/>
                <w:color w:val="auto"/>
                <w:kern w:val="0"/>
                <w:sz w:val="24"/>
                <w:szCs w:val="24"/>
                <w:u w:val="none"/>
                <w:lang w:val="en-US" w:eastAsia="zh-CN" w:bidi="ar"/>
              </w:rPr>
              <w:t>处理意见：</w:t>
            </w:r>
            <w:r>
              <w:rPr>
                <w:rFonts w:hint="eastAsia" w:ascii="仿宋" w:hAnsi="仿宋" w:eastAsia="仿宋" w:cs="仿宋"/>
                <w:i w:val="0"/>
                <w:iCs w:val="0"/>
                <w:color w:val="auto"/>
                <w:kern w:val="0"/>
                <w:sz w:val="24"/>
                <w:szCs w:val="24"/>
                <w:u w:val="none"/>
                <w:lang w:val="en-US" w:eastAsia="zh-CN" w:bidi="ar"/>
              </w:rPr>
              <w:t>通报</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b/>
                <w:bCs/>
                <w:i w:val="0"/>
                <w:iCs w:val="0"/>
                <w:color w:val="auto"/>
                <w:kern w:val="0"/>
                <w:sz w:val="24"/>
                <w:szCs w:val="24"/>
                <w:u w:val="none"/>
                <w:lang w:val="en-US" w:eastAsia="zh-CN" w:bidi="ar"/>
              </w:rPr>
              <w:t>处罚依据：</w:t>
            </w:r>
            <w:r>
              <w:rPr>
                <w:rFonts w:hint="eastAsia" w:ascii="仿宋" w:hAnsi="仿宋" w:eastAsia="仿宋" w:cs="仿宋"/>
                <w:i w:val="0"/>
                <w:iCs w:val="0"/>
                <w:color w:val="auto"/>
                <w:kern w:val="0"/>
                <w:sz w:val="24"/>
                <w:szCs w:val="24"/>
                <w:u w:val="none"/>
                <w:lang w:val="en-US" w:eastAsia="zh-CN" w:bidi="ar"/>
              </w:rPr>
              <w:t>《监管办法》第三十条第四款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183"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w:t>
            </w:r>
          </w:p>
        </w:tc>
        <w:tc>
          <w:tcPr>
            <w:tcW w:w="335"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auto"/>
                <w:kern w:val="2"/>
                <w:sz w:val="24"/>
                <w:szCs w:val="24"/>
                <w:u w:val="none"/>
                <w:lang w:val="en-US" w:eastAsia="zh-CN" w:bidi="ar-SA"/>
              </w:rPr>
            </w:pPr>
            <w:r>
              <w:rPr>
                <w:rFonts w:ascii="方正仿宋_GB2312" w:hAnsi="方正仿宋_GB2312" w:eastAsia="方正仿宋_GB2312" w:cs="方正仿宋_GB2312"/>
                <w:color w:val="auto"/>
                <w:sz w:val="24"/>
                <w:szCs w:val="24"/>
                <w:u w:val="none"/>
              </w:rPr>
              <w:t>沅江市福旺食品有限公司年产300吨休闲熟食制品建设项目环境影响报告表</w:t>
            </w:r>
          </w:p>
        </w:tc>
        <w:tc>
          <w:tcPr>
            <w:tcW w:w="1636" w:type="pct"/>
            <w:tcBorders>
              <w:tl2br w:val="nil"/>
              <w:tr2bl w:val="nil"/>
            </w:tcBorders>
            <w:shd w:val="clear" w:color="auto" w:fill="auto"/>
            <w:vAlign w:val="center"/>
          </w:tcPr>
          <w:p>
            <w:pPr>
              <w:adjustRightInd w:val="0"/>
              <w:snapToGrid w:val="0"/>
              <w:rPr>
                <w:rFonts w:hint="eastAsia" w:ascii="方正仿宋_GB2312" w:hAnsi="方正仿宋_GB2312" w:eastAsia="方正仿宋_GB2312" w:cs="方正仿宋_GB2312"/>
                <w:color w:val="auto"/>
                <w:kern w:val="0"/>
                <w:sz w:val="24"/>
                <w:szCs w:val="24"/>
                <w:u w:val="none"/>
              </w:rPr>
            </w:pPr>
            <w:r>
              <w:rPr>
                <w:rFonts w:hint="eastAsia" w:ascii="方正仿宋_GB2312" w:hAnsi="方正仿宋_GB2312" w:eastAsia="方正仿宋_GB2312" w:cs="方正仿宋_GB2312"/>
                <w:color w:val="auto"/>
                <w:kern w:val="0"/>
                <w:sz w:val="24"/>
                <w:szCs w:val="24"/>
                <w:u w:val="none"/>
              </w:rPr>
              <w:t>1、降低环境影响评价标准。</w:t>
            </w:r>
          </w:p>
          <w:p>
            <w:pPr>
              <w:adjustRightInd w:val="0"/>
              <w:snapToGrid w:val="0"/>
              <w:rPr>
                <w:rFonts w:hint="eastAsia" w:ascii="方正仿宋_GB2312" w:hAnsi="方正仿宋_GB2312" w:eastAsia="方正仿宋_GB2312" w:cs="方正仿宋_GB2312"/>
                <w:color w:val="auto"/>
                <w:kern w:val="0"/>
                <w:sz w:val="24"/>
                <w:szCs w:val="24"/>
                <w:u w:val="none"/>
              </w:rPr>
            </w:pPr>
            <w:r>
              <w:rPr>
                <w:rFonts w:hint="eastAsia" w:ascii="方正仿宋_GB2312" w:hAnsi="方正仿宋_GB2312" w:eastAsia="方正仿宋_GB2312" w:cs="方正仿宋_GB2312"/>
                <w:color w:val="auto"/>
                <w:kern w:val="0"/>
                <w:sz w:val="24"/>
                <w:szCs w:val="24"/>
                <w:u w:val="none"/>
              </w:rPr>
              <w:t>该项目产品鱼制品、肉制品、魔芋制品，其中，鱼制品、肉制品涉及生产废水外排，报告执行《污水综合排放标准》（GB8978-1996）错误，应执行《肉类加工工业水污染物排放标准》（GB13457-92）（其中动植物油应为60mg/L、排水量5.8m</w:t>
            </w:r>
            <w:r>
              <w:rPr>
                <w:rFonts w:hint="eastAsia" w:ascii="方正仿宋_GB2312" w:hAnsi="方正仿宋_GB2312" w:eastAsia="方正仿宋_GB2312" w:cs="方正仿宋_GB2312"/>
                <w:color w:val="auto"/>
                <w:kern w:val="0"/>
                <w:sz w:val="24"/>
                <w:szCs w:val="24"/>
                <w:u w:val="none"/>
                <w:vertAlign w:val="superscript"/>
              </w:rPr>
              <w:t>3</w:t>
            </w:r>
            <w:r>
              <w:rPr>
                <w:rFonts w:hint="eastAsia" w:ascii="方正仿宋_GB2312" w:hAnsi="方正仿宋_GB2312" w:eastAsia="方正仿宋_GB2312" w:cs="方正仿宋_GB2312"/>
                <w:color w:val="auto"/>
                <w:kern w:val="0"/>
                <w:sz w:val="24"/>
                <w:szCs w:val="24"/>
                <w:u w:val="none"/>
              </w:rPr>
              <w:t>/t原料）；</w:t>
            </w:r>
          </w:p>
          <w:p>
            <w:pPr>
              <w:adjustRightInd w:val="0"/>
              <w:snapToGrid w:val="0"/>
              <w:rPr>
                <w:rFonts w:hint="eastAsia" w:ascii="方正仿宋_GB2312" w:hAnsi="方正仿宋_GB2312" w:eastAsia="方正仿宋_GB2312" w:cs="方正仿宋_GB2312"/>
                <w:color w:val="auto"/>
                <w:kern w:val="0"/>
                <w:sz w:val="24"/>
                <w:szCs w:val="24"/>
                <w:u w:val="none"/>
              </w:rPr>
            </w:pPr>
            <w:r>
              <w:rPr>
                <w:rFonts w:hint="eastAsia" w:ascii="方正仿宋_GB2312" w:hAnsi="方正仿宋_GB2312" w:eastAsia="方正仿宋_GB2312" w:cs="方正仿宋_GB2312"/>
                <w:color w:val="auto"/>
                <w:kern w:val="0"/>
                <w:sz w:val="24"/>
                <w:szCs w:val="24"/>
                <w:u w:val="none"/>
              </w:rPr>
              <w:t>2、建设项目概况描述不全或者错误，未按相关规定提出环境保护措施。</w:t>
            </w:r>
          </w:p>
          <w:p>
            <w:pPr>
              <w:adjustRightInd w:val="0"/>
              <w:snapToGrid w:val="0"/>
              <w:rPr>
                <w:rFonts w:hint="eastAsia" w:ascii="方正仿宋_GB2312" w:hAnsi="方正仿宋_GB2312" w:eastAsia="方正仿宋_GB2312" w:cs="方正仿宋_GB2312"/>
                <w:color w:val="auto"/>
                <w:kern w:val="0"/>
                <w:sz w:val="24"/>
                <w:szCs w:val="24"/>
                <w:u w:val="none"/>
              </w:rPr>
            </w:pPr>
            <w:r>
              <w:rPr>
                <w:rFonts w:hint="eastAsia" w:ascii="方正仿宋_GB2312" w:hAnsi="方正仿宋_GB2312" w:eastAsia="方正仿宋_GB2312" w:cs="方正仿宋_GB2312"/>
                <w:color w:val="auto"/>
                <w:kern w:val="0"/>
                <w:sz w:val="24"/>
                <w:szCs w:val="24"/>
                <w:u w:val="none"/>
              </w:rPr>
              <w:t>（1）报告提出建设2台0.5t/h 天然气蒸汽发生器，而不建设一台 1t/h 的锅炉，锅炉选型论证不清；报告P7、P11、P33等多处描述“2台锅炉设置一根15m 排气筒(编号DA001和 DA002)”，排气筒数量描述不一致，排气筒数量不明确。（2）生产车间肉类和鱼类的解冻、清洗、卤制、拌料及烘干等产生的废气无收集处理措施，全经过通风无组织排放；污水处理站的废气，尽管采取了所谓的加盖，但无任何处理措施，通过无组织排放。未按《排污许可证申请与核发技术规范—水产品加工业》（HJ1109-2020）、《屠宰及肉类加工业污染防治可行技术指南》（HJ1285-2023）中的可行技术进行处置。</w:t>
            </w:r>
          </w:p>
          <w:p>
            <w:pPr>
              <w:adjustRightInd w:val="0"/>
              <w:snapToGrid w:val="0"/>
              <w:rPr>
                <w:rFonts w:hint="eastAsia" w:ascii="方正仿宋_GB2312" w:hAnsi="方正仿宋_GB2312" w:eastAsia="方正仿宋_GB2312" w:cs="方正仿宋_GB2312"/>
                <w:color w:val="auto"/>
                <w:kern w:val="0"/>
                <w:sz w:val="24"/>
                <w:szCs w:val="24"/>
                <w:u w:val="none"/>
              </w:rPr>
            </w:pPr>
            <w:r>
              <w:rPr>
                <w:rFonts w:hint="eastAsia" w:ascii="方正仿宋_GB2312" w:hAnsi="方正仿宋_GB2312" w:eastAsia="方正仿宋_GB2312" w:cs="方正仿宋_GB2312"/>
                <w:color w:val="auto"/>
                <w:kern w:val="0"/>
                <w:sz w:val="24"/>
                <w:szCs w:val="24"/>
                <w:u w:val="none"/>
              </w:rPr>
              <w:t>3、环境影响评价范围内的相关环境要素现状调查与评价内容不全。</w:t>
            </w:r>
          </w:p>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iCs w:val="0"/>
                <w:color w:val="auto"/>
                <w:kern w:val="2"/>
                <w:sz w:val="24"/>
                <w:szCs w:val="24"/>
                <w:u w:val="none"/>
                <w:lang w:val="en-US" w:eastAsia="zh-CN" w:bidi="ar-SA"/>
              </w:rPr>
            </w:pPr>
            <w:r>
              <w:rPr>
                <w:rFonts w:hint="eastAsia" w:ascii="方正仿宋_GB2312" w:hAnsi="方正仿宋_GB2312" w:eastAsia="方正仿宋_GB2312" w:cs="方正仿宋_GB2312"/>
                <w:color w:val="auto"/>
                <w:kern w:val="0"/>
                <w:sz w:val="24"/>
                <w:szCs w:val="24"/>
                <w:u w:val="none"/>
              </w:rPr>
              <w:t>环境现状分析，受纳水体塞阳运河断面的不同月份为Ⅱ、Ⅲ、Ⅳ类水质，但并没有给出目标水质类型，也未给出是否超标</w:t>
            </w:r>
            <w:r>
              <w:rPr>
                <w:rFonts w:hint="eastAsia" w:ascii="方正仿宋_GB2312" w:hAnsi="方正仿宋_GB2312" w:eastAsia="方正仿宋_GB2312" w:cs="方正仿宋_GB2312"/>
                <w:color w:val="auto"/>
                <w:kern w:val="0"/>
                <w:sz w:val="24"/>
                <w:szCs w:val="24"/>
                <w:u w:val="none"/>
                <w:lang w:eastAsia="zh-CN"/>
              </w:rPr>
              <w:t>。</w:t>
            </w:r>
          </w:p>
        </w:tc>
        <w:tc>
          <w:tcPr>
            <w:tcW w:w="70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b/>
                <w:bCs/>
                <w:i w:val="0"/>
                <w:iCs w:val="0"/>
                <w:color w:val="auto"/>
                <w:kern w:val="0"/>
                <w:sz w:val="24"/>
                <w:szCs w:val="24"/>
                <w:u w:val="none"/>
                <w:lang w:val="en-US" w:eastAsia="zh-CN" w:bidi="ar"/>
              </w:rPr>
              <w:t>建设单位：</w:t>
            </w:r>
            <w:r>
              <w:rPr>
                <w:rFonts w:hint="eastAsia" w:ascii="仿宋" w:hAnsi="仿宋" w:eastAsia="仿宋" w:cs="仿宋"/>
                <w:i w:val="0"/>
                <w:iCs w:val="0"/>
                <w:color w:val="auto"/>
                <w:kern w:val="0"/>
                <w:sz w:val="24"/>
                <w:szCs w:val="24"/>
                <w:u w:val="none"/>
                <w:lang w:val="en-US" w:eastAsia="zh-CN" w:bidi="ar"/>
              </w:rPr>
              <w:t>沅江市福旺食品有限公司（91430981MAD74NTY46）</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b/>
                <w:bCs/>
                <w:i w:val="0"/>
                <w:iCs w:val="0"/>
                <w:color w:val="auto"/>
                <w:kern w:val="0"/>
                <w:sz w:val="24"/>
                <w:szCs w:val="24"/>
                <w:u w:val="none"/>
                <w:lang w:val="en-US" w:eastAsia="zh-CN" w:bidi="ar"/>
              </w:rPr>
              <w:t>处理意见：</w:t>
            </w:r>
            <w:r>
              <w:rPr>
                <w:rFonts w:hint="eastAsia" w:ascii="仿宋" w:hAnsi="仿宋" w:eastAsia="仿宋" w:cs="仿宋"/>
                <w:i w:val="0"/>
                <w:iCs w:val="0"/>
                <w:color w:val="auto"/>
                <w:kern w:val="0"/>
                <w:sz w:val="24"/>
                <w:szCs w:val="24"/>
                <w:u w:val="none"/>
                <w:lang w:val="en-US" w:eastAsia="zh-CN" w:bidi="ar"/>
              </w:rPr>
              <w:t>通报</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b/>
                <w:bCs/>
                <w:i w:val="0"/>
                <w:iCs w:val="0"/>
                <w:color w:val="auto"/>
                <w:kern w:val="0"/>
                <w:sz w:val="24"/>
                <w:szCs w:val="24"/>
                <w:u w:val="none"/>
                <w:lang w:val="en-US" w:eastAsia="zh-CN" w:bidi="ar"/>
              </w:rPr>
              <w:t>处理依据：</w:t>
            </w:r>
            <w:r>
              <w:rPr>
                <w:rFonts w:hint="eastAsia" w:ascii="仿宋" w:hAnsi="仿宋" w:eastAsia="仿宋" w:cs="仿宋"/>
                <w:i w:val="0"/>
                <w:iCs w:val="0"/>
                <w:color w:val="auto"/>
                <w:kern w:val="0"/>
                <w:sz w:val="24"/>
                <w:szCs w:val="24"/>
                <w:u w:val="none"/>
                <w:lang w:val="en-US" w:eastAsia="zh-CN" w:bidi="ar"/>
              </w:rPr>
              <w:t>《监管办法》第二十六条第一款</w:t>
            </w:r>
            <w:r>
              <w:rPr>
                <w:rFonts w:hint="eastAsia" w:ascii="方正仿宋_GBK" w:hAnsi="方正仿宋_GBK" w:eastAsia="方正仿宋_GBK" w:cs="方正仿宋_GBK"/>
                <w:color w:val="auto"/>
                <w:kern w:val="21"/>
                <w:sz w:val="24"/>
                <w:szCs w:val="24"/>
                <w:u w:val="none"/>
              </w:rPr>
              <w:t>第二、第三、第八、第十项</w:t>
            </w:r>
          </w:p>
        </w:tc>
        <w:tc>
          <w:tcPr>
            <w:tcW w:w="80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b/>
                <w:bCs/>
                <w:i w:val="0"/>
                <w:iCs w:val="0"/>
                <w:color w:val="auto"/>
                <w:kern w:val="0"/>
                <w:sz w:val="24"/>
                <w:szCs w:val="24"/>
                <w:u w:val="none"/>
                <w:lang w:val="en-US" w:eastAsia="zh-CN" w:bidi="ar"/>
              </w:rPr>
              <w:t>编制单位：</w:t>
            </w:r>
            <w:r>
              <w:rPr>
                <w:rFonts w:hint="eastAsia" w:ascii="仿宋" w:hAnsi="仿宋" w:eastAsia="仿宋" w:cs="仿宋"/>
                <w:i w:val="0"/>
                <w:iCs w:val="0"/>
                <w:color w:val="auto"/>
                <w:kern w:val="0"/>
                <w:sz w:val="24"/>
                <w:szCs w:val="24"/>
                <w:u w:val="none"/>
                <w:lang w:val="en-US" w:eastAsia="zh-CN" w:bidi="ar"/>
              </w:rPr>
              <w:t>湖南易佳环保科技有限公司（91430903MA4TAPHCXX）</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b/>
                <w:i w:val="0"/>
                <w:iCs w:val="0"/>
                <w:color w:val="auto"/>
                <w:kern w:val="0"/>
                <w:sz w:val="24"/>
                <w:szCs w:val="24"/>
                <w:u w:val="none"/>
                <w:lang w:val="en-US" w:eastAsia="zh-CN" w:bidi="ar"/>
              </w:rPr>
              <w:t>处理意见：</w:t>
            </w:r>
            <w:r>
              <w:rPr>
                <w:rFonts w:hint="eastAsia" w:ascii="仿宋" w:hAnsi="仿宋" w:eastAsia="仿宋" w:cs="仿宋"/>
                <w:i w:val="0"/>
                <w:iCs w:val="0"/>
                <w:color w:val="auto"/>
                <w:kern w:val="0"/>
                <w:sz w:val="24"/>
                <w:szCs w:val="24"/>
                <w:u w:val="none"/>
                <w:lang w:val="en-US" w:eastAsia="zh-CN" w:bidi="ar"/>
              </w:rPr>
              <w:t>通报并失信记分5分</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b/>
                <w:bCs/>
                <w:i w:val="0"/>
                <w:iCs w:val="0"/>
                <w:color w:val="auto"/>
                <w:kern w:val="0"/>
                <w:sz w:val="24"/>
                <w:szCs w:val="24"/>
                <w:u w:val="none"/>
                <w:lang w:val="en-US" w:eastAsia="zh-CN" w:bidi="ar"/>
              </w:rPr>
              <w:t>处理依据：</w:t>
            </w:r>
            <w:r>
              <w:rPr>
                <w:rFonts w:hint="eastAsia" w:ascii="仿宋" w:hAnsi="仿宋" w:eastAsia="仿宋" w:cs="仿宋"/>
                <w:i w:val="0"/>
                <w:iCs w:val="0"/>
                <w:color w:val="auto"/>
                <w:kern w:val="0"/>
                <w:sz w:val="24"/>
                <w:szCs w:val="24"/>
                <w:u w:val="none"/>
                <w:lang w:val="en-US" w:eastAsia="zh-CN" w:bidi="ar"/>
              </w:rPr>
              <w:t>《监管办法》第二十六条第一款第二、第三、第八、第十项，第三十一条、第三十二条第九项；《记分办法（试行）》第七条</w:t>
            </w:r>
          </w:p>
        </w:tc>
        <w:tc>
          <w:tcPr>
            <w:tcW w:w="679"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b/>
                <w:bCs/>
                <w:i w:val="0"/>
                <w:iCs w:val="0"/>
                <w:color w:val="auto"/>
                <w:kern w:val="0"/>
                <w:sz w:val="24"/>
                <w:szCs w:val="24"/>
                <w:u w:val="none"/>
                <w:lang w:val="en-US" w:eastAsia="zh-CN" w:bidi="ar"/>
              </w:rPr>
              <w:t>编制人员：</w:t>
            </w:r>
            <w:r>
              <w:rPr>
                <w:rFonts w:hint="eastAsia" w:ascii="仿宋" w:hAnsi="仿宋" w:eastAsia="仿宋" w:cs="仿宋"/>
                <w:i w:val="0"/>
                <w:iCs w:val="0"/>
                <w:color w:val="auto"/>
                <w:kern w:val="0"/>
                <w:sz w:val="24"/>
                <w:szCs w:val="24"/>
                <w:u w:val="none"/>
                <w:lang w:val="en-US" w:eastAsia="zh-CN" w:bidi="ar"/>
              </w:rPr>
              <w:t>龚志文（B073153）</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b/>
                <w:i w:val="0"/>
                <w:iCs w:val="0"/>
                <w:color w:val="auto"/>
                <w:kern w:val="0"/>
                <w:sz w:val="24"/>
                <w:szCs w:val="24"/>
                <w:u w:val="none"/>
                <w:lang w:val="en-US" w:eastAsia="zh-CN" w:bidi="ar"/>
              </w:rPr>
              <w:t>处理意见：</w:t>
            </w:r>
            <w:r>
              <w:rPr>
                <w:rFonts w:hint="eastAsia" w:ascii="仿宋" w:hAnsi="仿宋" w:eastAsia="仿宋" w:cs="仿宋"/>
                <w:i w:val="0"/>
                <w:iCs w:val="0"/>
                <w:color w:val="auto"/>
                <w:kern w:val="0"/>
                <w:sz w:val="24"/>
                <w:szCs w:val="24"/>
                <w:u w:val="none"/>
                <w:lang w:val="en-US" w:eastAsia="zh-CN" w:bidi="ar"/>
              </w:rPr>
              <w:t>通报并失信记分5分</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b/>
                <w:bCs/>
                <w:i w:val="0"/>
                <w:iCs w:val="0"/>
                <w:color w:val="auto"/>
                <w:kern w:val="0"/>
                <w:sz w:val="24"/>
                <w:szCs w:val="24"/>
                <w:u w:val="none"/>
                <w:lang w:val="en-US" w:eastAsia="zh-CN" w:bidi="ar"/>
              </w:rPr>
              <w:t>处理依据：</w:t>
            </w:r>
            <w:r>
              <w:rPr>
                <w:rFonts w:hint="eastAsia" w:ascii="仿宋" w:hAnsi="仿宋" w:eastAsia="仿宋" w:cs="仿宋"/>
                <w:i w:val="0"/>
                <w:iCs w:val="0"/>
                <w:color w:val="auto"/>
                <w:kern w:val="0"/>
                <w:sz w:val="24"/>
                <w:szCs w:val="24"/>
                <w:u w:val="none"/>
                <w:lang w:val="en-US" w:eastAsia="zh-CN" w:bidi="ar"/>
              </w:rPr>
              <w:t xml:space="preserve">《监管办法》第二十六条第一款第二、第三、第八、第十项，第三十一条、第三十二条第九项；《记分办法（试行）》第七条 </w:t>
            </w:r>
          </w:p>
        </w:tc>
        <w:tc>
          <w:tcPr>
            <w:tcW w:w="651"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b/>
                <w:bCs/>
                <w:i w:val="0"/>
                <w:iCs w:val="0"/>
                <w:color w:val="auto"/>
                <w:kern w:val="0"/>
                <w:sz w:val="24"/>
                <w:szCs w:val="24"/>
                <w:u w:val="none"/>
                <w:lang w:val="en-US" w:eastAsia="zh-CN" w:bidi="ar"/>
              </w:rPr>
              <w:t>审批部门:</w:t>
            </w:r>
            <w:r>
              <w:rPr>
                <w:rFonts w:hint="eastAsia" w:ascii="仿宋" w:hAnsi="仿宋" w:eastAsia="仿宋" w:cs="仿宋"/>
                <w:i w:val="0"/>
                <w:iCs w:val="0"/>
                <w:color w:val="auto"/>
                <w:kern w:val="0"/>
                <w:sz w:val="24"/>
                <w:szCs w:val="24"/>
                <w:u w:val="none"/>
                <w:lang w:val="en-US" w:eastAsia="zh-CN" w:bidi="ar"/>
              </w:rPr>
              <w:t>益阳市生态环境局沅江分局</w:t>
            </w:r>
          </w:p>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b/>
                <w:bCs/>
                <w:i w:val="0"/>
                <w:iCs w:val="0"/>
                <w:color w:val="auto"/>
                <w:kern w:val="0"/>
                <w:sz w:val="24"/>
                <w:szCs w:val="24"/>
                <w:u w:val="none"/>
                <w:lang w:val="en-US" w:eastAsia="zh-CN" w:bidi="ar"/>
              </w:rPr>
              <w:t>审批时间：</w:t>
            </w:r>
            <w:r>
              <w:rPr>
                <w:rFonts w:hint="eastAsia" w:ascii="仿宋" w:hAnsi="仿宋" w:eastAsia="仿宋" w:cs="仿宋"/>
                <w:i w:val="0"/>
                <w:iCs w:val="0"/>
                <w:color w:val="auto"/>
                <w:kern w:val="0"/>
                <w:sz w:val="24"/>
                <w:szCs w:val="24"/>
                <w:u w:val="none"/>
                <w:lang w:val="en-US" w:eastAsia="zh-CN" w:bidi="ar"/>
              </w:rPr>
              <w:t>2025年1月</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b/>
                <w:i w:val="0"/>
                <w:iCs w:val="0"/>
                <w:color w:val="auto"/>
                <w:kern w:val="0"/>
                <w:sz w:val="24"/>
                <w:szCs w:val="24"/>
                <w:u w:val="none"/>
                <w:lang w:val="en-US" w:eastAsia="zh-CN" w:bidi="ar"/>
              </w:rPr>
              <w:t>处理意见：</w:t>
            </w:r>
            <w:r>
              <w:rPr>
                <w:rFonts w:hint="eastAsia" w:ascii="仿宋" w:hAnsi="仿宋" w:eastAsia="仿宋" w:cs="仿宋"/>
                <w:i w:val="0"/>
                <w:iCs w:val="0"/>
                <w:color w:val="auto"/>
                <w:kern w:val="0"/>
                <w:sz w:val="24"/>
                <w:szCs w:val="24"/>
                <w:u w:val="none"/>
                <w:lang w:val="en-US" w:eastAsia="zh-CN" w:bidi="ar"/>
              </w:rPr>
              <w:t>通报</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b/>
                <w:bCs/>
                <w:i w:val="0"/>
                <w:iCs w:val="0"/>
                <w:color w:val="auto"/>
                <w:kern w:val="0"/>
                <w:sz w:val="24"/>
                <w:szCs w:val="24"/>
                <w:u w:val="none"/>
                <w:lang w:val="en-US" w:eastAsia="zh-CN" w:bidi="ar"/>
              </w:rPr>
              <w:t>处罚依据：</w:t>
            </w:r>
            <w:r>
              <w:rPr>
                <w:rFonts w:hint="eastAsia" w:ascii="仿宋" w:hAnsi="仿宋" w:eastAsia="仿宋" w:cs="仿宋"/>
                <w:i w:val="0"/>
                <w:iCs w:val="0"/>
                <w:color w:val="auto"/>
                <w:kern w:val="0"/>
                <w:sz w:val="24"/>
                <w:szCs w:val="24"/>
                <w:u w:val="none"/>
                <w:lang w:val="en-US" w:eastAsia="zh-CN" w:bidi="ar"/>
              </w:rPr>
              <w:t>《监管办法》第三十条第四款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183"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5</w:t>
            </w:r>
          </w:p>
        </w:tc>
        <w:tc>
          <w:tcPr>
            <w:tcW w:w="335"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方正仿宋_GB2312" w:hAnsi="方正仿宋_GB2312" w:eastAsia="方正仿宋_GB2312" w:cs="方正仿宋_GB2312"/>
                <w:color w:val="auto"/>
                <w:sz w:val="24"/>
                <w:szCs w:val="24"/>
                <w:u w:val="none"/>
              </w:rPr>
            </w:pPr>
            <w:r>
              <w:rPr>
                <w:rFonts w:hint="eastAsia" w:ascii="方正仿宋_GB2312" w:hAnsi="方正仿宋_GB2312" w:eastAsia="方正仿宋_GB2312" w:cs="方正仿宋_GB2312"/>
                <w:color w:val="auto"/>
                <w:sz w:val="24"/>
                <w:szCs w:val="24"/>
                <w:u w:val="none"/>
              </w:rPr>
              <w:t>临澧县益富烟花爆竹有限责任公司整体搬迁建设项目环境影响报告表</w:t>
            </w:r>
          </w:p>
        </w:tc>
        <w:tc>
          <w:tcPr>
            <w:tcW w:w="1636" w:type="pct"/>
            <w:tcBorders>
              <w:tl2br w:val="nil"/>
              <w:tr2bl w:val="nil"/>
            </w:tcBorders>
            <w:shd w:val="clear" w:color="auto" w:fill="auto"/>
            <w:vAlign w:val="center"/>
          </w:tcPr>
          <w:p>
            <w:pPr>
              <w:adjustRightInd w:val="0"/>
              <w:snapToGrid w:val="0"/>
              <w:rPr>
                <w:rFonts w:hint="eastAsia" w:ascii="方正仿宋_GB2312" w:hAnsi="方正仿宋_GB2312" w:eastAsia="方正仿宋_GB2312" w:cs="方正仿宋_GB2312"/>
                <w:color w:val="auto"/>
                <w:kern w:val="0"/>
                <w:sz w:val="24"/>
                <w:szCs w:val="24"/>
                <w:u w:val="none"/>
              </w:rPr>
            </w:pPr>
            <w:r>
              <w:rPr>
                <w:rFonts w:hint="eastAsia" w:ascii="方正仿宋_GB2312" w:hAnsi="方正仿宋_GB2312" w:eastAsia="方正仿宋_GB2312" w:cs="方正仿宋_GB2312"/>
                <w:color w:val="auto"/>
                <w:kern w:val="0"/>
                <w:sz w:val="24"/>
                <w:szCs w:val="24"/>
                <w:u w:val="none"/>
              </w:rPr>
              <w:t>1、环境风险</w:t>
            </w:r>
            <w:r>
              <w:rPr>
                <w:rFonts w:hint="eastAsia" w:ascii="方正仿宋_GB2312" w:hAnsi="方正仿宋_GB2312" w:eastAsia="方正仿宋_GB2312" w:cs="方正仿宋_GB2312"/>
                <w:color w:val="auto"/>
                <w:kern w:val="0"/>
                <w:sz w:val="24"/>
                <w:szCs w:val="24"/>
                <w:u w:val="none"/>
                <w:lang w:eastAsia="zh-CN"/>
              </w:rPr>
              <w:t>评价方法错误</w:t>
            </w:r>
            <w:r>
              <w:rPr>
                <w:rFonts w:hint="eastAsia" w:ascii="方正仿宋_GB2312" w:hAnsi="方正仿宋_GB2312" w:eastAsia="方正仿宋_GB2312" w:cs="方正仿宋_GB2312"/>
                <w:color w:val="auto"/>
                <w:kern w:val="0"/>
                <w:sz w:val="24"/>
                <w:szCs w:val="24"/>
                <w:u w:val="none"/>
              </w:rPr>
              <w:t>，降低</w:t>
            </w:r>
            <w:r>
              <w:rPr>
                <w:rFonts w:hint="eastAsia" w:ascii="方正仿宋_GB2312" w:hAnsi="方正仿宋_GB2312" w:eastAsia="方正仿宋_GB2312" w:cs="方正仿宋_GB2312"/>
                <w:color w:val="auto"/>
                <w:kern w:val="0"/>
                <w:sz w:val="24"/>
                <w:szCs w:val="24"/>
                <w:u w:val="none"/>
                <w:lang w:eastAsia="zh-CN"/>
              </w:rPr>
              <w:t>环境风险</w:t>
            </w:r>
            <w:r>
              <w:rPr>
                <w:rFonts w:hint="eastAsia" w:ascii="方正仿宋_GB2312" w:hAnsi="方正仿宋_GB2312" w:eastAsia="方正仿宋_GB2312" w:cs="方正仿宋_GB2312"/>
                <w:color w:val="auto"/>
                <w:kern w:val="0"/>
                <w:sz w:val="24"/>
                <w:szCs w:val="24"/>
                <w:u w:val="none"/>
              </w:rPr>
              <w:t>评价工作等级。</w:t>
            </w:r>
          </w:p>
          <w:p>
            <w:pPr>
              <w:adjustRightInd w:val="0"/>
              <w:snapToGrid w:val="0"/>
              <w:rPr>
                <w:rFonts w:hint="eastAsia" w:ascii="方正仿宋_GB2312" w:hAnsi="方正仿宋_GB2312" w:eastAsia="方正仿宋_GB2312" w:cs="方正仿宋_GB2312"/>
                <w:color w:val="auto"/>
                <w:kern w:val="0"/>
                <w:sz w:val="24"/>
                <w:szCs w:val="24"/>
                <w:u w:val="none"/>
              </w:rPr>
            </w:pPr>
            <w:r>
              <w:rPr>
                <w:rFonts w:hint="eastAsia" w:ascii="方正仿宋_GB2312" w:hAnsi="方正仿宋_GB2312" w:eastAsia="方正仿宋_GB2312" w:cs="方正仿宋_GB2312"/>
                <w:color w:val="auto"/>
                <w:kern w:val="0"/>
                <w:sz w:val="24"/>
                <w:szCs w:val="24"/>
                <w:u w:val="none"/>
              </w:rPr>
              <w:t>风险专项地表水环境敏感性判断错误，下游6km（直线距离4.75km）左右涉及道水河湿地公园，地表水环境敏感程度为E1，风险潜势为Ⅲ，因此综合潜势为Ⅲ，评价等级应为二级；报告表给出的地表水环境敏感程度为E3，风险潜势为Ⅰ，因此综合潜势为Ⅱ，评价等级为三级，属于降低评价等级要求。</w:t>
            </w:r>
          </w:p>
          <w:p>
            <w:pPr>
              <w:adjustRightInd w:val="0"/>
              <w:snapToGrid w:val="0"/>
              <w:rPr>
                <w:rFonts w:hint="eastAsia" w:ascii="方正仿宋_GB2312" w:hAnsi="方正仿宋_GB2312" w:eastAsia="方正仿宋_GB2312" w:cs="方正仿宋_GB2312"/>
                <w:color w:val="auto"/>
                <w:kern w:val="0"/>
                <w:sz w:val="24"/>
                <w:szCs w:val="24"/>
                <w:u w:val="none"/>
              </w:rPr>
            </w:pPr>
            <w:r>
              <w:rPr>
                <w:rFonts w:hint="eastAsia" w:ascii="方正仿宋_GB2312" w:hAnsi="方正仿宋_GB2312" w:eastAsia="方正仿宋_GB2312" w:cs="方正仿宋_GB2312"/>
                <w:color w:val="auto"/>
                <w:kern w:val="0"/>
                <w:sz w:val="24"/>
                <w:szCs w:val="24"/>
                <w:u w:val="none"/>
              </w:rPr>
              <w:t>2、环境质量现状监测因子、监测频次或者不点等不符合相关规定。</w:t>
            </w:r>
          </w:p>
          <w:p>
            <w:pPr>
              <w:adjustRightInd w:val="0"/>
              <w:snapToGrid w:val="0"/>
              <w:rPr>
                <w:rFonts w:hint="eastAsia" w:ascii="方正仿宋_GB2312" w:hAnsi="方正仿宋_GB2312" w:eastAsia="方正仿宋_GB2312" w:cs="方正仿宋_GB2312"/>
                <w:color w:val="auto"/>
                <w:kern w:val="0"/>
                <w:sz w:val="24"/>
                <w:szCs w:val="24"/>
                <w:u w:val="none"/>
              </w:rPr>
            </w:pPr>
            <w:r>
              <w:rPr>
                <w:rFonts w:hint="eastAsia" w:ascii="方正仿宋_GB2312" w:hAnsi="方正仿宋_GB2312" w:eastAsia="方正仿宋_GB2312" w:cs="方正仿宋_GB2312"/>
                <w:color w:val="auto"/>
                <w:kern w:val="0"/>
                <w:sz w:val="24"/>
                <w:szCs w:val="24"/>
                <w:u w:val="none"/>
              </w:rPr>
              <w:t>环境质量现状调查不满足要求。报告表P66说明项目对土壤地下水存在污染途径“本项目地下水和土壤污染类型为污染影响型，影响时段为运营期，污染途径可分为大气沉降、地面漫流、垂直入渗及其他。”但报告表未按照指南要求“建设项目存在土壤、地下水环境污染途径的，应结合污染源、保护目标分布情况开展现状调查以留作背景值。</w:t>
            </w:r>
          </w:p>
          <w:p>
            <w:pPr>
              <w:adjustRightInd w:val="0"/>
              <w:snapToGrid w:val="0"/>
              <w:rPr>
                <w:rFonts w:hint="eastAsia" w:ascii="方正仿宋_GB2312" w:hAnsi="方正仿宋_GB2312" w:eastAsia="方正仿宋_GB2312" w:cs="方正仿宋_GB2312"/>
                <w:color w:val="auto"/>
                <w:kern w:val="0"/>
                <w:sz w:val="24"/>
                <w:szCs w:val="24"/>
                <w:u w:val="none"/>
              </w:rPr>
            </w:pPr>
            <w:r>
              <w:rPr>
                <w:rFonts w:hint="eastAsia" w:ascii="方正仿宋_GB2312" w:hAnsi="方正仿宋_GB2312" w:eastAsia="方正仿宋_GB2312" w:cs="方正仿宋_GB2312"/>
                <w:color w:val="auto"/>
                <w:kern w:val="0"/>
                <w:sz w:val="24"/>
                <w:szCs w:val="24"/>
                <w:u w:val="none"/>
              </w:rPr>
              <w:t>3、评价因子中遗漏建设项目相关行业污染源源强核算，相关环境要素、环境风险预测与评价内容不全。</w:t>
            </w:r>
          </w:p>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方正仿宋_GB2312" w:hAnsi="方正仿宋_GB2312" w:eastAsia="方正仿宋_GB2312" w:cs="方正仿宋_GB2312"/>
                <w:color w:val="auto"/>
                <w:kern w:val="0"/>
                <w:sz w:val="24"/>
                <w:szCs w:val="24"/>
                <w:u w:val="none"/>
              </w:rPr>
            </w:pPr>
            <w:r>
              <w:rPr>
                <w:rFonts w:hint="eastAsia" w:ascii="方正仿宋_GB2312" w:hAnsi="方正仿宋_GB2312" w:eastAsia="方正仿宋_GB2312" w:cs="方正仿宋_GB2312"/>
                <w:color w:val="auto"/>
                <w:kern w:val="0"/>
                <w:sz w:val="24"/>
                <w:szCs w:val="24"/>
                <w:u w:val="none"/>
              </w:rPr>
              <w:t>废水源强分析遗漏特征污染因子-高氯酸盐（报告表P96风险专项中识别了车间地面、收集沟、废水沉淀池的高氯酸盐）。</w:t>
            </w:r>
          </w:p>
        </w:tc>
        <w:tc>
          <w:tcPr>
            <w:tcW w:w="70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b/>
                <w:bCs/>
                <w:i w:val="0"/>
                <w:iCs w:val="0"/>
                <w:color w:val="auto"/>
                <w:kern w:val="0"/>
                <w:sz w:val="24"/>
                <w:szCs w:val="24"/>
                <w:u w:val="none"/>
                <w:lang w:val="en-US" w:eastAsia="zh-CN" w:bidi="ar"/>
              </w:rPr>
              <w:t>建设单位：</w:t>
            </w:r>
            <w:r>
              <w:rPr>
                <w:rFonts w:hint="eastAsia" w:ascii="仿宋" w:hAnsi="仿宋" w:eastAsia="仿宋" w:cs="仿宋"/>
                <w:i w:val="0"/>
                <w:iCs w:val="0"/>
                <w:color w:val="auto"/>
                <w:kern w:val="0"/>
                <w:sz w:val="24"/>
                <w:szCs w:val="24"/>
                <w:u w:val="none"/>
                <w:lang w:val="en-US" w:eastAsia="zh-CN" w:bidi="ar"/>
              </w:rPr>
              <w:t>临澧县益富烟花爆竹有限责任公司( 91430724MA4LXWPD6L)</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b/>
                <w:i w:val="0"/>
                <w:iCs w:val="0"/>
                <w:color w:val="auto"/>
                <w:kern w:val="0"/>
                <w:sz w:val="24"/>
                <w:szCs w:val="24"/>
                <w:u w:val="none"/>
                <w:lang w:val="en-US" w:eastAsia="zh-CN" w:bidi="ar"/>
              </w:rPr>
              <w:t>处理意见：</w:t>
            </w:r>
            <w:r>
              <w:rPr>
                <w:rFonts w:hint="eastAsia" w:ascii="仿宋" w:hAnsi="仿宋" w:eastAsia="仿宋" w:cs="仿宋"/>
                <w:i w:val="0"/>
                <w:iCs w:val="0"/>
                <w:color w:val="auto"/>
                <w:kern w:val="0"/>
                <w:sz w:val="24"/>
                <w:szCs w:val="24"/>
                <w:u w:val="none"/>
                <w:lang w:val="en-US" w:eastAsia="zh-CN" w:bidi="ar"/>
              </w:rPr>
              <w:t>通报</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b/>
                <w:bCs/>
                <w:i w:val="0"/>
                <w:iCs w:val="0"/>
                <w:color w:val="auto"/>
                <w:kern w:val="0"/>
                <w:sz w:val="24"/>
                <w:szCs w:val="24"/>
                <w:u w:val="none"/>
                <w:lang w:val="en-US" w:eastAsia="zh-CN" w:bidi="ar"/>
              </w:rPr>
              <w:t>处理依据：</w:t>
            </w:r>
            <w:r>
              <w:rPr>
                <w:rFonts w:hint="eastAsia" w:ascii="仿宋" w:hAnsi="仿宋" w:eastAsia="仿宋" w:cs="仿宋"/>
                <w:i w:val="0"/>
                <w:iCs w:val="0"/>
                <w:color w:val="auto"/>
                <w:kern w:val="0"/>
                <w:sz w:val="24"/>
                <w:szCs w:val="24"/>
                <w:u w:val="none"/>
                <w:lang w:val="en-US" w:eastAsia="zh-CN" w:bidi="ar"/>
              </w:rPr>
              <w:t>《监管办法》第二十六条第一款第一、第二、第六、第九项</w:t>
            </w:r>
          </w:p>
        </w:tc>
        <w:tc>
          <w:tcPr>
            <w:tcW w:w="80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b/>
                <w:bCs/>
                <w:i w:val="0"/>
                <w:iCs w:val="0"/>
                <w:color w:val="auto"/>
                <w:kern w:val="0"/>
                <w:sz w:val="24"/>
                <w:szCs w:val="24"/>
                <w:u w:val="none"/>
                <w:lang w:val="en-US" w:eastAsia="zh-CN" w:bidi="ar"/>
              </w:rPr>
              <w:t>编制单位：</w:t>
            </w:r>
            <w:r>
              <w:rPr>
                <w:rFonts w:hint="eastAsia" w:ascii="仿宋" w:hAnsi="仿宋" w:eastAsia="仿宋" w:cs="仿宋"/>
                <w:i w:val="0"/>
                <w:iCs w:val="0"/>
                <w:color w:val="auto"/>
                <w:kern w:val="0"/>
                <w:sz w:val="24"/>
                <w:szCs w:val="24"/>
                <w:u w:val="none"/>
                <w:lang w:val="en-US" w:eastAsia="zh-CN" w:bidi="ar"/>
              </w:rPr>
              <w:t>湖南耀嘉昇环保科技有限公司（91430725MAC13F3KX8)</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b/>
                <w:i w:val="0"/>
                <w:iCs w:val="0"/>
                <w:color w:val="auto"/>
                <w:kern w:val="0"/>
                <w:sz w:val="24"/>
                <w:szCs w:val="24"/>
                <w:u w:val="none"/>
                <w:lang w:val="en-US" w:eastAsia="zh-CN" w:bidi="ar"/>
              </w:rPr>
              <w:t>处理意见：</w:t>
            </w:r>
            <w:r>
              <w:rPr>
                <w:rFonts w:hint="eastAsia" w:ascii="仿宋" w:hAnsi="仿宋" w:eastAsia="仿宋" w:cs="仿宋"/>
                <w:i w:val="0"/>
                <w:iCs w:val="0"/>
                <w:color w:val="auto"/>
                <w:kern w:val="0"/>
                <w:sz w:val="24"/>
                <w:szCs w:val="24"/>
                <w:u w:val="none"/>
                <w:lang w:val="en-US" w:eastAsia="zh-CN" w:bidi="ar"/>
              </w:rPr>
              <w:t>通报并失信记分5分</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b/>
                <w:bCs/>
                <w:i w:val="0"/>
                <w:iCs w:val="0"/>
                <w:color w:val="auto"/>
                <w:kern w:val="0"/>
                <w:sz w:val="24"/>
                <w:szCs w:val="24"/>
                <w:u w:val="none"/>
                <w:lang w:val="en-US" w:eastAsia="zh-CN" w:bidi="ar"/>
              </w:rPr>
              <w:t>处理依据：</w:t>
            </w:r>
            <w:r>
              <w:rPr>
                <w:rFonts w:hint="eastAsia" w:ascii="仿宋" w:hAnsi="仿宋" w:eastAsia="仿宋" w:cs="仿宋"/>
                <w:i w:val="0"/>
                <w:iCs w:val="0"/>
                <w:color w:val="auto"/>
                <w:kern w:val="0"/>
                <w:sz w:val="24"/>
                <w:szCs w:val="24"/>
                <w:u w:val="none"/>
                <w:lang w:val="en-US" w:eastAsia="zh-CN" w:bidi="ar"/>
              </w:rPr>
              <w:t>《监管办法》第二十六条第一款第一、第二、第六、第九项，第三十一条、第三十二条第九项；《记分办法（试行）》第七条</w:t>
            </w:r>
          </w:p>
        </w:tc>
        <w:tc>
          <w:tcPr>
            <w:tcW w:w="679"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b/>
                <w:bCs/>
                <w:i w:val="0"/>
                <w:iCs w:val="0"/>
                <w:color w:val="auto"/>
                <w:kern w:val="0"/>
                <w:sz w:val="24"/>
                <w:szCs w:val="24"/>
                <w:u w:val="none"/>
                <w:lang w:val="en-US" w:eastAsia="zh-CN" w:bidi="ar"/>
              </w:rPr>
              <w:t>编制人员：</w:t>
            </w:r>
            <w:r>
              <w:rPr>
                <w:rFonts w:hint="eastAsia" w:ascii="仿宋" w:hAnsi="仿宋" w:eastAsia="仿宋" w:cs="仿宋"/>
                <w:i w:val="0"/>
                <w:iCs w:val="0"/>
                <w:color w:val="auto"/>
                <w:kern w:val="0"/>
                <w:sz w:val="24"/>
                <w:szCs w:val="24"/>
                <w:u w:val="none"/>
                <w:lang w:val="en-US" w:eastAsia="zh-CN" w:bidi="ar"/>
              </w:rPr>
              <w:t>徐训东(BH017531)</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b/>
                <w:i w:val="0"/>
                <w:iCs w:val="0"/>
                <w:color w:val="auto"/>
                <w:kern w:val="0"/>
                <w:sz w:val="24"/>
                <w:szCs w:val="24"/>
                <w:u w:val="none"/>
                <w:lang w:val="en-US" w:eastAsia="zh-CN" w:bidi="ar"/>
              </w:rPr>
              <w:t>处理意见：</w:t>
            </w:r>
            <w:r>
              <w:rPr>
                <w:rFonts w:hint="eastAsia" w:ascii="仿宋" w:hAnsi="仿宋" w:eastAsia="仿宋" w:cs="仿宋"/>
                <w:i w:val="0"/>
                <w:iCs w:val="0"/>
                <w:color w:val="auto"/>
                <w:kern w:val="0"/>
                <w:sz w:val="24"/>
                <w:szCs w:val="24"/>
                <w:u w:val="none"/>
                <w:lang w:val="en-US" w:eastAsia="zh-CN" w:bidi="ar"/>
              </w:rPr>
              <w:t>通报并失信记分5分</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b/>
                <w:bCs/>
                <w:i w:val="0"/>
                <w:iCs w:val="0"/>
                <w:color w:val="auto"/>
                <w:kern w:val="0"/>
                <w:sz w:val="24"/>
                <w:szCs w:val="24"/>
                <w:u w:val="none"/>
                <w:lang w:val="en-US" w:eastAsia="zh-CN" w:bidi="ar"/>
              </w:rPr>
              <w:t>处理依据：</w:t>
            </w:r>
            <w:r>
              <w:rPr>
                <w:rFonts w:hint="eastAsia" w:ascii="仿宋" w:hAnsi="仿宋" w:eastAsia="仿宋" w:cs="仿宋"/>
                <w:i w:val="0"/>
                <w:iCs w:val="0"/>
                <w:color w:val="auto"/>
                <w:kern w:val="0"/>
                <w:sz w:val="24"/>
                <w:szCs w:val="24"/>
                <w:u w:val="none"/>
                <w:lang w:val="en-US" w:eastAsia="zh-CN" w:bidi="ar"/>
              </w:rPr>
              <w:t xml:space="preserve">《监管办法》第二十六条第一款第一、第二、第六、第九项，第三十一条、第三十二条第九项；《记分办法（试行）》第七条 </w:t>
            </w:r>
          </w:p>
        </w:tc>
        <w:tc>
          <w:tcPr>
            <w:tcW w:w="651"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b/>
                <w:bCs/>
                <w:i w:val="0"/>
                <w:iCs w:val="0"/>
                <w:color w:val="auto"/>
                <w:kern w:val="0"/>
                <w:sz w:val="24"/>
                <w:szCs w:val="24"/>
                <w:u w:val="none"/>
                <w:lang w:val="en-US" w:eastAsia="zh-CN" w:bidi="ar"/>
              </w:rPr>
              <w:t>审批部门:</w:t>
            </w:r>
            <w:r>
              <w:rPr>
                <w:rFonts w:hint="eastAsia" w:ascii="仿宋" w:hAnsi="仿宋" w:eastAsia="仿宋" w:cs="仿宋"/>
                <w:i w:val="0"/>
                <w:iCs w:val="0"/>
                <w:color w:val="auto"/>
                <w:kern w:val="0"/>
                <w:sz w:val="24"/>
                <w:szCs w:val="24"/>
                <w:u w:val="none"/>
                <w:lang w:val="en-US" w:eastAsia="zh-CN" w:bidi="ar"/>
              </w:rPr>
              <w:t>常德市生态环境局临澧分局</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b/>
                <w:bCs/>
                <w:i w:val="0"/>
                <w:iCs w:val="0"/>
                <w:color w:val="auto"/>
                <w:kern w:val="0"/>
                <w:sz w:val="24"/>
                <w:szCs w:val="24"/>
                <w:u w:val="none"/>
                <w:lang w:val="en-US" w:eastAsia="zh-CN" w:bidi="ar"/>
              </w:rPr>
              <w:t>审批时间：</w:t>
            </w:r>
            <w:r>
              <w:rPr>
                <w:rFonts w:hint="eastAsia" w:ascii="仿宋" w:hAnsi="仿宋" w:eastAsia="仿宋" w:cs="仿宋"/>
                <w:i w:val="0"/>
                <w:iCs w:val="0"/>
                <w:color w:val="auto"/>
                <w:kern w:val="0"/>
                <w:sz w:val="24"/>
                <w:szCs w:val="24"/>
                <w:u w:val="none"/>
                <w:lang w:val="en-US" w:eastAsia="zh-CN" w:bidi="ar"/>
              </w:rPr>
              <w:t>2025年1月</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b/>
                <w:i w:val="0"/>
                <w:iCs w:val="0"/>
                <w:color w:val="auto"/>
                <w:kern w:val="0"/>
                <w:sz w:val="24"/>
                <w:szCs w:val="24"/>
                <w:u w:val="none"/>
                <w:lang w:val="en-US" w:eastAsia="zh-CN" w:bidi="ar"/>
              </w:rPr>
              <w:t>处理意见：</w:t>
            </w:r>
            <w:r>
              <w:rPr>
                <w:rFonts w:hint="eastAsia" w:ascii="仿宋" w:hAnsi="仿宋" w:eastAsia="仿宋" w:cs="仿宋"/>
                <w:i w:val="0"/>
                <w:iCs w:val="0"/>
                <w:color w:val="auto"/>
                <w:kern w:val="0"/>
                <w:sz w:val="24"/>
                <w:szCs w:val="24"/>
                <w:u w:val="none"/>
                <w:lang w:val="en-US" w:eastAsia="zh-CN" w:bidi="ar"/>
              </w:rPr>
              <w:t>通报</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b/>
                <w:bCs/>
                <w:i w:val="0"/>
                <w:iCs w:val="0"/>
                <w:color w:val="auto"/>
                <w:kern w:val="0"/>
                <w:sz w:val="24"/>
                <w:szCs w:val="24"/>
                <w:u w:val="none"/>
                <w:lang w:val="en-US" w:eastAsia="zh-CN" w:bidi="ar"/>
              </w:rPr>
              <w:t>处罚依据：</w:t>
            </w:r>
            <w:r>
              <w:rPr>
                <w:rFonts w:hint="eastAsia" w:ascii="仿宋" w:hAnsi="仿宋" w:eastAsia="仿宋" w:cs="仿宋"/>
                <w:i w:val="0"/>
                <w:iCs w:val="0"/>
                <w:color w:val="auto"/>
                <w:kern w:val="0"/>
                <w:sz w:val="24"/>
                <w:szCs w:val="24"/>
                <w:u w:val="none"/>
                <w:lang w:val="en-US" w:eastAsia="zh-CN" w:bidi="ar"/>
              </w:rPr>
              <w:t>《监管办法》第三十条第四款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183"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6</w:t>
            </w:r>
          </w:p>
        </w:tc>
        <w:tc>
          <w:tcPr>
            <w:tcW w:w="335"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auto"/>
                <w:sz w:val="24"/>
                <w:szCs w:val="24"/>
                <w:u w:val="none"/>
              </w:rPr>
            </w:pPr>
            <w:r>
              <w:rPr>
                <w:rFonts w:ascii="方正仿宋_GB2312" w:hAnsi="方正仿宋_GB2312" w:eastAsia="方正仿宋_GB2312" w:cs="方正仿宋_GB2312"/>
                <w:color w:val="auto"/>
                <w:sz w:val="24"/>
                <w:szCs w:val="24"/>
                <w:u w:val="none"/>
              </w:rPr>
              <w:t>桃源县城乡供水有限公司桃源县新建黄石水厂及配套管网工程环境影响报告表</w:t>
            </w:r>
          </w:p>
        </w:tc>
        <w:tc>
          <w:tcPr>
            <w:tcW w:w="1636" w:type="pct"/>
            <w:tcBorders>
              <w:tl2br w:val="nil"/>
              <w:tr2bl w:val="nil"/>
            </w:tcBorders>
            <w:shd w:val="clear" w:color="auto" w:fill="auto"/>
            <w:vAlign w:val="center"/>
          </w:tcPr>
          <w:p>
            <w:pPr>
              <w:adjustRightInd w:val="0"/>
              <w:snapToGrid w:val="0"/>
              <w:rPr>
                <w:rFonts w:hint="eastAsia" w:ascii="方正仿宋_GB2312" w:hAnsi="方正仿宋_GB2312" w:eastAsia="方正仿宋_GB2312" w:cs="方正仿宋_GB2312"/>
                <w:color w:val="auto"/>
                <w:kern w:val="0"/>
                <w:sz w:val="24"/>
                <w:szCs w:val="24"/>
                <w:u w:val="none"/>
              </w:rPr>
            </w:pPr>
            <w:r>
              <w:rPr>
                <w:rFonts w:hint="eastAsia" w:ascii="方正仿宋_GB2312" w:hAnsi="方正仿宋_GB2312" w:eastAsia="方正仿宋_GB2312" w:cs="方正仿宋_GB2312"/>
                <w:color w:val="auto"/>
                <w:kern w:val="0"/>
                <w:sz w:val="24"/>
                <w:szCs w:val="24"/>
                <w:u w:val="none"/>
              </w:rPr>
              <w:t>1、遗漏环境保护目标，环境保护目标与建设项目位置关系描述不明确。</w:t>
            </w:r>
          </w:p>
          <w:p>
            <w:pPr>
              <w:adjustRightInd w:val="0"/>
              <w:snapToGrid w:val="0"/>
              <w:rPr>
                <w:rFonts w:hint="eastAsia" w:ascii="方正仿宋_GB2312" w:hAnsi="方正仿宋_GB2312" w:eastAsia="方正仿宋_GB2312" w:cs="方正仿宋_GB2312"/>
                <w:color w:val="auto"/>
                <w:kern w:val="0"/>
                <w:sz w:val="24"/>
                <w:szCs w:val="24"/>
                <w:u w:val="none"/>
              </w:rPr>
            </w:pPr>
            <w:r>
              <w:rPr>
                <w:rFonts w:hint="eastAsia" w:ascii="方正仿宋_GB2312" w:hAnsi="方正仿宋_GB2312" w:eastAsia="方正仿宋_GB2312" w:cs="方正仿宋_GB2312"/>
                <w:color w:val="auto"/>
                <w:kern w:val="0"/>
                <w:sz w:val="24"/>
                <w:szCs w:val="24"/>
                <w:u w:val="none"/>
              </w:rPr>
              <w:t>（1）根据报告表第13页表述及插图，本项目取水口位于生态红线范围内。报告未说明生态红线类型，未将生态保护红线列为生态环境保护目标。未分析与《自然资源部 生态环境部 国家林业和草原局关于加强生态保护红线管理的通知（试行）》（自然资发〔2022〕142号）、《湖南省自然资源厅  湖南省生态环境厅  湖南省林业局关于加强全省生态保护红线管理的通知（试行）》（湘自资规〔2024〕1号）相符性。（2）表3-5：两河口泵站最近大气环保目标位于S40m、最近声环境保护目标位于WS48m，两者不一致；戈尔潭泵站最近大气环保目标位于WS40m、最近声环境保护目标位于S47m，两者不一致；月亮山泵站最近大气环保目标位于S40m、最近声环境保护目标位于ES43m，两者不一致。（3）未调查拟修建的取水泵船进场道路沿线环保目标。</w:t>
            </w:r>
          </w:p>
          <w:p>
            <w:pPr>
              <w:adjustRightInd w:val="0"/>
              <w:snapToGrid w:val="0"/>
              <w:rPr>
                <w:rFonts w:hint="eastAsia" w:ascii="方正仿宋_GB2312" w:hAnsi="方正仿宋_GB2312" w:eastAsia="方正仿宋_GB2312" w:cs="方正仿宋_GB2312"/>
                <w:color w:val="auto"/>
                <w:kern w:val="0"/>
                <w:sz w:val="24"/>
                <w:szCs w:val="24"/>
                <w:u w:val="none"/>
              </w:rPr>
            </w:pPr>
            <w:r>
              <w:rPr>
                <w:rFonts w:hint="eastAsia" w:ascii="方正仿宋_GB2312" w:hAnsi="方正仿宋_GB2312" w:eastAsia="方正仿宋_GB2312" w:cs="方正仿宋_GB2312"/>
                <w:color w:val="auto"/>
                <w:kern w:val="0"/>
                <w:sz w:val="24"/>
                <w:szCs w:val="24"/>
                <w:u w:val="none"/>
              </w:rPr>
              <w:t>2、环境影响预测与评价方法或者结果错误，环境影响评价内容不全。</w:t>
            </w:r>
          </w:p>
          <w:p>
            <w:pPr>
              <w:adjustRightInd w:val="0"/>
              <w:snapToGrid w:val="0"/>
              <w:rPr>
                <w:rFonts w:hint="eastAsia" w:ascii="方正仿宋_GB2312" w:hAnsi="方正仿宋_GB2312" w:eastAsia="方正仿宋_GB2312" w:cs="方正仿宋_GB2312"/>
                <w:color w:val="auto"/>
                <w:kern w:val="0"/>
                <w:sz w:val="24"/>
                <w:szCs w:val="24"/>
                <w:u w:val="none"/>
              </w:rPr>
            </w:pPr>
            <w:r>
              <w:rPr>
                <w:rFonts w:hint="eastAsia" w:ascii="方正仿宋_GB2312" w:hAnsi="方正仿宋_GB2312" w:eastAsia="方正仿宋_GB2312" w:cs="方正仿宋_GB2312"/>
                <w:color w:val="auto"/>
                <w:kern w:val="0"/>
                <w:sz w:val="24"/>
                <w:szCs w:val="24"/>
                <w:u w:val="none"/>
              </w:rPr>
              <w:t>（1）表3-5戈尔潭声环境保护目标位于S47m处，P59“经预测戈尔潭51m处敏感点能够达到2类标准”，未分析戈尔潭S47m处声环境保护目标达标情况，表4-15戈尔潭最近敏感点噪声影响预测未叠加背景值。未分析两河口和月亮山片区中途加压泵站声环境保护目标达标情况。（2）本项目取水口位于生态红线范围内，报告未分析工程施工对生态红线的影响。</w:t>
            </w:r>
          </w:p>
          <w:p>
            <w:pPr>
              <w:adjustRightInd w:val="0"/>
              <w:snapToGrid w:val="0"/>
              <w:rPr>
                <w:rFonts w:hint="eastAsia" w:ascii="方正仿宋_GB2312" w:hAnsi="方正仿宋_GB2312" w:eastAsia="方正仿宋_GB2312" w:cs="方正仿宋_GB2312"/>
                <w:color w:val="auto"/>
                <w:kern w:val="0"/>
                <w:sz w:val="24"/>
                <w:szCs w:val="24"/>
                <w:u w:val="none"/>
              </w:rPr>
            </w:pPr>
            <w:r>
              <w:rPr>
                <w:rFonts w:hint="eastAsia" w:ascii="方正仿宋_GB2312" w:hAnsi="方正仿宋_GB2312" w:eastAsia="方正仿宋_GB2312" w:cs="方正仿宋_GB2312"/>
                <w:color w:val="auto"/>
                <w:kern w:val="0"/>
                <w:sz w:val="24"/>
                <w:szCs w:val="24"/>
                <w:u w:val="none"/>
              </w:rPr>
              <w:t>3、未按相关规定提出环境保护措施。</w:t>
            </w:r>
          </w:p>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iCs w:val="0"/>
                <w:color w:val="auto"/>
                <w:sz w:val="24"/>
                <w:szCs w:val="24"/>
                <w:u w:val="none"/>
              </w:rPr>
            </w:pPr>
            <w:r>
              <w:rPr>
                <w:rFonts w:hint="eastAsia" w:ascii="方正仿宋_GB2312" w:hAnsi="方正仿宋_GB2312" w:eastAsia="方正仿宋_GB2312" w:cs="方正仿宋_GB2312"/>
                <w:color w:val="auto"/>
                <w:kern w:val="0"/>
                <w:sz w:val="24"/>
                <w:szCs w:val="24"/>
                <w:u w:val="none"/>
              </w:rPr>
              <w:t>报告未分析工程施工对生态红线采取环保措施。</w:t>
            </w:r>
          </w:p>
        </w:tc>
        <w:tc>
          <w:tcPr>
            <w:tcW w:w="70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建设单位：</w:t>
            </w:r>
            <w:r>
              <w:rPr>
                <w:rFonts w:hint="eastAsia" w:ascii="仿宋" w:hAnsi="仿宋" w:eastAsia="仿宋" w:cs="仿宋"/>
                <w:i w:val="0"/>
                <w:iCs w:val="0"/>
                <w:color w:val="auto"/>
                <w:kern w:val="0"/>
                <w:sz w:val="24"/>
                <w:szCs w:val="24"/>
                <w:u w:val="none"/>
                <w:lang w:val="en-US" w:eastAsia="zh-CN" w:bidi="ar"/>
              </w:rPr>
              <w:t>桃源县城乡供水有限公司( 91430725MADE15BX2C)</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b/>
                <w:i w:val="0"/>
                <w:iCs w:val="0"/>
                <w:color w:val="auto"/>
                <w:kern w:val="0"/>
                <w:sz w:val="24"/>
                <w:szCs w:val="24"/>
                <w:u w:val="none"/>
                <w:lang w:val="en-US" w:eastAsia="zh-CN" w:bidi="ar"/>
              </w:rPr>
              <w:t>处理意见：</w:t>
            </w:r>
            <w:r>
              <w:rPr>
                <w:rFonts w:hint="eastAsia" w:ascii="仿宋" w:hAnsi="仿宋" w:eastAsia="仿宋" w:cs="仿宋"/>
                <w:i w:val="0"/>
                <w:iCs w:val="0"/>
                <w:color w:val="auto"/>
                <w:kern w:val="0"/>
                <w:sz w:val="24"/>
                <w:szCs w:val="24"/>
                <w:u w:val="none"/>
                <w:lang w:val="en-US" w:eastAsia="zh-CN" w:bidi="ar"/>
              </w:rPr>
              <w:t>通报</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b/>
                <w:bCs/>
                <w:i w:val="0"/>
                <w:iCs w:val="0"/>
                <w:color w:val="auto"/>
                <w:kern w:val="0"/>
                <w:sz w:val="24"/>
                <w:szCs w:val="24"/>
                <w:u w:val="none"/>
                <w:lang w:val="en-US" w:eastAsia="zh-CN" w:bidi="ar"/>
              </w:rPr>
              <w:t>处理依据：</w:t>
            </w:r>
            <w:r>
              <w:rPr>
                <w:rFonts w:hint="eastAsia" w:ascii="仿宋" w:hAnsi="仿宋" w:eastAsia="仿宋" w:cs="仿宋"/>
                <w:i w:val="0"/>
                <w:iCs w:val="0"/>
                <w:color w:val="auto"/>
                <w:kern w:val="0"/>
                <w:sz w:val="24"/>
                <w:szCs w:val="24"/>
                <w:u w:val="none"/>
                <w:lang w:val="en-US" w:eastAsia="zh-CN" w:bidi="ar"/>
              </w:rPr>
              <w:t>《监管办法》第二十六条第一款第七、第九、第十项</w:t>
            </w:r>
          </w:p>
        </w:tc>
        <w:tc>
          <w:tcPr>
            <w:tcW w:w="80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编制单位：</w:t>
            </w:r>
            <w:r>
              <w:rPr>
                <w:rFonts w:hint="eastAsia" w:ascii="仿宋" w:hAnsi="仿宋" w:eastAsia="仿宋" w:cs="仿宋"/>
                <w:i w:val="0"/>
                <w:iCs w:val="0"/>
                <w:color w:val="auto"/>
                <w:kern w:val="0"/>
                <w:sz w:val="24"/>
                <w:szCs w:val="24"/>
                <w:u w:val="none"/>
                <w:lang w:val="en-US" w:eastAsia="zh-CN" w:bidi="ar"/>
              </w:rPr>
              <w:t>湖南耀嘉昇环保科技有限公司（91430725MAC13F3KX8)</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b/>
                <w:i w:val="0"/>
                <w:iCs w:val="0"/>
                <w:color w:val="auto"/>
                <w:kern w:val="0"/>
                <w:sz w:val="24"/>
                <w:szCs w:val="24"/>
                <w:u w:val="none"/>
                <w:lang w:val="en-US" w:eastAsia="zh-CN" w:bidi="ar"/>
              </w:rPr>
              <w:t>处理意见：</w:t>
            </w:r>
            <w:r>
              <w:rPr>
                <w:rFonts w:hint="eastAsia" w:ascii="仿宋" w:hAnsi="仿宋" w:eastAsia="仿宋" w:cs="仿宋"/>
                <w:i w:val="0"/>
                <w:iCs w:val="0"/>
                <w:color w:val="auto"/>
                <w:kern w:val="0"/>
                <w:sz w:val="24"/>
                <w:szCs w:val="24"/>
                <w:u w:val="none"/>
                <w:lang w:val="en-US" w:eastAsia="zh-CN" w:bidi="ar"/>
              </w:rPr>
              <w:t>通报并失信记分5分</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b/>
                <w:bCs/>
                <w:i w:val="0"/>
                <w:iCs w:val="0"/>
                <w:color w:val="auto"/>
                <w:kern w:val="0"/>
                <w:sz w:val="24"/>
                <w:szCs w:val="24"/>
                <w:u w:val="none"/>
                <w:lang w:val="en-US" w:eastAsia="zh-CN" w:bidi="ar"/>
              </w:rPr>
              <w:t>处理依据：</w:t>
            </w:r>
            <w:r>
              <w:rPr>
                <w:rFonts w:hint="eastAsia" w:ascii="仿宋" w:hAnsi="仿宋" w:eastAsia="仿宋" w:cs="仿宋"/>
                <w:i w:val="0"/>
                <w:iCs w:val="0"/>
                <w:color w:val="auto"/>
                <w:kern w:val="0"/>
                <w:sz w:val="24"/>
                <w:szCs w:val="24"/>
                <w:u w:val="none"/>
                <w:lang w:val="en-US" w:eastAsia="zh-CN" w:bidi="ar"/>
              </w:rPr>
              <w:t>《监管办法》第二十六条第一款第七、第九、第十项，第三十一条、第三十二条第九项；《记分办法（试行）》第七条</w:t>
            </w:r>
          </w:p>
        </w:tc>
        <w:tc>
          <w:tcPr>
            <w:tcW w:w="679"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编制人员：</w:t>
            </w:r>
            <w:r>
              <w:rPr>
                <w:rFonts w:hint="eastAsia" w:ascii="仿宋" w:hAnsi="仿宋" w:eastAsia="仿宋" w:cs="仿宋"/>
                <w:i w:val="0"/>
                <w:iCs w:val="0"/>
                <w:color w:val="auto"/>
                <w:kern w:val="0"/>
                <w:sz w:val="24"/>
                <w:szCs w:val="24"/>
                <w:u w:val="none"/>
                <w:lang w:val="en-US" w:eastAsia="zh-CN" w:bidi="ar"/>
              </w:rPr>
              <w:t>徐训东(BH017531)</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b/>
                <w:i w:val="0"/>
                <w:iCs w:val="0"/>
                <w:color w:val="auto"/>
                <w:kern w:val="0"/>
                <w:sz w:val="24"/>
                <w:szCs w:val="24"/>
                <w:u w:val="none"/>
                <w:lang w:val="en-US" w:eastAsia="zh-CN" w:bidi="ar"/>
              </w:rPr>
              <w:t>处理意见：</w:t>
            </w:r>
            <w:r>
              <w:rPr>
                <w:rFonts w:hint="eastAsia" w:ascii="仿宋" w:hAnsi="仿宋" w:eastAsia="仿宋" w:cs="仿宋"/>
                <w:i w:val="0"/>
                <w:iCs w:val="0"/>
                <w:color w:val="auto"/>
                <w:kern w:val="0"/>
                <w:sz w:val="24"/>
                <w:szCs w:val="24"/>
                <w:u w:val="none"/>
                <w:lang w:val="en-US" w:eastAsia="zh-CN" w:bidi="ar"/>
              </w:rPr>
              <w:t>通报并失信记分5分</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b/>
                <w:bCs/>
                <w:i w:val="0"/>
                <w:iCs w:val="0"/>
                <w:color w:val="auto"/>
                <w:kern w:val="0"/>
                <w:sz w:val="24"/>
                <w:szCs w:val="24"/>
                <w:u w:val="none"/>
                <w:lang w:val="en-US" w:eastAsia="zh-CN" w:bidi="ar"/>
              </w:rPr>
              <w:t>处理依据：</w:t>
            </w:r>
            <w:r>
              <w:rPr>
                <w:rFonts w:hint="eastAsia" w:ascii="仿宋" w:hAnsi="仿宋" w:eastAsia="仿宋" w:cs="仿宋"/>
                <w:i w:val="0"/>
                <w:iCs w:val="0"/>
                <w:color w:val="auto"/>
                <w:kern w:val="0"/>
                <w:sz w:val="24"/>
                <w:szCs w:val="24"/>
                <w:u w:val="none"/>
                <w:lang w:val="en-US" w:eastAsia="zh-CN" w:bidi="ar"/>
              </w:rPr>
              <w:t xml:space="preserve">《监管办法》第二十六条第一款第七、第九、第十项，第三十一条、第三十二条第九项；《记分办法（试行）》第七条 </w:t>
            </w:r>
          </w:p>
        </w:tc>
        <w:tc>
          <w:tcPr>
            <w:tcW w:w="651"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b/>
                <w:bCs/>
                <w:i w:val="0"/>
                <w:iCs w:val="0"/>
                <w:color w:val="auto"/>
                <w:kern w:val="0"/>
                <w:sz w:val="24"/>
                <w:szCs w:val="24"/>
                <w:u w:val="none"/>
                <w:lang w:val="en-US" w:eastAsia="zh-CN" w:bidi="ar"/>
              </w:rPr>
              <w:t>审批部门:</w:t>
            </w:r>
            <w:r>
              <w:rPr>
                <w:rFonts w:hint="eastAsia" w:ascii="仿宋" w:hAnsi="仿宋" w:eastAsia="仿宋" w:cs="仿宋"/>
                <w:i w:val="0"/>
                <w:iCs w:val="0"/>
                <w:color w:val="auto"/>
                <w:kern w:val="0"/>
                <w:sz w:val="24"/>
                <w:szCs w:val="24"/>
                <w:u w:val="none"/>
                <w:lang w:val="en-US" w:eastAsia="zh-CN" w:bidi="ar"/>
              </w:rPr>
              <w:t>常德市生态环</w:t>
            </w:r>
          </w:p>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境局桃源分局</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b/>
                <w:bCs/>
                <w:i w:val="0"/>
                <w:iCs w:val="0"/>
                <w:color w:val="auto"/>
                <w:kern w:val="0"/>
                <w:sz w:val="24"/>
                <w:szCs w:val="24"/>
                <w:u w:val="none"/>
                <w:lang w:val="en-US" w:eastAsia="zh-CN" w:bidi="ar"/>
              </w:rPr>
              <w:t>审批时间：</w:t>
            </w:r>
            <w:r>
              <w:rPr>
                <w:rFonts w:hint="eastAsia" w:ascii="仿宋" w:hAnsi="仿宋" w:eastAsia="仿宋" w:cs="仿宋"/>
                <w:i w:val="0"/>
                <w:iCs w:val="0"/>
                <w:color w:val="auto"/>
                <w:kern w:val="0"/>
                <w:sz w:val="24"/>
                <w:szCs w:val="24"/>
                <w:u w:val="none"/>
                <w:lang w:val="en-US" w:eastAsia="zh-CN" w:bidi="ar"/>
              </w:rPr>
              <w:t>2025年3月</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b/>
                <w:i w:val="0"/>
                <w:iCs w:val="0"/>
                <w:color w:val="auto"/>
                <w:kern w:val="0"/>
                <w:sz w:val="24"/>
                <w:szCs w:val="24"/>
                <w:u w:val="none"/>
                <w:lang w:val="en-US" w:eastAsia="zh-CN" w:bidi="ar"/>
              </w:rPr>
              <w:t>处理意见：</w:t>
            </w:r>
            <w:r>
              <w:rPr>
                <w:rFonts w:hint="eastAsia" w:ascii="仿宋" w:hAnsi="仿宋" w:eastAsia="仿宋" w:cs="仿宋"/>
                <w:i w:val="0"/>
                <w:iCs w:val="0"/>
                <w:color w:val="auto"/>
                <w:kern w:val="0"/>
                <w:sz w:val="24"/>
                <w:szCs w:val="24"/>
                <w:u w:val="none"/>
                <w:lang w:val="en-US" w:eastAsia="zh-CN" w:bidi="ar"/>
              </w:rPr>
              <w:t>通报</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b/>
                <w:bCs/>
                <w:i w:val="0"/>
                <w:iCs w:val="0"/>
                <w:color w:val="auto"/>
                <w:kern w:val="0"/>
                <w:sz w:val="24"/>
                <w:szCs w:val="24"/>
                <w:u w:val="none"/>
                <w:lang w:val="en-US" w:eastAsia="zh-CN" w:bidi="ar"/>
              </w:rPr>
              <w:t>处罚依据：</w:t>
            </w:r>
            <w:r>
              <w:rPr>
                <w:rFonts w:hint="eastAsia" w:ascii="仿宋" w:hAnsi="仿宋" w:eastAsia="仿宋" w:cs="仿宋"/>
                <w:i w:val="0"/>
                <w:iCs w:val="0"/>
                <w:color w:val="auto"/>
                <w:kern w:val="0"/>
                <w:sz w:val="24"/>
                <w:szCs w:val="24"/>
                <w:u w:val="none"/>
                <w:lang w:val="en-US" w:eastAsia="zh-CN" w:bidi="ar"/>
              </w:rPr>
              <w:t>《监管办法》第三十条第四款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183"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7</w:t>
            </w:r>
          </w:p>
        </w:tc>
        <w:tc>
          <w:tcPr>
            <w:tcW w:w="335"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auto"/>
                <w:sz w:val="24"/>
                <w:szCs w:val="24"/>
                <w:u w:val="none"/>
              </w:rPr>
            </w:pPr>
            <w:r>
              <w:rPr>
                <w:rFonts w:hint="eastAsia" w:ascii="方正仿宋_GB2312" w:hAnsi="方正仿宋_GB2312" w:eastAsia="方正仿宋_GB2312" w:cs="方正仿宋_GB2312"/>
                <w:color w:val="auto"/>
                <w:sz w:val="24"/>
                <w:szCs w:val="24"/>
                <w:u w:val="none"/>
              </w:rPr>
              <w:t>湖南泰淼鲜丰食品有限公司泰淼鲜丰新铺镇岳家棚村腊树垭养殖基地建设项目环境影响报告书</w:t>
            </w:r>
          </w:p>
        </w:tc>
        <w:tc>
          <w:tcPr>
            <w:tcW w:w="1636" w:type="pct"/>
            <w:tcBorders>
              <w:tl2br w:val="nil"/>
              <w:tr2bl w:val="nil"/>
            </w:tcBorders>
            <w:shd w:val="clear" w:color="auto" w:fill="auto"/>
            <w:vAlign w:val="center"/>
          </w:tcPr>
          <w:p>
            <w:pPr>
              <w:adjustRightInd w:val="0"/>
              <w:snapToGrid w:val="0"/>
              <w:rPr>
                <w:rFonts w:hint="eastAsia" w:ascii="方正仿宋_GB2312" w:hAnsi="方正仿宋_GB2312" w:eastAsia="方正仿宋_GB2312" w:cs="方正仿宋_GB2312"/>
                <w:color w:val="auto"/>
                <w:kern w:val="0"/>
                <w:sz w:val="24"/>
                <w:szCs w:val="24"/>
                <w:u w:val="none"/>
              </w:rPr>
            </w:pPr>
            <w:r>
              <w:rPr>
                <w:rFonts w:hint="eastAsia" w:ascii="方正仿宋_GB2312" w:hAnsi="方正仿宋_GB2312" w:eastAsia="方正仿宋_GB2312" w:cs="方正仿宋_GB2312"/>
                <w:color w:val="auto"/>
                <w:kern w:val="0"/>
                <w:sz w:val="24"/>
                <w:szCs w:val="24"/>
                <w:u w:val="none"/>
              </w:rPr>
              <w:t>1、环境质量现状数据来源不符合相关规定。</w:t>
            </w:r>
          </w:p>
          <w:p>
            <w:pPr>
              <w:adjustRightInd w:val="0"/>
              <w:snapToGrid w:val="0"/>
              <w:rPr>
                <w:rFonts w:hint="eastAsia" w:ascii="方正仿宋_GB2312" w:hAnsi="方正仿宋_GB2312" w:eastAsia="方正仿宋_GB2312" w:cs="方正仿宋_GB2312"/>
                <w:color w:val="auto"/>
                <w:kern w:val="0"/>
                <w:sz w:val="24"/>
                <w:szCs w:val="24"/>
                <w:u w:val="none"/>
              </w:rPr>
            </w:pPr>
            <w:r>
              <w:rPr>
                <w:rFonts w:hint="eastAsia" w:ascii="方正仿宋_GB2312" w:hAnsi="方正仿宋_GB2312" w:eastAsia="方正仿宋_GB2312" w:cs="方正仿宋_GB2312"/>
                <w:color w:val="auto"/>
                <w:kern w:val="0"/>
                <w:sz w:val="24"/>
                <w:szCs w:val="24"/>
                <w:u w:val="none"/>
              </w:rPr>
              <w:t>报告中大气、部分地下水、土壤环境质量监测时间为2021年9月，</w:t>
            </w:r>
            <w:r>
              <w:rPr>
                <w:rFonts w:hint="eastAsia" w:ascii="方正仿宋_GB2312" w:hAnsi="方正仿宋_GB2312" w:eastAsia="方正仿宋_GB2312" w:cs="方正仿宋_GB2312"/>
                <w:color w:val="auto"/>
                <w:kern w:val="0"/>
                <w:sz w:val="24"/>
                <w:szCs w:val="24"/>
                <w:u w:val="none"/>
                <w:lang w:eastAsia="zh-CN"/>
              </w:rPr>
              <w:t>根据全国建设项目环评统一审批系统查询，项目正式受理时间为</w:t>
            </w:r>
            <w:r>
              <w:rPr>
                <w:rFonts w:hint="eastAsia" w:ascii="方正仿宋_GB2312" w:hAnsi="方正仿宋_GB2312" w:eastAsia="方正仿宋_GB2312" w:cs="方正仿宋_GB2312"/>
                <w:color w:val="auto"/>
                <w:kern w:val="0"/>
                <w:sz w:val="24"/>
                <w:szCs w:val="24"/>
                <w:u w:val="none"/>
                <w:lang w:val="en-US" w:eastAsia="zh-CN"/>
              </w:rPr>
              <w:t>2025年3月3日，</w:t>
            </w:r>
            <w:r>
              <w:rPr>
                <w:rFonts w:hint="eastAsia" w:ascii="方正仿宋_GB2312" w:hAnsi="方正仿宋_GB2312" w:eastAsia="方正仿宋_GB2312" w:cs="方正仿宋_GB2312"/>
                <w:color w:val="auto"/>
                <w:kern w:val="0"/>
                <w:sz w:val="24"/>
                <w:szCs w:val="24"/>
                <w:u w:val="none"/>
              </w:rPr>
              <w:t>项目审批时间为2025年3月</w:t>
            </w:r>
            <w:r>
              <w:rPr>
                <w:rFonts w:hint="eastAsia" w:ascii="方正仿宋_GB2312" w:hAnsi="方正仿宋_GB2312" w:eastAsia="方正仿宋_GB2312" w:cs="方正仿宋_GB2312"/>
                <w:color w:val="auto"/>
                <w:kern w:val="0"/>
                <w:sz w:val="24"/>
                <w:szCs w:val="24"/>
                <w:u w:val="none"/>
                <w:lang w:val="en-US" w:eastAsia="zh-CN"/>
              </w:rPr>
              <w:t>25日</w:t>
            </w:r>
            <w:r>
              <w:rPr>
                <w:rFonts w:hint="eastAsia" w:ascii="方正仿宋_GB2312" w:hAnsi="方正仿宋_GB2312" w:eastAsia="方正仿宋_GB2312" w:cs="方正仿宋_GB2312"/>
                <w:color w:val="auto"/>
                <w:kern w:val="0"/>
                <w:sz w:val="24"/>
                <w:szCs w:val="24"/>
                <w:u w:val="none"/>
              </w:rPr>
              <w:t>，</w:t>
            </w:r>
            <w:r>
              <w:rPr>
                <w:rFonts w:hint="eastAsia" w:ascii="方正仿宋_GB2312" w:hAnsi="方正仿宋_GB2312" w:eastAsia="方正仿宋_GB2312" w:cs="方正仿宋_GB2312"/>
                <w:color w:val="auto"/>
                <w:kern w:val="0"/>
                <w:sz w:val="24"/>
                <w:szCs w:val="24"/>
                <w:u w:val="none"/>
                <w:lang w:eastAsia="zh-CN"/>
              </w:rPr>
              <w:t>监测时间</w:t>
            </w:r>
            <w:r>
              <w:rPr>
                <w:rFonts w:hint="eastAsia" w:ascii="方正仿宋_GB2312" w:hAnsi="方正仿宋_GB2312" w:eastAsia="方正仿宋_GB2312" w:cs="方正仿宋_GB2312"/>
                <w:color w:val="auto"/>
                <w:kern w:val="0"/>
                <w:sz w:val="24"/>
                <w:szCs w:val="24"/>
                <w:u w:val="none"/>
              </w:rPr>
              <w:t>超过3年，不符合《环境影响评价技术导则 大气环境》(HJ 2.2-2018)中》、《环境影响评价技术导则 地下水环境》(HJ610-2016)、《环境影响评价技术导则 土壤环境(试行)》(HJ964-2018)对于监测数据的时限性要求。</w:t>
            </w:r>
          </w:p>
          <w:p>
            <w:pPr>
              <w:adjustRightInd w:val="0"/>
              <w:snapToGrid w:val="0"/>
              <w:rPr>
                <w:rFonts w:hint="eastAsia" w:ascii="方正仿宋_GB2312" w:hAnsi="方正仿宋_GB2312" w:eastAsia="方正仿宋_GB2312" w:cs="方正仿宋_GB2312"/>
                <w:color w:val="auto"/>
                <w:kern w:val="0"/>
                <w:sz w:val="24"/>
                <w:szCs w:val="24"/>
                <w:u w:val="none"/>
              </w:rPr>
            </w:pPr>
            <w:r>
              <w:rPr>
                <w:rFonts w:hint="eastAsia" w:ascii="方正仿宋_GB2312" w:hAnsi="方正仿宋_GB2312" w:eastAsia="方正仿宋_GB2312" w:cs="方正仿宋_GB2312"/>
                <w:color w:val="auto"/>
                <w:kern w:val="0"/>
                <w:sz w:val="24"/>
                <w:szCs w:val="24"/>
                <w:u w:val="none"/>
              </w:rPr>
              <w:t>2、环境保护措施可行性论证不足。</w:t>
            </w:r>
          </w:p>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iCs w:val="0"/>
                <w:color w:val="auto"/>
                <w:sz w:val="24"/>
                <w:szCs w:val="24"/>
                <w:u w:val="none"/>
              </w:rPr>
            </w:pPr>
            <w:r>
              <w:rPr>
                <w:rFonts w:hint="eastAsia" w:ascii="方正仿宋_GB2312" w:hAnsi="方正仿宋_GB2312" w:eastAsia="方正仿宋_GB2312" w:cs="方正仿宋_GB2312"/>
                <w:color w:val="auto"/>
                <w:kern w:val="0"/>
                <w:sz w:val="24"/>
                <w:szCs w:val="24"/>
                <w:u w:val="none"/>
              </w:rPr>
              <w:t>项目废水产生量为 54629.42 m</w:t>
            </w:r>
            <w:r>
              <w:rPr>
                <w:rFonts w:hint="eastAsia" w:ascii="方正仿宋_GB2312" w:hAnsi="方正仿宋_GB2312" w:eastAsia="方正仿宋_GB2312" w:cs="方正仿宋_GB2312"/>
                <w:color w:val="auto"/>
                <w:kern w:val="0"/>
                <w:sz w:val="24"/>
                <w:szCs w:val="24"/>
                <w:u w:val="none"/>
                <w:vertAlign w:val="superscript"/>
              </w:rPr>
              <w:t>3</w:t>
            </w:r>
            <w:r>
              <w:rPr>
                <w:rFonts w:hint="eastAsia" w:ascii="方正仿宋_GB2312" w:hAnsi="方正仿宋_GB2312" w:eastAsia="方正仿宋_GB2312" w:cs="方正仿宋_GB2312"/>
                <w:color w:val="auto"/>
                <w:kern w:val="0"/>
                <w:sz w:val="24"/>
                <w:szCs w:val="24"/>
                <w:u w:val="none"/>
              </w:rPr>
              <w:t>/a，报告书提出养殖废水经场区自建污水处理站处理后委托第三方公司通过专用运输槽车运输至协议用地灌溉不外排，该灌溉消纳区与泰淼鲜丰新铺镇千斤塔村流广坡养殖基地建设项目共用，项目引用泰淼鲜丰新铺镇千斤塔村流广坡养殖基地建设项目环境影响评价报告书的核算废水量75101.16 m</w:t>
            </w:r>
            <w:r>
              <w:rPr>
                <w:rFonts w:hint="eastAsia" w:ascii="方正仿宋_GB2312" w:hAnsi="方正仿宋_GB2312" w:eastAsia="方正仿宋_GB2312" w:cs="方正仿宋_GB2312"/>
                <w:color w:val="auto"/>
                <w:kern w:val="0"/>
                <w:sz w:val="24"/>
                <w:szCs w:val="24"/>
                <w:u w:val="none"/>
                <w:vertAlign w:val="superscript"/>
              </w:rPr>
              <w:t>3</w:t>
            </w:r>
            <w:r>
              <w:rPr>
                <w:rFonts w:hint="eastAsia" w:ascii="方正仿宋_GB2312" w:hAnsi="方正仿宋_GB2312" w:eastAsia="方正仿宋_GB2312" w:cs="方正仿宋_GB2312"/>
                <w:color w:val="auto"/>
                <w:kern w:val="0"/>
                <w:sz w:val="24"/>
                <w:szCs w:val="24"/>
                <w:u w:val="none"/>
              </w:rPr>
              <w:t>/a作为消纳废水能力的可行性分析，富余消纳能力可依托性论证不足。</w:t>
            </w:r>
          </w:p>
        </w:tc>
        <w:tc>
          <w:tcPr>
            <w:tcW w:w="70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建设单位：</w:t>
            </w:r>
            <w:r>
              <w:rPr>
                <w:rFonts w:hint="eastAsia" w:ascii="仿宋" w:hAnsi="仿宋" w:eastAsia="仿宋" w:cs="仿宋"/>
                <w:i w:val="0"/>
                <w:iCs w:val="0"/>
                <w:color w:val="auto"/>
                <w:kern w:val="0"/>
                <w:sz w:val="24"/>
                <w:szCs w:val="24"/>
                <w:u w:val="none"/>
                <w:lang w:val="en-US" w:eastAsia="zh-CN" w:bidi="ar"/>
              </w:rPr>
              <w:t>湖南泰淼鲜丰食品有限公司(91430726MA4QC42G8W)</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b/>
                <w:i w:val="0"/>
                <w:iCs w:val="0"/>
                <w:color w:val="auto"/>
                <w:kern w:val="0"/>
                <w:sz w:val="24"/>
                <w:szCs w:val="24"/>
                <w:u w:val="none"/>
                <w:lang w:val="en-US" w:eastAsia="zh-CN" w:bidi="ar"/>
              </w:rPr>
              <w:t>处理意见：</w:t>
            </w:r>
            <w:r>
              <w:rPr>
                <w:rFonts w:hint="eastAsia" w:ascii="仿宋" w:hAnsi="仿宋" w:eastAsia="仿宋" w:cs="仿宋"/>
                <w:i w:val="0"/>
                <w:iCs w:val="0"/>
                <w:color w:val="auto"/>
                <w:kern w:val="0"/>
                <w:sz w:val="24"/>
                <w:szCs w:val="24"/>
                <w:u w:val="none"/>
                <w:lang w:val="en-US" w:eastAsia="zh-CN" w:bidi="ar"/>
              </w:rPr>
              <w:t>通报</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b/>
                <w:bCs/>
                <w:i w:val="0"/>
                <w:iCs w:val="0"/>
                <w:color w:val="auto"/>
                <w:kern w:val="0"/>
                <w:sz w:val="24"/>
                <w:szCs w:val="24"/>
                <w:u w:val="none"/>
                <w:lang w:val="en-US" w:eastAsia="zh-CN" w:bidi="ar"/>
              </w:rPr>
              <w:t>处理依据：</w:t>
            </w:r>
            <w:r>
              <w:rPr>
                <w:rFonts w:hint="eastAsia" w:ascii="仿宋" w:hAnsi="仿宋" w:eastAsia="仿宋" w:cs="仿宋"/>
                <w:i w:val="0"/>
                <w:iCs w:val="0"/>
                <w:color w:val="auto"/>
                <w:kern w:val="0"/>
                <w:sz w:val="24"/>
                <w:szCs w:val="24"/>
                <w:u w:val="none"/>
                <w:lang w:val="en-US" w:eastAsia="zh-CN" w:bidi="ar"/>
              </w:rPr>
              <w:t>《监管办法》第二十六条第一款第六、十项</w:t>
            </w:r>
          </w:p>
        </w:tc>
        <w:tc>
          <w:tcPr>
            <w:tcW w:w="80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编制单位：</w:t>
            </w:r>
            <w:r>
              <w:rPr>
                <w:rFonts w:hint="eastAsia" w:ascii="仿宋" w:hAnsi="仿宋" w:eastAsia="仿宋" w:cs="仿宋"/>
                <w:b w:val="0"/>
                <w:bCs w:val="0"/>
                <w:i w:val="0"/>
                <w:iCs w:val="0"/>
                <w:color w:val="auto"/>
                <w:kern w:val="0"/>
                <w:sz w:val="24"/>
                <w:szCs w:val="24"/>
                <w:u w:val="none"/>
                <w:lang w:val="en-US" w:eastAsia="zh-CN" w:bidi="ar"/>
              </w:rPr>
              <w:t>广东驰环生态环境科技有限公司</w:t>
            </w:r>
            <w:r>
              <w:rPr>
                <w:rFonts w:hint="eastAsia" w:ascii="仿宋" w:hAnsi="仿宋" w:eastAsia="仿宋" w:cs="仿宋"/>
                <w:i w:val="0"/>
                <w:iCs w:val="0"/>
                <w:color w:val="auto"/>
                <w:kern w:val="0"/>
                <w:sz w:val="24"/>
                <w:szCs w:val="24"/>
                <w:u w:val="none"/>
                <w:lang w:val="en-US" w:eastAsia="zh-CN" w:bidi="ar"/>
              </w:rPr>
              <w:t>(91440703MACAALWM3H)</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b/>
                <w:i w:val="0"/>
                <w:iCs w:val="0"/>
                <w:color w:val="auto"/>
                <w:kern w:val="0"/>
                <w:sz w:val="24"/>
                <w:szCs w:val="24"/>
                <w:u w:val="none"/>
                <w:lang w:val="en-US" w:eastAsia="zh-CN" w:bidi="ar"/>
              </w:rPr>
              <w:t>处理意见：</w:t>
            </w:r>
            <w:r>
              <w:rPr>
                <w:rFonts w:hint="eastAsia" w:ascii="仿宋" w:hAnsi="仿宋" w:eastAsia="仿宋" w:cs="仿宋"/>
                <w:i w:val="0"/>
                <w:iCs w:val="0"/>
                <w:color w:val="auto"/>
                <w:kern w:val="0"/>
                <w:sz w:val="24"/>
                <w:szCs w:val="24"/>
                <w:u w:val="none"/>
                <w:lang w:val="en-US" w:eastAsia="zh-CN" w:bidi="ar"/>
              </w:rPr>
              <w:t>通报并失信记分5分</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b/>
                <w:bCs/>
                <w:i w:val="0"/>
                <w:iCs w:val="0"/>
                <w:color w:val="auto"/>
                <w:kern w:val="0"/>
                <w:sz w:val="24"/>
                <w:szCs w:val="24"/>
                <w:u w:val="none"/>
                <w:lang w:val="en-US" w:eastAsia="zh-CN" w:bidi="ar"/>
              </w:rPr>
              <w:t>处理依据：</w:t>
            </w:r>
            <w:r>
              <w:rPr>
                <w:rFonts w:hint="eastAsia" w:ascii="仿宋" w:hAnsi="仿宋" w:eastAsia="仿宋" w:cs="仿宋"/>
                <w:i w:val="0"/>
                <w:iCs w:val="0"/>
                <w:color w:val="auto"/>
                <w:kern w:val="0"/>
                <w:sz w:val="24"/>
                <w:szCs w:val="24"/>
                <w:u w:val="none"/>
                <w:lang w:val="en-US" w:eastAsia="zh-CN" w:bidi="ar"/>
              </w:rPr>
              <w:t>《监管办法》第二十六条第一款第六、十项，第三十一条、第三十二条第九项；《记分办法（试行）》第七条</w:t>
            </w:r>
          </w:p>
        </w:tc>
        <w:tc>
          <w:tcPr>
            <w:tcW w:w="679"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编制人员：</w:t>
            </w:r>
            <w:r>
              <w:rPr>
                <w:rFonts w:hint="eastAsia" w:ascii="仿宋" w:hAnsi="仿宋" w:eastAsia="仿宋" w:cs="仿宋"/>
                <w:i w:val="0"/>
                <w:iCs w:val="0"/>
                <w:color w:val="auto"/>
                <w:kern w:val="0"/>
                <w:sz w:val="24"/>
                <w:szCs w:val="24"/>
                <w:u w:val="none"/>
                <w:lang w:val="en-US" w:eastAsia="zh-CN" w:bidi="ar"/>
              </w:rPr>
              <w:t>张力(BH000908)</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b/>
                <w:i w:val="0"/>
                <w:iCs w:val="0"/>
                <w:color w:val="auto"/>
                <w:kern w:val="0"/>
                <w:sz w:val="24"/>
                <w:szCs w:val="24"/>
                <w:u w:val="none"/>
                <w:lang w:val="en-US" w:eastAsia="zh-CN" w:bidi="ar"/>
              </w:rPr>
              <w:t>处理意见：</w:t>
            </w:r>
            <w:r>
              <w:rPr>
                <w:rFonts w:hint="eastAsia" w:ascii="仿宋" w:hAnsi="仿宋" w:eastAsia="仿宋" w:cs="仿宋"/>
                <w:i w:val="0"/>
                <w:iCs w:val="0"/>
                <w:color w:val="auto"/>
                <w:kern w:val="0"/>
                <w:sz w:val="24"/>
                <w:szCs w:val="24"/>
                <w:u w:val="none"/>
                <w:lang w:val="en-US" w:eastAsia="zh-CN" w:bidi="ar"/>
              </w:rPr>
              <w:t>通报并失信记分5分</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b/>
                <w:bCs/>
                <w:i w:val="0"/>
                <w:iCs w:val="0"/>
                <w:color w:val="auto"/>
                <w:kern w:val="0"/>
                <w:sz w:val="24"/>
                <w:szCs w:val="24"/>
                <w:u w:val="none"/>
                <w:lang w:val="en-US" w:eastAsia="zh-CN" w:bidi="ar"/>
              </w:rPr>
              <w:t>处理依据：</w:t>
            </w:r>
            <w:r>
              <w:rPr>
                <w:rFonts w:hint="eastAsia" w:ascii="仿宋" w:hAnsi="仿宋" w:eastAsia="仿宋" w:cs="仿宋"/>
                <w:i w:val="0"/>
                <w:iCs w:val="0"/>
                <w:color w:val="auto"/>
                <w:kern w:val="0"/>
                <w:sz w:val="24"/>
                <w:szCs w:val="24"/>
                <w:u w:val="none"/>
                <w:lang w:val="en-US" w:eastAsia="zh-CN" w:bidi="ar"/>
              </w:rPr>
              <w:t xml:space="preserve">《监管办法》第二十六条第一款第六、十项，第三十一条、第三十二条第九项；《记分办法（试行）》第七条 </w:t>
            </w:r>
          </w:p>
        </w:tc>
        <w:tc>
          <w:tcPr>
            <w:tcW w:w="651"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审批部门:</w:t>
            </w:r>
            <w:r>
              <w:rPr>
                <w:rFonts w:hint="eastAsia" w:ascii="仿宋" w:hAnsi="仿宋" w:eastAsia="仿宋" w:cs="仿宋"/>
                <w:i w:val="0"/>
                <w:iCs w:val="0"/>
                <w:color w:val="auto"/>
                <w:kern w:val="0"/>
                <w:sz w:val="24"/>
                <w:szCs w:val="24"/>
                <w:u w:val="none"/>
                <w:lang w:val="en-US" w:eastAsia="zh-CN" w:bidi="ar"/>
              </w:rPr>
              <w:t>常德市生态环境局</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b/>
                <w:bCs/>
                <w:i w:val="0"/>
                <w:iCs w:val="0"/>
                <w:color w:val="auto"/>
                <w:kern w:val="0"/>
                <w:sz w:val="24"/>
                <w:szCs w:val="24"/>
                <w:u w:val="none"/>
                <w:lang w:val="en-US" w:eastAsia="zh-CN" w:bidi="ar"/>
              </w:rPr>
              <w:t>审批时间：</w:t>
            </w:r>
            <w:r>
              <w:rPr>
                <w:rFonts w:hint="eastAsia" w:ascii="仿宋" w:hAnsi="仿宋" w:eastAsia="仿宋" w:cs="仿宋"/>
                <w:i w:val="0"/>
                <w:iCs w:val="0"/>
                <w:color w:val="auto"/>
                <w:kern w:val="0"/>
                <w:sz w:val="24"/>
                <w:szCs w:val="24"/>
                <w:u w:val="none"/>
                <w:lang w:val="en-US" w:eastAsia="zh-CN" w:bidi="ar"/>
              </w:rPr>
              <w:t>2025年3月</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b/>
                <w:i w:val="0"/>
                <w:iCs w:val="0"/>
                <w:color w:val="auto"/>
                <w:kern w:val="0"/>
                <w:sz w:val="24"/>
                <w:szCs w:val="24"/>
                <w:u w:val="none"/>
                <w:lang w:val="en-US" w:eastAsia="zh-CN" w:bidi="ar"/>
              </w:rPr>
              <w:t>处理意见：</w:t>
            </w:r>
            <w:r>
              <w:rPr>
                <w:rFonts w:hint="eastAsia" w:ascii="仿宋" w:hAnsi="仿宋" w:eastAsia="仿宋" w:cs="仿宋"/>
                <w:i w:val="0"/>
                <w:iCs w:val="0"/>
                <w:color w:val="auto"/>
                <w:kern w:val="0"/>
                <w:sz w:val="24"/>
                <w:szCs w:val="24"/>
                <w:u w:val="none"/>
                <w:lang w:val="en-US" w:eastAsia="zh-CN" w:bidi="ar"/>
              </w:rPr>
              <w:t>通报</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b/>
                <w:bCs/>
                <w:i w:val="0"/>
                <w:iCs w:val="0"/>
                <w:color w:val="auto"/>
                <w:kern w:val="0"/>
                <w:sz w:val="24"/>
                <w:szCs w:val="24"/>
                <w:u w:val="none"/>
                <w:lang w:val="en-US" w:eastAsia="zh-CN" w:bidi="ar"/>
              </w:rPr>
              <w:t>处罚依据：</w:t>
            </w:r>
            <w:r>
              <w:rPr>
                <w:rFonts w:hint="eastAsia" w:ascii="仿宋" w:hAnsi="仿宋" w:eastAsia="仿宋" w:cs="仿宋"/>
                <w:i w:val="0"/>
                <w:iCs w:val="0"/>
                <w:color w:val="auto"/>
                <w:kern w:val="0"/>
                <w:sz w:val="24"/>
                <w:szCs w:val="24"/>
                <w:u w:val="none"/>
                <w:lang w:val="en-US" w:eastAsia="zh-CN" w:bidi="ar"/>
              </w:rPr>
              <w:t>《监管办法》第三十条第四款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183"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8</w:t>
            </w:r>
          </w:p>
        </w:tc>
        <w:tc>
          <w:tcPr>
            <w:tcW w:w="335"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auto"/>
                <w:sz w:val="24"/>
                <w:szCs w:val="24"/>
                <w:u w:val="none"/>
              </w:rPr>
            </w:pPr>
            <w:r>
              <w:rPr>
                <w:rFonts w:hint="eastAsia" w:ascii="方正仿宋_GB2312" w:hAnsi="方正仿宋_GB2312" w:eastAsia="方正仿宋_GB2312" w:cs="方正仿宋_GB2312"/>
                <w:color w:val="auto"/>
                <w:sz w:val="24"/>
                <w:szCs w:val="24"/>
                <w:u w:val="none"/>
              </w:rPr>
              <w:t>临澧县群丰固引剂有限公司建设项目环境影响报告表</w:t>
            </w:r>
          </w:p>
        </w:tc>
        <w:tc>
          <w:tcPr>
            <w:tcW w:w="1636" w:type="pct"/>
            <w:tcBorders>
              <w:tl2br w:val="nil"/>
              <w:tr2bl w:val="nil"/>
            </w:tcBorders>
            <w:shd w:val="clear" w:color="auto" w:fill="auto"/>
            <w:vAlign w:val="center"/>
          </w:tcPr>
          <w:p>
            <w:pPr>
              <w:adjustRightInd w:val="0"/>
              <w:snapToGrid w:val="0"/>
              <w:rPr>
                <w:rFonts w:hint="eastAsia" w:ascii="方正仿宋_GB2312" w:hAnsi="方正仿宋_GB2312" w:eastAsia="方正仿宋_GB2312" w:cs="方正仿宋_GB2312"/>
                <w:color w:val="auto"/>
                <w:kern w:val="0"/>
                <w:sz w:val="24"/>
                <w:szCs w:val="24"/>
                <w:u w:val="none"/>
              </w:rPr>
            </w:pPr>
            <w:r>
              <w:rPr>
                <w:rFonts w:hint="eastAsia" w:ascii="方正仿宋_GB2312" w:hAnsi="方正仿宋_GB2312" w:eastAsia="方正仿宋_GB2312" w:cs="方正仿宋_GB2312"/>
                <w:color w:val="auto"/>
                <w:kern w:val="0"/>
                <w:sz w:val="24"/>
                <w:szCs w:val="24"/>
                <w:u w:val="none"/>
              </w:rPr>
              <w:t>1、噪声环境影响预测与评价方法错误</w:t>
            </w:r>
            <w:r>
              <w:rPr>
                <w:rFonts w:hint="eastAsia" w:ascii="方正仿宋_GB2312" w:hAnsi="方正仿宋_GB2312" w:eastAsia="方正仿宋_GB2312" w:cs="方正仿宋_GB2312"/>
                <w:color w:val="auto"/>
                <w:kern w:val="0"/>
                <w:sz w:val="24"/>
                <w:szCs w:val="24"/>
                <w:u w:val="none"/>
                <w:lang w:eastAsia="zh-CN"/>
              </w:rPr>
              <w:t>和</w:t>
            </w:r>
            <w:r>
              <w:rPr>
                <w:rFonts w:hint="eastAsia" w:ascii="方正仿宋_GB2312" w:hAnsi="方正仿宋_GB2312" w:eastAsia="方正仿宋_GB2312" w:cs="方正仿宋_GB2312"/>
                <w:color w:val="auto"/>
                <w:kern w:val="0"/>
                <w:sz w:val="24"/>
                <w:szCs w:val="24"/>
                <w:u w:val="none"/>
              </w:rPr>
              <w:t>预测结果错误。</w:t>
            </w:r>
          </w:p>
          <w:p>
            <w:pPr>
              <w:adjustRightInd w:val="0"/>
              <w:snapToGrid w:val="0"/>
              <w:rPr>
                <w:rFonts w:hint="eastAsia" w:ascii="方正仿宋_GB2312" w:hAnsi="方正仿宋_GB2312" w:eastAsia="方正仿宋_GB2312" w:cs="方正仿宋_GB2312"/>
                <w:color w:val="auto"/>
                <w:kern w:val="0"/>
                <w:sz w:val="24"/>
                <w:szCs w:val="24"/>
                <w:u w:val="none"/>
              </w:rPr>
            </w:pPr>
            <w:r>
              <w:rPr>
                <w:rFonts w:hint="eastAsia" w:ascii="方正仿宋_GB2312" w:hAnsi="方正仿宋_GB2312" w:eastAsia="方正仿宋_GB2312" w:cs="方正仿宋_GB2312"/>
                <w:color w:val="auto"/>
                <w:kern w:val="0"/>
                <w:sz w:val="24"/>
                <w:szCs w:val="24"/>
                <w:u w:val="none"/>
              </w:rPr>
              <w:t>根据报告P27，“本项目厂房长约26.5m、宽约8.7m，主要生产设备布置于厂房中部，以厂房中心为原点建立坐标系”。表4.3-2噪声噪声源分布及预测情况一览表中各噪声源属于室内声源，但X坐标位于-14~-16，Y-1~-8，已位于厂房外部，故各噪声源空间相对位置错误；各噪声源东、南、北等方向的“建筑屋外参数”错误。因此，预测结果不可信。</w:t>
            </w:r>
          </w:p>
          <w:p>
            <w:pPr>
              <w:adjustRightInd w:val="0"/>
              <w:snapToGrid w:val="0"/>
              <w:rPr>
                <w:rFonts w:hint="eastAsia" w:ascii="方正仿宋_GB2312" w:hAnsi="方正仿宋_GB2312" w:eastAsia="方正仿宋_GB2312" w:cs="方正仿宋_GB2312"/>
                <w:color w:val="auto"/>
                <w:kern w:val="0"/>
                <w:sz w:val="24"/>
                <w:szCs w:val="24"/>
                <w:u w:val="none"/>
              </w:rPr>
            </w:pPr>
            <w:r>
              <w:rPr>
                <w:rFonts w:hint="eastAsia" w:ascii="方正仿宋_GB2312" w:hAnsi="方正仿宋_GB2312" w:eastAsia="方正仿宋_GB2312" w:cs="方正仿宋_GB2312"/>
                <w:color w:val="auto"/>
                <w:kern w:val="0"/>
                <w:sz w:val="24"/>
                <w:szCs w:val="24"/>
                <w:u w:val="none"/>
              </w:rPr>
              <w:t>2、环境保护目标与建设项目位置关系描述不明确。</w:t>
            </w:r>
          </w:p>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iCs w:val="0"/>
                <w:color w:val="auto"/>
                <w:sz w:val="24"/>
                <w:szCs w:val="24"/>
                <w:u w:val="none"/>
              </w:rPr>
            </w:pPr>
            <w:r>
              <w:rPr>
                <w:rFonts w:hint="eastAsia" w:ascii="方正仿宋_GB2312" w:hAnsi="方正仿宋_GB2312" w:eastAsia="方正仿宋_GB2312" w:cs="方正仿宋_GB2312"/>
                <w:color w:val="auto"/>
                <w:kern w:val="0"/>
                <w:sz w:val="24"/>
                <w:szCs w:val="24"/>
                <w:u w:val="none"/>
              </w:rPr>
              <w:t>根据表3-5和附图5东南侧居民点距离厂界最近距离1m、西南侧居民点距离厂界最近距离2m。报告中表3-4中大气环境保护目标点同厂界的相对距离调查不准确。</w:t>
            </w:r>
          </w:p>
        </w:tc>
        <w:tc>
          <w:tcPr>
            <w:tcW w:w="70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建设单位：</w:t>
            </w:r>
            <w:r>
              <w:rPr>
                <w:rFonts w:hint="eastAsia" w:ascii="仿宋" w:hAnsi="仿宋" w:eastAsia="仿宋" w:cs="仿宋"/>
                <w:i w:val="0"/>
                <w:iCs w:val="0"/>
                <w:color w:val="auto"/>
                <w:kern w:val="0"/>
                <w:sz w:val="24"/>
                <w:szCs w:val="24"/>
                <w:u w:val="none"/>
                <w:lang w:val="en-US" w:eastAsia="zh-CN" w:bidi="ar"/>
              </w:rPr>
              <w:t>临澧县群丰固引剂有限公司(91430724MAE2WW6Q7A)</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b/>
                <w:i w:val="0"/>
                <w:iCs w:val="0"/>
                <w:color w:val="auto"/>
                <w:kern w:val="0"/>
                <w:sz w:val="24"/>
                <w:szCs w:val="24"/>
                <w:u w:val="none"/>
                <w:lang w:val="en-US" w:eastAsia="zh-CN" w:bidi="ar"/>
              </w:rPr>
              <w:t>处理意见：</w:t>
            </w:r>
            <w:r>
              <w:rPr>
                <w:rFonts w:hint="eastAsia" w:ascii="仿宋" w:hAnsi="仿宋" w:eastAsia="仿宋" w:cs="仿宋"/>
                <w:i w:val="0"/>
                <w:iCs w:val="0"/>
                <w:color w:val="auto"/>
                <w:kern w:val="0"/>
                <w:sz w:val="24"/>
                <w:szCs w:val="24"/>
                <w:u w:val="none"/>
                <w:lang w:val="en-US" w:eastAsia="zh-CN" w:bidi="ar"/>
              </w:rPr>
              <w:t>通报</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b/>
                <w:bCs/>
                <w:i w:val="0"/>
                <w:iCs w:val="0"/>
                <w:color w:val="auto"/>
                <w:kern w:val="0"/>
                <w:sz w:val="24"/>
                <w:szCs w:val="24"/>
                <w:u w:val="none"/>
                <w:lang w:val="en-US" w:eastAsia="zh-CN" w:bidi="ar"/>
              </w:rPr>
              <w:t>处理依据：</w:t>
            </w:r>
            <w:r>
              <w:rPr>
                <w:rFonts w:hint="eastAsia" w:ascii="仿宋" w:hAnsi="仿宋" w:eastAsia="仿宋" w:cs="仿宋"/>
                <w:i w:val="0"/>
                <w:iCs w:val="0"/>
                <w:color w:val="auto"/>
                <w:kern w:val="0"/>
                <w:sz w:val="24"/>
                <w:szCs w:val="24"/>
                <w:u w:val="none"/>
                <w:lang w:val="en-US" w:eastAsia="zh-CN" w:bidi="ar"/>
              </w:rPr>
              <w:t>《监管办法》第二十六条第一款第七、第九项</w:t>
            </w:r>
          </w:p>
        </w:tc>
        <w:tc>
          <w:tcPr>
            <w:tcW w:w="80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编制单位：</w:t>
            </w:r>
            <w:r>
              <w:rPr>
                <w:rFonts w:hint="eastAsia" w:ascii="仿宋" w:hAnsi="仿宋" w:eastAsia="仿宋" w:cs="仿宋"/>
                <w:i w:val="0"/>
                <w:iCs w:val="0"/>
                <w:color w:val="auto"/>
                <w:kern w:val="0"/>
                <w:sz w:val="24"/>
                <w:szCs w:val="24"/>
                <w:u w:val="none"/>
                <w:lang w:val="en-US" w:eastAsia="zh-CN" w:bidi="ar"/>
              </w:rPr>
              <w:t>湖南净绿环保科技有限公司(91430702MA4R8XXU81)</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b/>
                <w:i w:val="0"/>
                <w:iCs w:val="0"/>
                <w:color w:val="auto"/>
                <w:kern w:val="0"/>
                <w:sz w:val="24"/>
                <w:szCs w:val="24"/>
                <w:u w:val="none"/>
                <w:lang w:val="en-US" w:eastAsia="zh-CN" w:bidi="ar"/>
              </w:rPr>
              <w:t>处理意见：</w:t>
            </w:r>
            <w:r>
              <w:rPr>
                <w:rFonts w:hint="eastAsia" w:ascii="仿宋" w:hAnsi="仿宋" w:eastAsia="仿宋" w:cs="仿宋"/>
                <w:i w:val="0"/>
                <w:iCs w:val="0"/>
                <w:color w:val="auto"/>
                <w:kern w:val="0"/>
                <w:sz w:val="24"/>
                <w:szCs w:val="24"/>
                <w:u w:val="none"/>
                <w:lang w:val="en-US" w:eastAsia="zh-CN" w:bidi="ar"/>
              </w:rPr>
              <w:t>通报并失信记分5分</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b/>
                <w:bCs/>
                <w:i w:val="0"/>
                <w:iCs w:val="0"/>
                <w:color w:val="auto"/>
                <w:kern w:val="0"/>
                <w:sz w:val="24"/>
                <w:szCs w:val="24"/>
                <w:u w:val="none"/>
                <w:lang w:val="en-US" w:eastAsia="zh-CN" w:bidi="ar"/>
              </w:rPr>
              <w:t>处理依据：</w:t>
            </w:r>
            <w:r>
              <w:rPr>
                <w:rFonts w:hint="eastAsia" w:ascii="仿宋" w:hAnsi="仿宋" w:eastAsia="仿宋" w:cs="仿宋"/>
                <w:i w:val="0"/>
                <w:iCs w:val="0"/>
                <w:color w:val="auto"/>
                <w:kern w:val="0"/>
                <w:sz w:val="24"/>
                <w:szCs w:val="24"/>
                <w:u w:val="none"/>
                <w:lang w:val="en-US" w:eastAsia="zh-CN" w:bidi="ar"/>
              </w:rPr>
              <w:t>《监管办法》第二十六条第一款第七、第九项，第三十一条、第三十二条第九项；《记分办法（试行）》第七条</w:t>
            </w:r>
          </w:p>
        </w:tc>
        <w:tc>
          <w:tcPr>
            <w:tcW w:w="679"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b/>
                <w:bCs/>
                <w:i w:val="0"/>
                <w:iCs w:val="0"/>
                <w:color w:val="auto"/>
                <w:kern w:val="0"/>
                <w:sz w:val="24"/>
                <w:szCs w:val="24"/>
                <w:u w:val="none"/>
                <w:lang w:val="en-US" w:eastAsia="zh-CN" w:bidi="ar"/>
              </w:rPr>
              <w:t>编制人员：</w:t>
            </w:r>
            <w:r>
              <w:rPr>
                <w:rFonts w:hint="eastAsia" w:ascii="仿宋" w:hAnsi="仿宋" w:eastAsia="仿宋" w:cs="仿宋"/>
                <w:b w:val="0"/>
                <w:bCs w:val="0"/>
                <w:i w:val="0"/>
                <w:iCs w:val="0"/>
                <w:color w:val="auto"/>
                <w:kern w:val="0"/>
                <w:sz w:val="24"/>
                <w:szCs w:val="24"/>
                <w:u w:val="none"/>
                <w:lang w:val="en-US" w:eastAsia="zh-CN" w:bidi="ar"/>
              </w:rPr>
              <w:t>周毅</w:t>
            </w:r>
            <w:r>
              <w:rPr>
                <w:rFonts w:hint="eastAsia" w:ascii="仿宋" w:hAnsi="仿宋" w:eastAsia="仿宋" w:cs="仿宋"/>
                <w:i w:val="0"/>
                <w:iCs w:val="0"/>
                <w:color w:val="auto"/>
                <w:kern w:val="0"/>
                <w:sz w:val="24"/>
                <w:szCs w:val="24"/>
                <w:u w:val="none"/>
                <w:lang w:val="en-US" w:eastAsia="zh-CN" w:bidi="ar"/>
              </w:rPr>
              <w:t>(BH050516)</w:t>
            </w:r>
          </w:p>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b/>
                <w:i w:val="0"/>
                <w:iCs w:val="0"/>
                <w:color w:val="auto"/>
                <w:kern w:val="0"/>
                <w:sz w:val="24"/>
                <w:szCs w:val="24"/>
                <w:u w:val="none"/>
                <w:lang w:val="en-US" w:eastAsia="zh-CN" w:bidi="ar"/>
              </w:rPr>
              <w:t>处理意见：</w:t>
            </w:r>
            <w:r>
              <w:rPr>
                <w:rFonts w:hint="eastAsia" w:ascii="仿宋" w:hAnsi="仿宋" w:eastAsia="仿宋" w:cs="仿宋"/>
                <w:i w:val="0"/>
                <w:iCs w:val="0"/>
                <w:color w:val="auto"/>
                <w:kern w:val="0"/>
                <w:sz w:val="24"/>
                <w:szCs w:val="24"/>
                <w:u w:val="none"/>
                <w:lang w:val="en-US" w:eastAsia="zh-CN" w:bidi="ar"/>
              </w:rPr>
              <w:t>通报并失信记分5分</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b/>
                <w:bCs/>
                <w:i w:val="0"/>
                <w:iCs w:val="0"/>
                <w:color w:val="auto"/>
                <w:kern w:val="0"/>
                <w:sz w:val="24"/>
                <w:szCs w:val="24"/>
                <w:u w:val="none"/>
                <w:lang w:val="en-US" w:eastAsia="zh-CN" w:bidi="ar"/>
              </w:rPr>
              <w:t>处理依据：</w:t>
            </w:r>
            <w:r>
              <w:rPr>
                <w:rFonts w:hint="eastAsia" w:ascii="仿宋" w:hAnsi="仿宋" w:eastAsia="仿宋" w:cs="仿宋"/>
                <w:i w:val="0"/>
                <w:iCs w:val="0"/>
                <w:color w:val="auto"/>
                <w:kern w:val="0"/>
                <w:sz w:val="24"/>
                <w:szCs w:val="24"/>
                <w:u w:val="none"/>
                <w:lang w:val="en-US" w:eastAsia="zh-CN" w:bidi="ar"/>
              </w:rPr>
              <w:t>《监管办法》第二十六条第一款第七、第九项，第三十一条、第三十二条第九项；《记分办法（试行）》第七条</w:t>
            </w:r>
          </w:p>
        </w:tc>
        <w:tc>
          <w:tcPr>
            <w:tcW w:w="651"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b/>
                <w:bCs/>
                <w:i w:val="0"/>
                <w:iCs w:val="0"/>
                <w:color w:val="auto"/>
                <w:kern w:val="0"/>
                <w:sz w:val="24"/>
                <w:szCs w:val="24"/>
                <w:u w:val="none"/>
                <w:lang w:val="en-US" w:eastAsia="zh-CN" w:bidi="ar"/>
              </w:rPr>
              <w:t>审批部门:</w:t>
            </w:r>
            <w:r>
              <w:rPr>
                <w:rFonts w:hint="eastAsia" w:ascii="仿宋" w:hAnsi="仿宋" w:eastAsia="仿宋" w:cs="仿宋"/>
                <w:i w:val="0"/>
                <w:iCs w:val="0"/>
                <w:color w:val="auto"/>
                <w:kern w:val="0"/>
                <w:sz w:val="24"/>
                <w:szCs w:val="24"/>
                <w:highlight w:val="none"/>
                <w:u w:val="none"/>
                <w:lang w:val="en-US" w:eastAsia="zh-CN" w:bidi="ar"/>
              </w:rPr>
              <w:t>常德市生态环境局临澧分局</w:t>
            </w:r>
          </w:p>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审批时间：</w:t>
            </w:r>
            <w:r>
              <w:rPr>
                <w:rFonts w:hint="eastAsia" w:ascii="仿宋" w:hAnsi="仿宋" w:eastAsia="仿宋" w:cs="仿宋"/>
                <w:i w:val="0"/>
                <w:iCs w:val="0"/>
                <w:color w:val="auto"/>
                <w:kern w:val="0"/>
                <w:sz w:val="24"/>
                <w:szCs w:val="24"/>
                <w:u w:val="none"/>
                <w:lang w:val="en-US" w:eastAsia="zh-CN" w:bidi="ar"/>
              </w:rPr>
              <w:t>2025年3月</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b/>
                <w:i w:val="0"/>
                <w:iCs w:val="0"/>
                <w:color w:val="auto"/>
                <w:kern w:val="0"/>
                <w:sz w:val="24"/>
                <w:szCs w:val="24"/>
                <w:u w:val="none"/>
                <w:lang w:val="en-US" w:eastAsia="zh-CN" w:bidi="ar"/>
              </w:rPr>
              <w:t>处理意见：</w:t>
            </w:r>
            <w:r>
              <w:rPr>
                <w:rFonts w:hint="eastAsia" w:ascii="仿宋" w:hAnsi="仿宋" w:eastAsia="仿宋" w:cs="仿宋"/>
                <w:i w:val="0"/>
                <w:iCs w:val="0"/>
                <w:color w:val="auto"/>
                <w:kern w:val="0"/>
                <w:sz w:val="24"/>
                <w:szCs w:val="24"/>
                <w:u w:val="none"/>
                <w:lang w:val="en-US" w:eastAsia="zh-CN" w:bidi="ar"/>
              </w:rPr>
              <w:t>通报</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b/>
                <w:bCs/>
                <w:i w:val="0"/>
                <w:iCs w:val="0"/>
                <w:color w:val="auto"/>
                <w:kern w:val="0"/>
                <w:sz w:val="24"/>
                <w:szCs w:val="24"/>
                <w:u w:val="none"/>
                <w:lang w:val="en-US" w:eastAsia="zh-CN" w:bidi="ar"/>
              </w:rPr>
              <w:t>处罚依据：</w:t>
            </w:r>
            <w:r>
              <w:rPr>
                <w:rFonts w:hint="eastAsia" w:ascii="仿宋" w:hAnsi="仿宋" w:eastAsia="仿宋" w:cs="仿宋"/>
                <w:i w:val="0"/>
                <w:iCs w:val="0"/>
                <w:color w:val="auto"/>
                <w:kern w:val="0"/>
                <w:sz w:val="24"/>
                <w:szCs w:val="24"/>
                <w:u w:val="none"/>
                <w:lang w:val="en-US" w:eastAsia="zh-CN" w:bidi="ar"/>
              </w:rPr>
              <w:t>《监管办法》第三十条第四款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183"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仿宋" w:hAnsi="仿宋" w:eastAsia="仿宋" w:cs="仿宋"/>
                <w:i w:val="0"/>
                <w:iCs w:val="0"/>
                <w:color w:val="auto"/>
                <w:sz w:val="24"/>
                <w:szCs w:val="24"/>
                <w:u w:val="none"/>
                <w:lang w:val="en-US" w:eastAsia="zh-CN"/>
              </w:rPr>
            </w:pPr>
            <w:r>
              <w:rPr>
                <w:rFonts w:hint="eastAsia" w:ascii="仿宋" w:hAnsi="仿宋" w:eastAsia="仿宋" w:cs="仿宋"/>
                <w:i w:val="0"/>
                <w:iCs w:val="0"/>
                <w:color w:val="auto"/>
                <w:sz w:val="24"/>
                <w:szCs w:val="24"/>
                <w:u w:val="none"/>
                <w:lang w:val="en-US" w:eastAsia="zh-CN"/>
              </w:rPr>
              <w:t>9</w:t>
            </w:r>
          </w:p>
        </w:tc>
        <w:tc>
          <w:tcPr>
            <w:tcW w:w="335"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auto"/>
                <w:sz w:val="24"/>
                <w:szCs w:val="24"/>
                <w:u w:val="none"/>
              </w:rPr>
            </w:pPr>
            <w:r>
              <w:rPr>
                <w:rFonts w:hint="eastAsia" w:ascii="方正仿宋_GB2312" w:hAnsi="方正仿宋_GB2312" w:eastAsia="方正仿宋_GB2312" w:cs="方正仿宋_GB2312"/>
                <w:color w:val="auto"/>
                <w:sz w:val="24"/>
                <w:szCs w:val="24"/>
                <w:u w:val="none"/>
              </w:rPr>
              <w:t>汉寿县泽祺种养专业合作社粮食烘干中心改扩建项目环境影响报告表</w:t>
            </w:r>
          </w:p>
        </w:tc>
        <w:tc>
          <w:tcPr>
            <w:tcW w:w="1636" w:type="pct"/>
            <w:tcBorders>
              <w:tl2br w:val="nil"/>
              <w:tr2bl w:val="nil"/>
            </w:tcBorders>
            <w:shd w:val="clear" w:color="auto" w:fill="auto"/>
            <w:vAlign w:val="center"/>
          </w:tcPr>
          <w:p>
            <w:pPr>
              <w:adjustRightInd w:val="0"/>
              <w:snapToGrid w:val="0"/>
              <w:rPr>
                <w:rFonts w:hint="eastAsia" w:ascii="方正仿宋_GB2312" w:hAnsi="方正仿宋_GB2312" w:eastAsia="方正仿宋_GB2312" w:cs="方正仿宋_GB2312"/>
                <w:color w:val="auto"/>
                <w:kern w:val="0"/>
                <w:sz w:val="24"/>
                <w:szCs w:val="24"/>
                <w:u w:val="none"/>
              </w:rPr>
            </w:pPr>
            <w:r>
              <w:rPr>
                <w:rFonts w:hint="eastAsia" w:ascii="方正仿宋_GB2312" w:hAnsi="方正仿宋_GB2312" w:eastAsia="方正仿宋_GB2312" w:cs="方正仿宋_GB2312"/>
                <w:color w:val="auto"/>
                <w:kern w:val="0"/>
                <w:sz w:val="24"/>
                <w:szCs w:val="24"/>
                <w:u w:val="none"/>
              </w:rPr>
              <w:t>1、污染源源强核算</w:t>
            </w:r>
            <w:r>
              <w:rPr>
                <w:rFonts w:hint="eastAsia" w:ascii="方正仿宋_GB2312" w:hAnsi="方正仿宋_GB2312" w:eastAsia="方正仿宋_GB2312" w:cs="方正仿宋_GB2312"/>
                <w:color w:val="auto"/>
                <w:kern w:val="0"/>
                <w:sz w:val="24"/>
                <w:szCs w:val="24"/>
                <w:u w:val="none"/>
                <w:lang w:eastAsia="zh-CN"/>
              </w:rPr>
              <w:t>方法或者</w:t>
            </w:r>
            <w:r>
              <w:rPr>
                <w:rFonts w:hint="eastAsia" w:ascii="方正仿宋_GB2312" w:hAnsi="方正仿宋_GB2312" w:eastAsia="方正仿宋_GB2312" w:cs="方正仿宋_GB2312"/>
                <w:color w:val="auto"/>
                <w:kern w:val="0"/>
                <w:sz w:val="24"/>
                <w:szCs w:val="24"/>
                <w:u w:val="none"/>
              </w:rPr>
              <w:t>结果错误。</w:t>
            </w:r>
          </w:p>
          <w:p>
            <w:pPr>
              <w:adjustRightInd w:val="0"/>
              <w:snapToGrid w:val="0"/>
              <w:rPr>
                <w:rFonts w:hint="eastAsia" w:ascii="方正仿宋_GB2312" w:hAnsi="方正仿宋_GB2312" w:eastAsia="方正仿宋_GB2312" w:cs="方正仿宋_GB2312"/>
                <w:color w:val="auto"/>
                <w:kern w:val="0"/>
                <w:sz w:val="24"/>
                <w:szCs w:val="24"/>
                <w:u w:val="none"/>
              </w:rPr>
            </w:pPr>
            <w:r>
              <w:rPr>
                <w:rFonts w:hint="eastAsia" w:ascii="方正仿宋_GB2312" w:hAnsi="方正仿宋_GB2312" w:eastAsia="方正仿宋_GB2312" w:cs="方正仿宋_GB2312"/>
                <w:color w:val="auto"/>
                <w:kern w:val="0"/>
                <w:sz w:val="24"/>
                <w:szCs w:val="24"/>
                <w:u w:val="none"/>
              </w:rPr>
              <w:t>热风炉各污染物的产生浓度计算有误，二氧化硫和氮氧化物、颗粒物的产生浓度有误，应使用烟气量780 Nm³/h计算，不能用风量计算。据烟气量正确计算浓度结果：二氧化硫106.25mg/m</w:t>
            </w:r>
            <w:r>
              <w:rPr>
                <w:rFonts w:hint="eastAsia" w:ascii="方正仿宋_GB2312" w:hAnsi="方正仿宋_GB2312" w:eastAsia="方正仿宋_GB2312" w:cs="方正仿宋_GB2312"/>
                <w:color w:val="auto"/>
                <w:kern w:val="0"/>
                <w:sz w:val="24"/>
                <w:szCs w:val="24"/>
                <w:u w:val="none"/>
                <w:vertAlign w:val="superscript"/>
              </w:rPr>
              <w:t>3</w:t>
            </w:r>
            <w:r>
              <w:rPr>
                <w:rFonts w:hint="eastAsia" w:ascii="方正仿宋_GB2312" w:hAnsi="方正仿宋_GB2312" w:eastAsia="方正仿宋_GB2312" w:cs="方正仿宋_GB2312"/>
                <w:color w:val="auto"/>
                <w:kern w:val="0"/>
                <w:sz w:val="24"/>
                <w:szCs w:val="24"/>
                <w:u w:val="none"/>
              </w:rPr>
              <w:t>，颗粒物80.13mg/m</w:t>
            </w:r>
            <w:r>
              <w:rPr>
                <w:rFonts w:hint="eastAsia" w:ascii="方正仿宋_GB2312" w:hAnsi="方正仿宋_GB2312" w:eastAsia="方正仿宋_GB2312" w:cs="方正仿宋_GB2312"/>
                <w:color w:val="auto"/>
                <w:kern w:val="0"/>
                <w:sz w:val="24"/>
                <w:szCs w:val="24"/>
                <w:u w:val="none"/>
                <w:vertAlign w:val="superscript"/>
              </w:rPr>
              <w:t>3</w:t>
            </w:r>
            <w:r>
              <w:rPr>
                <w:rFonts w:hint="eastAsia" w:ascii="方正仿宋_GB2312" w:hAnsi="方正仿宋_GB2312" w:eastAsia="方正仿宋_GB2312" w:cs="方正仿宋_GB2312"/>
                <w:color w:val="auto"/>
                <w:kern w:val="0"/>
                <w:sz w:val="24"/>
                <w:szCs w:val="24"/>
                <w:u w:val="none"/>
              </w:rPr>
              <w:t>，氮氧化物163.46mg/m</w:t>
            </w:r>
            <w:r>
              <w:rPr>
                <w:rFonts w:hint="eastAsia" w:ascii="方正仿宋_GB2312" w:hAnsi="方正仿宋_GB2312" w:eastAsia="方正仿宋_GB2312" w:cs="方正仿宋_GB2312"/>
                <w:color w:val="auto"/>
                <w:kern w:val="0"/>
                <w:sz w:val="24"/>
                <w:szCs w:val="24"/>
                <w:u w:val="none"/>
                <w:vertAlign w:val="superscript"/>
              </w:rPr>
              <w:t>3</w:t>
            </w:r>
            <w:r>
              <w:rPr>
                <w:rFonts w:hint="eastAsia" w:ascii="方正仿宋_GB2312" w:hAnsi="方正仿宋_GB2312" w:eastAsia="方正仿宋_GB2312" w:cs="方正仿宋_GB2312"/>
                <w:color w:val="auto"/>
                <w:kern w:val="0"/>
                <w:sz w:val="24"/>
                <w:szCs w:val="24"/>
                <w:u w:val="none"/>
              </w:rPr>
              <w:t>。</w:t>
            </w:r>
          </w:p>
          <w:p>
            <w:pPr>
              <w:adjustRightInd w:val="0"/>
              <w:snapToGrid w:val="0"/>
              <w:rPr>
                <w:rFonts w:hint="eastAsia" w:ascii="方正仿宋_GB2312" w:hAnsi="方正仿宋_GB2312" w:eastAsia="方正仿宋_GB2312" w:cs="方正仿宋_GB2312"/>
                <w:color w:val="auto"/>
                <w:kern w:val="0"/>
                <w:sz w:val="24"/>
                <w:szCs w:val="24"/>
                <w:u w:val="none"/>
              </w:rPr>
            </w:pPr>
            <w:r>
              <w:rPr>
                <w:rFonts w:hint="eastAsia" w:ascii="方正仿宋_GB2312" w:hAnsi="方正仿宋_GB2312" w:eastAsia="方正仿宋_GB2312" w:cs="方正仿宋_GB2312"/>
                <w:color w:val="auto"/>
                <w:kern w:val="0"/>
                <w:sz w:val="24"/>
                <w:szCs w:val="24"/>
                <w:u w:val="none"/>
              </w:rPr>
              <w:t>2、声环境保护目标环境质量</w:t>
            </w:r>
            <w:r>
              <w:rPr>
                <w:rFonts w:hint="eastAsia" w:ascii="方正仿宋_GB2312" w:hAnsi="方正仿宋_GB2312" w:eastAsia="方正仿宋_GB2312" w:cs="方正仿宋_GB2312"/>
                <w:color w:val="auto"/>
                <w:kern w:val="0"/>
                <w:sz w:val="24"/>
                <w:szCs w:val="24"/>
                <w:u w:val="none"/>
                <w:lang w:eastAsia="zh-CN"/>
              </w:rPr>
              <w:t>监测布点</w:t>
            </w:r>
            <w:r>
              <w:rPr>
                <w:rFonts w:hint="eastAsia" w:ascii="方正仿宋_GB2312" w:hAnsi="方正仿宋_GB2312" w:eastAsia="方正仿宋_GB2312" w:cs="方正仿宋_GB2312"/>
                <w:color w:val="auto"/>
                <w:kern w:val="0"/>
                <w:sz w:val="24"/>
                <w:szCs w:val="24"/>
                <w:u w:val="none"/>
              </w:rPr>
              <w:t>不符合相关规定，声环境影响评价内容不全。</w:t>
            </w:r>
          </w:p>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iCs w:val="0"/>
                <w:color w:val="auto"/>
                <w:sz w:val="24"/>
                <w:szCs w:val="24"/>
                <w:u w:val="none"/>
              </w:rPr>
            </w:pPr>
            <w:r>
              <w:rPr>
                <w:rFonts w:hint="eastAsia" w:ascii="方正仿宋_GB2312" w:hAnsi="方正仿宋_GB2312" w:eastAsia="方正仿宋_GB2312" w:cs="方正仿宋_GB2312"/>
                <w:color w:val="auto"/>
                <w:kern w:val="0"/>
                <w:sz w:val="24"/>
                <w:szCs w:val="24"/>
                <w:u w:val="none"/>
              </w:rPr>
              <w:t>根据《建设项目环境影响报告表编制技术指南（污染影响类）（试行）》“厂界外周边 50 米范围内存在声环境保护目标的建设项目，应监测保护目标声环境质量现状并评价达标情况。”报告表未监测</w:t>
            </w:r>
            <w:bookmarkStart w:id="0" w:name="OLE_LINK4"/>
            <w:bookmarkStart w:id="1" w:name="OLE_LINK2"/>
            <w:bookmarkStart w:id="2" w:name="OLE_LINK3"/>
            <w:r>
              <w:rPr>
                <w:rFonts w:hint="eastAsia" w:ascii="方正仿宋_GB2312" w:hAnsi="方正仿宋_GB2312" w:eastAsia="方正仿宋_GB2312" w:cs="方正仿宋_GB2312"/>
                <w:color w:val="auto"/>
                <w:kern w:val="0"/>
                <w:sz w:val="24"/>
                <w:szCs w:val="24"/>
                <w:u w:val="none"/>
              </w:rPr>
              <w:t>厂界南侧和厂界北侧声环境保护目标</w:t>
            </w:r>
            <w:bookmarkEnd w:id="0"/>
            <w:bookmarkEnd w:id="1"/>
            <w:bookmarkEnd w:id="2"/>
            <w:r>
              <w:rPr>
                <w:rFonts w:hint="eastAsia" w:ascii="方正仿宋_GB2312" w:hAnsi="方正仿宋_GB2312" w:eastAsia="方正仿宋_GB2312" w:cs="方正仿宋_GB2312"/>
                <w:color w:val="auto"/>
                <w:kern w:val="0"/>
                <w:sz w:val="24"/>
                <w:szCs w:val="24"/>
                <w:u w:val="none"/>
              </w:rPr>
              <w:t>环境质量现状，未评价厂界南侧和厂界北侧声环境保护目标的达标情况。</w:t>
            </w:r>
          </w:p>
        </w:tc>
        <w:tc>
          <w:tcPr>
            <w:tcW w:w="70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建设单位：</w:t>
            </w:r>
            <w:r>
              <w:rPr>
                <w:rFonts w:hint="eastAsia" w:ascii="仿宋" w:hAnsi="仿宋" w:eastAsia="仿宋" w:cs="仿宋"/>
                <w:b w:val="0"/>
                <w:bCs w:val="0"/>
                <w:i w:val="0"/>
                <w:iCs w:val="0"/>
                <w:color w:val="auto"/>
                <w:kern w:val="0"/>
                <w:sz w:val="24"/>
                <w:szCs w:val="24"/>
                <w:u w:val="none"/>
                <w:lang w:val="en-US" w:eastAsia="zh-CN" w:bidi="ar"/>
              </w:rPr>
              <w:t>汉寿县泽祺种养专业合作社</w:t>
            </w:r>
            <w:r>
              <w:rPr>
                <w:rFonts w:hint="eastAsia" w:ascii="仿宋" w:hAnsi="仿宋" w:eastAsia="仿宋" w:cs="仿宋"/>
                <w:i w:val="0"/>
                <w:iCs w:val="0"/>
                <w:color w:val="auto"/>
                <w:kern w:val="0"/>
                <w:sz w:val="24"/>
                <w:szCs w:val="24"/>
                <w:u w:val="none"/>
                <w:lang w:val="en-US" w:eastAsia="zh-CN" w:bidi="ar"/>
              </w:rPr>
              <w:t>(93430722MA4QDUF30E)</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b/>
                <w:i w:val="0"/>
                <w:iCs w:val="0"/>
                <w:color w:val="auto"/>
                <w:kern w:val="0"/>
                <w:sz w:val="24"/>
                <w:szCs w:val="24"/>
                <w:u w:val="none"/>
                <w:lang w:val="en-US" w:eastAsia="zh-CN" w:bidi="ar"/>
              </w:rPr>
              <w:t>处理意见：</w:t>
            </w:r>
            <w:r>
              <w:rPr>
                <w:rFonts w:hint="eastAsia" w:ascii="仿宋" w:hAnsi="仿宋" w:eastAsia="仿宋" w:cs="仿宋"/>
                <w:i w:val="0"/>
                <w:iCs w:val="0"/>
                <w:color w:val="auto"/>
                <w:kern w:val="0"/>
                <w:sz w:val="24"/>
                <w:szCs w:val="24"/>
                <w:u w:val="none"/>
                <w:lang w:val="en-US" w:eastAsia="zh-CN" w:bidi="ar"/>
              </w:rPr>
              <w:t>通报</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b/>
                <w:bCs/>
                <w:i w:val="0"/>
                <w:iCs w:val="0"/>
                <w:color w:val="auto"/>
                <w:kern w:val="0"/>
                <w:sz w:val="24"/>
                <w:szCs w:val="24"/>
                <w:u w:val="none"/>
                <w:lang w:val="en-US" w:eastAsia="zh-CN" w:bidi="ar"/>
              </w:rPr>
              <w:t>处理依据：</w:t>
            </w:r>
            <w:r>
              <w:rPr>
                <w:rFonts w:hint="eastAsia" w:ascii="仿宋" w:hAnsi="仿宋" w:eastAsia="仿宋" w:cs="仿宋"/>
                <w:i w:val="0"/>
                <w:iCs w:val="0"/>
                <w:color w:val="auto"/>
                <w:kern w:val="0"/>
                <w:sz w:val="24"/>
                <w:szCs w:val="24"/>
                <w:u w:val="none"/>
                <w:lang w:val="en-US" w:eastAsia="zh-CN" w:bidi="ar"/>
              </w:rPr>
              <w:t>《监管办法》第二十六条第一款第五、第六、第九项</w:t>
            </w:r>
          </w:p>
        </w:tc>
        <w:tc>
          <w:tcPr>
            <w:tcW w:w="80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编制单位：</w:t>
            </w:r>
            <w:r>
              <w:rPr>
                <w:rFonts w:hint="eastAsia" w:ascii="仿宋" w:hAnsi="仿宋" w:eastAsia="仿宋" w:cs="仿宋"/>
                <w:i w:val="0"/>
                <w:iCs w:val="0"/>
                <w:color w:val="auto"/>
                <w:kern w:val="0"/>
                <w:sz w:val="24"/>
                <w:szCs w:val="24"/>
                <w:u w:val="none"/>
                <w:lang w:val="en-US" w:eastAsia="zh-CN" w:bidi="ar"/>
              </w:rPr>
              <w:t>湖南大自然环保股份有限公司(91430100MA4LMML74Y)</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b/>
                <w:i w:val="0"/>
                <w:iCs w:val="0"/>
                <w:color w:val="auto"/>
                <w:kern w:val="0"/>
                <w:sz w:val="24"/>
                <w:szCs w:val="24"/>
                <w:u w:val="none"/>
                <w:lang w:val="en-US" w:eastAsia="zh-CN" w:bidi="ar"/>
              </w:rPr>
              <w:t>处理意见：</w:t>
            </w:r>
            <w:r>
              <w:rPr>
                <w:rFonts w:hint="eastAsia" w:ascii="仿宋" w:hAnsi="仿宋" w:eastAsia="仿宋" w:cs="仿宋"/>
                <w:i w:val="0"/>
                <w:iCs w:val="0"/>
                <w:color w:val="auto"/>
                <w:kern w:val="0"/>
                <w:sz w:val="24"/>
                <w:szCs w:val="24"/>
                <w:u w:val="none"/>
                <w:lang w:val="en-US" w:eastAsia="zh-CN" w:bidi="ar"/>
              </w:rPr>
              <w:t>通报并失信记分5分</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b/>
                <w:bCs/>
                <w:i w:val="0"/>
                <w:iCs w:val="0"/>
                <w:color w:val="auto"/>
                <w:kern w:val="0"/>
                <w:sz w:val="24"/>
                <w:szCs w:val="24"/>
                <w:u w:val="none"/>
                <w:lang w:val="en-US" w:eastAsia="zh-CN" w:bidi="ar"/>
              </w:rPr>
              <w:t>处理依据：</w:t>
            </w:r>
            <w:r>
              <w:rPr>
                <w:rFonts w:hint="eastAsia" w:ascii="仿宋" w:hAnsi="仿宋" w:eastAsia="仿宋" w:cs="仿宋"/>
                <w:i w:val="0"/>
                <w:iCs w:val="0"/>
                <w:color w:val="auto"/>
                <w:kern w:val="0"/>
                <w:sz w:val="24"/>
                <w:szCs w:val="24"/>
                <w:u w:val="none"/>
                <w:lang w:val="en-US" w:eastAsia="zh-CN" w:bidi="ar"/>
              </w:rPr>
              <w:t>《监管办法》第二十六条第一款第五、第六、第九项，第三十一条、第三十二条第九项；《记分办法（试行）》第七条</w:t>
            </w:r>
          </w:p>
        </w:tc>
        <w:tc>
          <w:tcPr>
            <w:tcW w:w="679"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编制人员：</w:t>
            </w:r>
            <w:r>
              <w:rPr>
                <w:rFonts w:hint="eastAsia" w:ascii="仿宋" w:hAnsi="仿宋" w:eastAsia="仿宋" w:cs="仿宋"/>
                <w:i w:val="0"/>
                <w:iCs w:val="0"/>
                <w:color w:val="auto"/>
                <w:kern w:val="0"/>
                <w:sz w:val="24"/>
                <w:szCs w:val="24"/>
                <w:u w:val="none"/>
                <w:lang w:val="en-US" w:eastAsia="zh-CN" w:bidi="ar"/>
              </w:rPr>
              <w:t>赵力(BH028750)、龙维军(BH050948)</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b/>
                <w:i w:val="0"/>
                <w:iCs w:val="0"/>
                <w:color w:val="auto"/>
                <w:kern w:val="0"/>
                <w:sz w:val="24"/>
                <w:szCs w:val="24"/>
                <w:u w:val="none"/>
                <w:lang w:val="en-US" w:eastAsia="zh-CN" w:bidi="ar"/>
              </w:rPr>
              <w:t>处理意见：</w:t>
            </w:r>
            <w:r>
              <w:rPr>
                <w:rFonts w:hint="eastAsia" w:ascii="仿宋" w:hAnsi="仿宋" w:eastAsia="仿宋" w:cs="仿宋"/>
                <w:i w:val="0"/>
                <w:iCs w:val="0"/>
                <w:color w:val="auto"/>
                <w:kern w:val="0"/>
                <w:sz w:val="24"/>
                <w:szCs w:val="24"/>
                <w:u w:val="none"/>
                <w:lang w:val="en-US" w:eastAsia="zh-CN" w:bidi="ar"/>
              </w:rPr>
              <w:t>通报并失信记分5分</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b/>
                <w:bCs/>
                <w:i w:val="0"/>
                <w:iCs w:val="0"/>
                <w:color w:val="auto"/>
                <w:kern w:val="0"/>
                <w:sz w:val="24"/>
                <w:szCs w:val="24"/>
                <w:u w:val="none"/>
                <w:lang w:val="en-US" w:eastAsia="zh-CN" w:bidi="ar"/>
              </w:rPr>
              <w:t>处理依据：</w:t>
            </w:r>
            <w:r>
              <w:rPr>
                <w:rFonts w:hint="eastAsia" w:ascii="仿宋" w:hAnsi="仿宋" w:eastAsia="仿宋" w:cs="仿宋"/>
                <w:i w:val="0"/>
                <w:iCs w:val="0"/>
                <w:color w:val="auto"/>
                <w:kern w:val="0"/>
                <w:sz w:val="24"/>
                <w:szCs w:val="24"/>
                <w:u w:val="none"/>
                <w:lang w:val="en-US" w:eastAsia="zh-CN" w:bidi="ar"/>
              </w:rPr>
              <w:t xml:space="preserve">《监管办法》第二十六条第一款第五、第六、第九项，第三十一条、第三十二条第九项；《记分办法（试行）》第七条 </w:t>
            </w:r>
          </w:p>
        </w:tc>
        <w:tc>
          <w:tcPr>
            <w:tcW w:w="651"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b/>
                <w:bCs/>
                <w:i w:val="0"/>
                <w:iCs w:val="0"/>
                <w:color w:val="auto"/>
                <w:kern w:val="0"/>
                <w:sz w:val="24"/>
                <w:szCs w:val="24"/>
                <w:u w:val="none"/>
                <w:lang w:val="en-US" w:eastAsia="zh-CN" w:bidi="ar"/>
              </w:rPr>
              <w:t>审批部门:</w:t>
            </w:r>
            <w:r>
              <w:rPr>
                <w:rFonts w:hint="eastAsia" w:ascii="仿宋" w:hAnsi="仿宋" w:eastAsia="仿宋" w:cs="仿宋"/>
                <w:i w:val="0"/>
                <w:iCs w:val="0"/>
                <w:color w:val="auto"/>
                <w:kern w:val="0"/>
                <w:sz w:val="24"/>
                <w:szCs w:val="24"/>
                <w:u w:val="none"/>
                <w:lang w:val="en-US" w:eastAsia="zh-CN" w:bidi="ar"/>
              </w:rPr>
              <w:t>常德市生态环境局汉寿分局</w:t>
            </w:r>
          </w:p>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审批时间：</w:t>
            </w:r>
            <w:r>
              <w:rPr>
                <w:rFonts w:hint="eastAsia" w:ascii="仿宋" w:hAnsi="仿宋" w:eastAsia="仿宋" w:cs="仿宋"/>
                <w:i w:val="0"/>
                <w:iCs w:val="0"/>
                <w:color w:val="auto"/>
                <w:kern w:val="0"/>
                <w:sz w:val="24"/>
                <w:szCs w:val="24"/>
                <w:u w:val="none"/>
                <w:lang w:val="en-US" w:eastAsia="zh-CN" w:bidi="ar"/>
              </w:rPr>
              <w:t>2024年10月</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b/>
                <w:i w:val="0"/>
                <w:iCs w:val="0"/>
                <w:color w:val="auto"/>
                <w:kern w:val="0"/>
                <w:sz w:val="24"/>
                <w:szCs w:val="24"/>
                <w:u w:val="none"/>
                <w:lang w:val="en-US" w:eastAsia="zh-CN" w:bidi="ar"/>
              </w:rPr>
              <w:t>处理意见：</w:t>
            </w:r>
            <w:r>
              <w:rPr>
                <w:rFonts w:hint="eastAsia" w:ascii="仿宋" w:hAnsi="仿宋" w:eastAsia="仿宋" w:cs="仿宋"/>
                <w:i w:val="0"/>
                <w:iCs w:val="0"/>
                <w:color w:val="auto"/>
                <w:kern w:val="0"/>
                <w:sz w:val="24"/>
                <w:szCs w:val="24"/>
                <w:u w:val="none"/>
                <w:lang w:val="en-US" w:eastAsia="zh-CN" w:bidi="ar"/>
              </w:rPr>
              <w:t>通报</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b/>
                <w:bCs/>
                <w:i w:val="0"/>
                <w:iCs w:val="0"/>
                <w:color w:val="auto"/>
                <w:kern w:val="0"/>
                <w:sz w:val="24"/>
                <w:szCs w:val="24"/>
                <w:u w:val="none"/>
                <w:lang w:val="en-US" w:eastAsia="zh-CN" w:bidi="ar"/>
              </w:rPr>
              <w:t>处罚依据：</w:t>
            </w:r>
            <w:r>
              <w:rPr>
                <w:rFonts w:hint="eastAsia" w:ascii="仿宋" w:hAnsi="仿宋" w:eastAsia="仿宋" w:cs="仿宋"/>
                <w:i w:val="0"/>
                <w:iCs w:val="0"/>
                <w:color w:val="auto"/>
                <w:kern w:val="0"/>
                <w:sz w:val="24"/>
                <w:szCs w:val="24"/>
                <w:u w:val="none"/>
                <w:lang w:val="en-US" w:eastAsia="zh-CN" w:bidi="ar"/>
              </w:rPr>
              <w:t>《监管办法》第三十条第四款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183"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10</w:t>
            </w:r>
          </w:p>
        </w:tc>
        <w:tc>
          <w:tcPr>
            <w:tcW w:w="335"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auto"/>
                <w:sz w:val="24"/>
                <w:szCs w:val="24"/>
                <w:u w:val="none"/>
              </w:rPr>
            </w:pPr>
            <w:r>
              <w:rPr>
                <w:rFonts w:ascii="方正仿宋_GB2312" w:hAnsi="方正仿宋_GB2312" w:eastAsia="方正仿宋_GB2312" w:cs="方正仿宋_GB2312"/>
                <w:color w:val="auto"/>
                <w:sz w:val="24"/>
                <w:szCs w:val="24"/>
                <w:u w:val="none"/>
              </w:rPr>
              <w:t>湖南厚海环保科技有限公司年处理10000吨报废锂离子电池废料及锂电池回收利用项目环境影响报告书</w:t>
            </w:r>
          </w:p>
        </w:tc>
        <w:tc>
          <w:tcPr>
            <w:tcW w:w="1636" w:type="pct"/>
            <w:tcBorders>
              <w:tl2br w:val="nil"/>
              <w:tr2bl w:val="nil"/>
            </w:tcBorders>
            <w:shd w:val="clear" w:color="auto" w:fill="auto"/>
            <w:vAlign w:val="center"/>
          </w:tcPr>
          <w:p>
            <w:pPr>
              <w:adjustRightInd w:val="0"/>
              <w:snapToGrid w:val="0"/>
              <w:rPr>
                <w:rFonts w:hint="eastAsia" w:ascii="方正仿宋_GB2312" w:hAnsi="方正仿宋_GB2312" w:eastAsia="方正仿宋_GB2312" w:cs="方正仿宋_GB2312"/>
                <w:color w:val="auto"/>
                <w:kern w:val="0"/>
                <w:sz w:val="24"/>
                <w:szCs w:val="24"/>
                <w:u w:val="none"/>
              </w:rPr>
            </w:pPr>
            <w:r>
              <w:rPr>
                <w:rFonts w:hint="eastAsia" w:ascii="方正仿宋_GB2312" w:hAnsi="方正仿宋_GB2312" w:eastAsia="方正仿宋_GB2312" w:cs="方正仿宋_GB2312"/>
                <w:color w:val="auto"/>
                <w:kern w:val="0"/>
                <w:sz w:val="24"/>
                <w:szCs w:val="24"/>
                <w:u w:val="none"/>
              </w:rPr>
              <w:t>1、污染源源强核算方法或者结果错误。</w:t>
            </w:r>
          </w:p>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iCs w:val="0"/>
                <w:color w:val="auto"/>
                <w:sz w:val="24"/>
                <w:szCs w:val="24"/>
                <w:u w:val="none"/>
              </w:rPr>
            </w:pPr>
            <w:r>
              <w:rPr>
                <w:rFonts w:hint="eastAsia" w:ascii="方正仿宋_GB2312" w:hAnsi="方正仿宋_GB2312" w:eastAsia="方正仿宋_GB2312" w:cs="方正仿宋_GB2312"/>
                <w:color w:val="auto"/>
                <w:kern w:val="0"/>
                <w:sz w:val="24"/>
                <w:szCs w:val="24"/>
                <w:u w:val="none"/>
              </w:rPr>
              <w:t>项目二燃室属于工业炉窑，其功能和工作参数与锅炉存在明显差异，报告参照锅炉排污系数进行核算源强造成源强不正确</w:t>
            </w:r>
          </w:p>
        </w:tc>
        <w:tc>
          <w:tcPr>
            <w:tcW w:w="70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建设单位：</w:t>
            </w:r>
            <w:r>
              <w:rPr>
                <w:rFonts w:hint="eastAsia" w:ascii="仿宋" w:hAnsi="仿宋" w:eastAsia="仿宋" w:cs="仿宋"/>
                <w:i w:val="0"/>
                <w:iCs w:val="0"/>
                <w:color w:val="auto"/>
                <w:kern w:val="0"/>
                <w:sz w:val="24"/>
                <w:szCs w:val="24"/>
                <w:u w:val="none"/>
                <w:lang w:val="en-US" w:eastAsia="zh-CN" w:bidi="ar"/>
              </w:rPr>
              <w:t>湖南厚海环保科技有限公司(91430681MADDT3EH7Y)</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b/>
                <w:i w:val="0"/>
                <w:iCs w:val="0"/>
                <w:color w:val="auto"/>
                <w:kern w:val="0"/>
                <w:sz w:val="24"/>
                <w:szCs w:val="24"/>
                <w:u w:val="none"/>
                <w:lang w:val="en-US" w:eastAsia="zh-CN" w:bidi="ar"/>
              </w:rPr>
              <w:t>处理意见：</w:t>
            </w:r>
            <w:r>
              <w:rPr>
                <w:rFonts w:hint="eastAsia" w:ascii="仿宋" w:hAnsi="仿宋" w:eastAsia="仿宋" w:cs="仿宋"/>
                <w:i w:val="0"/>
                <w:iCs w:val="0"/>
                <w:color w:val="auto"/>
                <w:kern w:val="0"/>
                <w:sz w:val="24"/>
                <w:szCs w:val="24"/>
                <w:u w:val="none"/>
                <w:lang w:val="en-US" w:eastAsia="zh-CN" w:bidi="ar"/>
              </w:rPr>
              <w:t>通报</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b/>
                <w:bCs/>
                <w:i w:val="0"/>
                <w:iCs w:val="0"/>
                <w:color w:val="auto"/>
                <w:kern w:val="0"/>
                <w:sz w:val="24"/>
                <w:szCs w:val="24"/>
                <w:u w:val="none"/>
                <w:lang w:val="en-US" w:eastAsia="zh-CN" w:bidi="ar"/>
              </w:rPr>
              <w:t>处理依据：</w:t>
            </w:r>
            <w:r>
              <w:rPr>
                <w:rFonts w:hint="eastAsia" w:ascii="仿宋" w:hAnsi="仿宋" w:eastAsia="仿宋" w:cs="仿宋"/>
                <w:i w:val="0"/>
                <w:iCs w:val="0"/>
                <w:color w:val="auto"/>
                <w:kern w:val="0"/>
                <w:sz w:val="24"/>
                <w:szCs w:val="24"/>
                <w:u w:val="none"/>
                <w:lang w:val="en-US" w:eastAsia="zh-CN" w:bidi="ar"/>
              </w:rPr>
              <w:t>《监管办法》第二十六条第一款</w:t>
            </w:r>
            <w:r>
              <w:rPr>
                <w:rFonts w:hint="eastAsia" w:ascii="方正仿宋_GBK" w:hAnsi="方正仿宋_GBK" w:eastAsia="方正仿宋_GBK" w:cs="方正仿宋_GBK"/>
                <w:color w:val="auto"/>
                <w:kern w:val="21"/>
                <w:sz w:val="24"/>
                <w:szCs w:val="24"/>
                <w:u w:val="none"/>
              </w:rPr>
              <w:t>第五</w:t>
            </w:r>
            <w:r>
              <w:rPr>
                <w:rFonts w:hint="eastAsia" w:ascii="方正仿宋_GBK" w:hAnsi="方正仿宋_GBK" w:eastAsia="方正仿宋_GBK" w:cs="方正仿宋_GBK"/>
                <w:color w:val="auto"/>
                <w:kern w:val="21"/>
                <w:sz w:val="24"/>
                <w:szCs w:val="24"/>
                <w:u w:val="none"/>
                <w:lang w:eastAsia="zh-CN"/>
              </w:rPr>
              <w:t>项</w:t>
            </w:r>
          </w:p>
        </w:tc>
        <w:tc>
          <w:tcPr>
            <w:tcW w:w="80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编制单位：</w:t>
            </w:r>
            <w:r>
              <w:rPr>
                <w:rFonts w:hint="eastAsia" w:ascii="仿宋" w:hAnsi="仿宋" w:eastAsia="仿宋" w:cs="仿宋"/>
                <w:i w:val="0"/>
                <w:iCs w:val="0"/>
                <w:color w:val="auto"/>
                <w:kern w:val="0"/>
                <w:sz w:val="24"/>
                <w:szCs w:val="24"/>
                <w:u w:val="none"/>
                <w:lang w:val="en-US" w:eastAsia="zh-CN" w:bidi="ar"/>
              </w:rPr>
              <w:t>湖南顺洄环保科技有限公司(91430681MAD0TBRP5M)</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b/>
                <w:i w:val="0"/>
                <w:iCs w:val="0"/>
                <w:color w:val="auto"/>
                <w:kern w:val="0"/>
                <w:sz w:val="24"/>
                <w:szCs w:val="24"/>
                <w:u w:val="none"/>
                <w:lang w:val="en-US" w:eastAsia="zh-CN" w:bidi="ar"/>
              </w:rPr>
              <w:t>处理意见：</w:t>
            </w:r>
            <w:r>
              <w:rPr>
                <w:rFonts w:hint="eastAsia" w:ascii="仿宋" w:hAnsi="仿宋" w:eastAsia="仿宋" w:cs="仿宋"/>
                <w:i w:val="0"/>
                <w:iCs w:val="0"/>
                <w:color w:val="auto"/>
                <w:kern w:val="0"/>
                <w:sz w:val="24"/>
                <w:szCs w:val="24"/>
                <w:u w:val="none"/>
                <w:lang w:val="en-US" w:eastAsia="zh-CN" w:bidi="ar"/>
              </w:rPr>
              <w:t>通报并失信记分5分</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b/>
                <w:bCs/>
                <w:i w:val="0"/>
                <w:iCs w:val="0"/>
                <w:color w:val="auto"/>
                <w:kern w:val="0"/>
                <w:sz w:val="24"/>
                <w:szCs w:val="24"/>
                <w:u w:val="none"/>
                <w:lang w:val="en-US" w:eastAsia="zh-CN" w:bidi="ar"/>
              </w:rPr>
              <w:t>处理依据：</w:t>
            </w:r>
            <w:r>
              <w:rPr>
                <w:rFonts w:hint="eastAsia" w:ascii="仿宋" w:hAnsi="仿宋" w:eastAsia="仿宋" w:cs="仿宋"/>
                <w:i w:val="0"/>
                <w:iCs w:val="0"/>
                <w:color w:val="auto"/>
                <w:kern w:val="0"/>
                <w:sz w:val="24"/>
                <w:szCs w:val="24"/>
                <w:u w:val="none"/>
                <w:lang w:val="en-US" w:eastAsia="zh-CN" w:bidi="ar"/>
              </w:rPr>
              <w:t>《监管办法》第二十六条第一款</w:t>
            </w:r>
            <w:r>
              <w:rPr>
                <w:rFonts w:hint="eastAsia" w:ascii="方正仿宋_GBK" w:hAnsi="方正仿宋_GBK" w:eastAsia="方正仿宋_GBK" w:cs="方正仿宋_GBK"/>
                <w:color w:val="auto"/>
                <w:kern w:val="21"/>
                <w:sz w:val="24"/>
                <w:szCs w:val="24"/>
                <w:u w:val="none"/>
              </w:rPr>
              <w:t>第五</w:t>
            </w:r>
            <w:r>
              <w:rPr>
                <w:rFonts w:hint="eastAsia" w:ascii="方正仿宋_GBK" w:hAnsi="方正仿宋_GBK" w:eastAsia="方正仿宋_GBK" w:cs="方正仿宋_GBK"/>
                <w:color w:val="auto"/>
                <w:kern w:val="21"/>
                <w:sz w:val="24"/>
                <w:szCs w:val="24"/>
                <w:u w:val="none"/>
                <w:lang w:eastAsia="zh-CN"/>
              </w:rPr>
              <w:t>项</w:t>
            </w:r>
            <w:r>
              <w:rPr>
                <w:rFonts w:hint="eastAsia" w:ascii="仿宋" w:hAnsi="仿宋" w:eastAsia="仿宋" w:cs="仿宋"/>
                <w:i w:val="0"/>
                <w:iCs w:val="0"/>
                <w:color w:val="auto"/>
                <w:kern w:val="0"/>
                <w:sz w:val="24"/>
                <w:szCs w:val="24"/>
                <w:u w:val="none"/>
                <w:lang w:val="en-US" w:eastAsia="zh-CN" w:bidi="ar"/>
              </w:rPr>
              <w:t>，第三十一条、第三十二条第九项；《记分办法（试行）》第七条</w:t>
            </w:r>
          </w:p>
        </w:tc>
        <w:tc>
          <w:tcPr>
            <w:tcW w:w="679"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编制人员：</w:t>
            </w:r>
            <w:r>
              <w:rPr>
                <w:rFonts w:hint="eastAsia" w:ascii="方正仿宋_GBK" w:hAnsi="方正仿宋_GBK" w:eastAsia="方正仿宋_GBK" w:cs="方正仿宋_GBK"/>
                <w:color w:val="auto"/>
                <w:kern w:val="21"/>
                <w:sz w:val="24"/>
                <w:szCs w:val="24"/>
                <w:u w:val="none"/>
              </w:rPr>
              <w:t>张泽军</w:t>
            </w:r>
            <w:r>
              <w:rPr>
                <w:rFonts w:hint="eastAsia" w:ascii="仿宋" w:hAnsi="仿宋" w:eastAsia="仿宋" w:cs="仿宋"/>
                <w:i w:val="0"/>
                <w:iCs w:val="0"/>
                <w:color w:val="auto"/>
                <w:kern w:val="0"/>
                <w:sz w:val="24"/>
                <w:szCs w:val="24"/>
                <w:u w:val="none"/>
                <w:lang w:val="en-US" w:eastAsia="zh-CN" w:bidi="ar"/>
              </w:rPr>
              <w:t>(</w:t>
            </w:r>
            <w:r>
              <w:rPr>
                <w:rFonts w:hint="eastAsia" w:ascii="方正仿宋_GBK" w:hAnsi="方正仿宋_GBK" w:eastAsia="方正仿宋_GBK" w:cs="方正仿宋_GBK"/>
                <w:color w:val="auto"/>
                <w:kern w:val="21"/>
                <w:sz w:val="24"/>
                <w:szCs w:val="24"/>
                <w:u w:val="none"/>
              </w:rPr>
              <w:t>BH014349</w:t>
            </w:r>
            <w:r>
              <w:rPr>
                <w:rFonts w:hint="eastAsia" w:ascii="仿宋" w:hAnsi="仿宋" w:eastAsia="仿宋" w:cs="仿宋"/>
                <w:i w:val="0"/>
                <w:iCs w:val="0"/>
                <w:color w:val="auto"/>
                <w:kern w:val="0"/>
                <w:sz w:val="24"/>
                <w:szCs w:val="24"/>
                <w:u w:val="none"/>
                <w:lang w:val="en-US" w:eastAsia="zh-CN" w:bidi="ar"/>
              </w:rPr>
              <w:t>)、</w:t>
            </w:r>
            <w:r>
              <w:rPr>
                <w:rFonts w:hint="eastAsia" w:ascii="方正仿宋_GBK" w:hAnsi="方正仿宋_GBK" w:eastAsia="方正仿宋_GBK" w:cs="方正仿宋_GBK"/>
                <w:color w:val="auto"/>
                <w:kern w:val="21"/>
                <w:sz w:val="24"/>
                <w:szCs w:val="24"/>
                <w:u w:val="none"/>
              </w:rPr>
              <w:t>何刚</w:t>
            </w:r>
            <w:r>
              <w:rPr>
                <w:rFonts w:hint="eastAsia" w:ascii="仿宋" w:hAnsi="仿宋" w:eastAsia="仿宋" w:cs="仿宋"/>
                <w:i w:val="0"/>
                <w:iCs w:val="0"/>
                <w:color w:val="auto"/>
                <w:kern w:val="0"/>
                <w:sz w:val="24"/>
                <w:szCs w:val="24"/>
                <w:u w:val="none"/>
                <w:lang w:val="en-US" w:eastAsia="zh-CN" w:bidi="ar"/>
              </w:rPr>
              <w:t>(</w:t>
            </w:r>
            <w:r>
              <w:rPr>
                <w:rFonts w:hint="eastAsia" w:ascii="方正仿宋_GBK" w:hAnsi="方正仿宋_GBK" w:eastAsia="方正仿宋_GBK" w:cs="方正仿宋_GBK"/>
                <w:color w:val="auto"/>
                <w:kern w:val="21"/>
                <w:sz w:val="24"/>
                <w:szCs w:val="24"/>
                <w:u w:val="none"/>
              </w:rPr>
              <w:t>BH044098</w:t>
            </w:r>
            <w:r>
              <w:rPr>
                <w:rFonts w:hint="eastAsia" w:ascii="仿宋" w:hAnsi="仿宋" w:eastAsia="仿宋" w:cs="仿宋"/>
                <w:i w:val="0"/>
                <w:iCs w:val="0"/>
                <w:color w:val="auto"/>
                <w:kern w:val="0"/>
                <w:sz w:val="24"/>
                <w:szCs w:val="24"/>
                <w:u w:val="none"/>
                <w:lang w:val="en-US" w:eastAsia="zh-CN" w:bidi="ar"/>
              </w:rPr>
              <w:t>)</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b/>
                <w:i w:val="0"/>
                <w:iCs w:val="0"/>
                <w:color w:val="auto"/>
                <w:kern w:val="0"/>
                <w:sz w:val="24"/>
                <w:szCs w:val="24"/>
                <w:u w:val="none"/>
                <w:lang w:val="en-US" w:eastAsia="zh-CN" w:bidi="ar"/>
              </w:rPr>
              <w:t>处理意见：</w:t>
            </w:r>
            <w:r>
              <w:rPr>
                <w:rFonts w:hint="eastAsia" w:ascii="仿宋" w:hAnsi="仿宋" w:eastAsia="仿宋" w:cs="仿宋"/>
                <w:i w:val="0"/>
                <w:iCs w:val="0"/>
                <w:color w:val="auto"/>
                <w:kern w:val="0"/>
                <w:sz w:val="24"/>
                <w:szCs w:val="24"/>
                <w:u w:val="none"/>
                <w:lang w:val="en-US" w:eastAsia="zh-CN" w:bidi="ar"/>
              </w:rPr>
              <w:t>通报并失信记分5分</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b/>
                <w:bCs/>
                <w:i w:val="0"/>
                <w:iCs w:val="0"/>
                <w:color w:val="auto"/>
                <w:kern w:val="0"/>
                <w:sz w:val="24"/>
                <w:szCs w:val="24"/>
                <w:u w:val="none"/>
                <w:lang w:val="en-US" w:eastAsia="zh-CN" w:bidi="ar"/>
              </w:rPr>
              <w:t>处理依据：</w:t>
            </w:r>
            <w:r>
              <w:rPr>
                <w:rFonts w:hint="eastAsia" w:ascii="仿宋" w:hAnsi="仿宋" w:eastAsia="仿宋" w:cs="仿宋"/>
                <w:i w:val="0"/>
                <w:iCs w:val="0"/>
                <w:color w:val="auto"/>
                <w:kern w:val="0"/>
                <w:sz w:val="24"/>
                <w:szCs w:val="24"/>
                <w:u w:val="none"/>
                <w:lang w:val="en-US" w:eastAsia="zh-CN" w:bidi="ar"/>
              </w:rPr>
              <w:t>《监管办法》第二十六条第一款</w:t>
            </w:r>
            <w:r>
              <w:rPr>
                <w:rFonts w:hint="eastAsia" w:ascii="方正仿宋_GBK" w:hAnsi="方正仿宋_GBK" w:eastAsia="方正仿宋_GBK" w:cs="方正仿宋_GBK"/>
                <w:color w:val="auto"/>
                <w:kern w:val="21"/>
                <w:sz w:val="24"/>
                <w:szCs w:val="24"/>
                <w:u w:val="none"/>
              </w:rPr>
              <w:t>第五</w:t>
            </w:r>
            <w:r>
              <w:rPr>
                <w:rFonts w:hint="eastAsia" w:ascii="方正仿宋_GBK" w:hAnsi="方正仿宋_GBK" w:eastAsia="方正仿宋_GBK" w:cs="方正仿宋_GBK"/>
                <w:color w:val="auto"/>
                <w:kern w:val="21"/>
                <w:sz w:val="24"/>
                <w:szCs w:val="24"/>
                <w:u w:val="none"/>
                <w:lang w:eastAsia="zh-CN"/>
              </w:rPr>
              <w:t>项</w:t>
            </w:r>
            <w:r>
              <w:rPr>
                <w:rFonts w:hint="eastAsia" w:ascii="仿宋" w:hAnsi="仿宋" w:eastAsia="仿宋" w:cs="仿宋"/>
                <w:i w:val="0"/>
                <w:iCs w:val="0"/>
                <w:color w:val="auto"/>
                <w:kern w:val="0"/>
                <w:sz w:val="24"/>
                <w:szCs w:val="24"/>
                <w:u w:val="none"/>
                <w:lang w:val="en-US" w:eastAsia="zh-CN" w:bidi="ar"/>
              </w:rPr>
              <w:t xml:space="preserve">，第三十一条、第三十二条第九项；《记分办法（试行）》第七条 </w:t>
            </w:r>
          </w:p>
        </w:tc>
        <w:tc>
          <w:tcPr>
            <w:tcW w:w="651"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b/>
                <w:bCs/>
                <w:i w:val="0"/>
                <w:iCs w:val="0"/>
                <w:color w:val="auto"/>
                <w:kern w:val="0"/>
                <w:sz w:val="24"/>
                <w:szCs w:val="24"/>
                <w:u w:val="none"/>
                <w:lang w:val="en-US" w:eastAsia="zh-CN" w:bidi="ar"/>
              </w:rPr>
              <w:t>审批部门:</w:t>
            </w:r>
            <w:r>
              <w:rPr>
                <w:rFonts w:hint="eastAsia" w:ascii="仿宋" w:hAnsi="仿宋" w:eastAsia="仿宋" w:cs="仿宋"/>
                <w:i w:val="0"/>
                <w:iCs w:val="0"/>
                <w:color w:val="auto"/>
                <w:kern w:val="0"/>
                <w:sz w:val="24"/>
                <w:szCs w:val="24"/>
                <w:u w:val="none"/>
                <w:lang w:val="en-US" w:eastAsia="zh-CN" w:bidi="ar"/>
              </w:rPr>
              <w:t>岳阳市生态环境局</w:t>
            </w:r>
          </w:p>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审批时间：</w:t>
            </w:r>
            <w:r>
              <w:rPr>
                <w:rFonts w:hint="eastAsia" w:ascii="仿宋" w:hAnsi="仿宋" w:eastAsia="仿宋" w:cs="仿宋"/>
                <w:i w:val="0"/>
                <w:iCs w:val="0"/>
                <w:color w:val="auto"/>
                <w:kern w:val="0"/>
                <w:sz w:val="24"/>
                <w:szCs w:val="24"/>
                <w:u w:val="none"/>
                <w:lang w:val="en-US" w:eastAsia="zh-CN" w:bidi="ar"/>
              </w:rPr>
              <w:t>2025年1月</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b/>
                <w:i w:val="0"/>
                <w:iCs w:val="0"/>
                <w:color w:val="auto"/>
                <w:kern w:val="0"/>
                <w:sz w:val="24"/>
                <w:szCs w:val="24"/>
                <w:u w:val="none"/>
                <w:lang w:val="en-US" w:eastAsia="zh-CN" w:bidi="ar"/>
              </w:rPr>
              <w:t>处理意见：</w:t>
            </w:r>
            <w:r>
              <w:rPr>
                <w:rFonts w:hint="eastAsia" w:ascii="仿宋" w:hAnsi="仿宋" w:eastAsia="仿宋" w:cs="仿宋"/>
                <w:i w:val="0"/>
                <w:iCs w:val="0"/>
                <w:color w:val="auto"/>
                <w:kern w:val="0"/>
                <w:sz w:val="24"/>
                <w:szCs w:val="24"/>
                <w:u w:val="none"/>
                <w:lang w:val="en-US" w:eastAsia="zh-CN" w:bidi="ar"/>
              </w:rPr>
              <w:t>通报</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b/>
                <w:bCs/>
                <w:i w:val="0"/>
                <w:iCs w:val="0"/>
                <w:color w:val="auto"/>
                <w:kern w:val="0"/>
                <w:sz w:val="24"/>
                <w:szCs w:val="24"/>
                <w:u w:val="none"/>
                <w:lang w:val="en-US" w:eastAsia="zh-CN" w:bidi="ar"/>
              </w:rPr>
              <w:t>处罚依据：</w:t>
            </w:r>
            <w:r>
              <w:rPr>
                <w:rFonts w:hint="eastAsia" w:ascii="仿宋" w:hAnsi="仿宋" w:eastAsia="仿宋" w:cs="仿宋"/>
                <w:i w:val="0"/>
                <w:iCs w:val="0"/>
                <w:color w:val="auto"/>
                <w:kern w:val="0"/>
                <w:sz w:val="24"/>
                <w:szCs w:val="24"/>
                <w:u w:val="none"/>
                <w:lang w:val="en-US" w:eastAsia="zh-CN" w:bidi="ar"/>
              </w:rPr>
              <w:t>《监管办法》第三十条第四款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70" w:hRule="atLeast"/>
        </w:trPr>
        <w:tc>
          <w:tcPr>
            <w:tcW w:w="183"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11</w:t>
            </w:r>
          </w:p>
        </w:tc>
        <w:tc>
          <w:tcPr>
            <w:tcW w:w="335"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auto"/>
                <w:sz w:val="24"/>
                <w:szCs w:val="24"/>
                <w:u w:val="none"/>
              </w:rPr>
            </w:pPr>
            <w:r>
              <w:rPr>
                <w:rFonts w:ascii="方正仿宋_GB2312" w:hAnsi="方正仿宋_GB2312" w:eastAsia="方正仿宋_GB2312" w:cs="方正仿宋_GB2312"/>
                <w:color w:val="auto"/>
                <w:sz w:val="24"/>
                <w:szCs w:val="24"/>
                <w:u w:val="none"/>
              </w:rPr>
              <w:t>桂阳县宏飞陶瓷有限责任公司生物质燃气替代天然气技改项目环境影响报告表</w:t>
            </w:r>
          </w:p>
        </w:tc>
        <w:tc>
          <w:tcPr>
            <w:tcW w:w="1636" w:type="pct"/>
            <w:tcBorders>
              <w:tl2br w:val="nil"/>
              <w:tr2bl w:val="nil"/>
            </w:tcBorders>
            <w:shd w:val="clear" w:color="auto" w:fill="auto"/>
            <w:vAlign w:val="center"/>
          </w:tcPr>
          <w:p>
            <w:pPr>
              <w:adjustRightInd w:val="0"/>
              <w:snapToGrid w:val="0"/>
              <w:rPr>
                <w:rFonts w:hint="eastAsia" w:ascii="方正仿宋_GB2312" w:hAnsi="方正仿宋_GB2312" w:eastAsia="方正仿宋_GB2312" w:cs="方正仿宋_GB2312"/>
                <w:color w:val="auto"/>
                <w:kern w:val="0"/>
                <w:sz w:val="24"/>
                <w:szCs w:val="24"/>
                <w:u w:val="none"/>
              </w:rPr>
            </w:pPr>
            <w:r>
              <w:rPr>
                <w:rFonts w:hint="eastAsia" w:ascii="方正仿宋_GB2312" w:hAnsi="方正仿宋_GB2312" w:eastAsia="方正仿宋_GB2312" w:cs="方正仿宋_GB2312"/>
                <w:color w:val="auto"/>
                <w:kern w:val="0"/>
                <w:sz w:val="24"/>
                <w:szCs w:val="24"/>
                <w:u w:val="none"/>
              </w:rPr>
              <w:t>1、建设项目概况描述不全。</w:t>
            </w:r>
          </w:p>
          <w:p>
            <w:pPr>
              <w:adjustRightInd w:val="0"/>
              <w:snapToGrid w:val="0"/>
              <w:rPr>
                <w:rFonts w:hint="eastAsia" w:ascii="方正仿宋_GB2312" w:hAnsi="方正仿宋_GB2312" w:eastAsia="方正仿宋_GB2312" w:cs="方正仿宋_GB2312"/>
                <w:color w:val="auto"/>
                <w:kern w:val="0"/>
                <w:sz w:val="24"/>
                <w:szCs w:val="24"/>
                <w:u w:val="none"/>
              </w:rPr>
            </w:pPr>
            <w:r>
              <w:rPr>
                <w:rFonts w:hint="eastAsia" w:ascii="方正仿宋_GB2312" w:hAnsi="方正仿宋_GB2312" w:eastAsia="方正仿宋_GB2312" w:cs="方正仿宋_GB2312"/>
                <w:color w:val="auto"/>
                <w:kern w:val="0"/>
                <w:sz w:val="24"/>
                <w:szCs w:val="24"/>
                <w:u w:val="none"/>
              </w:rPr>
              <w:t>项目为原天然气供热改为生物质气供热技改项目，报告表主要原辅材料及燃料的种类和用量中未给出现有工程天然气消耗量，也未说明原辅料变化情况。</w:t>
            </w:r>
          </w:p>
          <w:p>
            <w:pPr>
              <w:adjustRightInd w:val="0"/>
              <w:snapToGrid w:val="0"/>
              <w:rPr>
                <w:rFonts w:hint="eastAsia" w:ascii="方正仿宋_GB2312" w:hAnsi="方正仿宋_GB2312" w:eastAsia="方正仿宋_GB2312" w:cs="方正仿宋_GB2312"/>
                <w:color w:val="auto"/>
                <w:kern w:val="0"/>
                <w:sz w:val="24"/>
                <w:szCs w:val="24"/>
                <w:u w:val="none"/>
              </w:rPr>
            </w:pPr>
            <w:r>
              <w:rPr>
                <w:rFonts w:hint="eastAsia" w:ascii="方正仿宋_GB2312" w:hAnsi="方正仿宋_GB2312" w:eastAsia="方正仿宋_GB2312" w:cs="方正仿宋_GB2312"/>
                <w:color w:val="auto"/>
                <w:kern w:val="0"/>
                <w:sz w:val="24"/>
                <w:szCs w:val="24"/>
                <w:u w:val="none"/>
              </w:rPr>
              <w:t>2、污染源源强核算方法错误，结果错误。</w:t>
            </w:r>
          </w:p>
          <w:p>
            <w:pPr>
              <w:adjustRightInd w:val="0"/>
              <w:snapToGrid w:val="0"/>
              <w:rPr>
                <w:rFonts w:hint="eastAsia" w:ascii="方正仿宋_GB2312" w:hAnsi="方正仿宋_GB2312" w:eastAsia="方正仿宋_GB2312" w:cs="方正仿宋_GB2312"/>
                <w:color w:val="auto"/>
                <w:kern w:val="0"/>
                <w:sz w:val="24"/>
                <w:szCs w:val="24"/>
                <w:u w:val="none"/>
              </w:rPr>
            </w:pPr>
            <w:r>
              <w:rPr>
                <w:rFonts w:hint="eastAsia" w:ascii="方正仿宋_GB2312" w:hAnsi="方正仿宋_GB2312" w:eastAsia="方正仿宋_GB2312" w:cs="方正仿宋_GB2312"/>
                <w:color w:val="auto"/>
                <w:kern w:val="0"/>
                <w:sz w:val="24"/>
                <w:szCs w:val="24"/>
                <w:u w:val="none"/>
              </w:rPr>
              <w:t>（1）项目已建成运行，报告未明确监测时生物质炉的实际运行工况，仅利用其一次监测数据（2024.11.08）作为是否可行的依据，没有按生物质炉的行业相关要求进行源强核算、措施分析、影响分析。且给出的实测数据中也缺乏源强、处置效率、实际污染防治措施的建设情况、设备具体型号、实际原料的硫、氮、灰分含量等与评价相关的实际数据和资料。（2）报告给出原料中灰分含量为4%，然而在焚烧固废中认为基本不产生固废，可以忽略不计，判断错误。</w:t>
            </w:r>
          </w:p>
          <w:p>
            <w:pPr>
              <w:adjustRightInd w:val="0"/>
              <w:snapToGrid w:val="0"/>
              <w:rPr>
                <w:rFonts w:hint="eastAsia" w:ascii="方正仿宋_GB2312" w:hAnsi="方正仿宋_GB2312" w:eastAsia="方正仿宋_GB2312" w:cs="方正仿宋_GB2312"/>
                <w:color w:val="auto"/>
                <w:kern w:val="0"/>
                <w:sz w:val="24"/>
                <w:szCs w:val="24"/>
                <w:u w:val="none"/>
              </w:rPr>
            </w:pPr>
            <w:r>
              <w:rPr>
                <w:rFonts w:hint="eastAsia" w:ascii="方正仿宋_GB2312" w:hAnsi="方正仿宋_GB2312" w:eastAsia="方正仿宋_GB2312" w:cs="方正仿宋_GB2312"/>
                <w:color w:val="auto"/>
                <w:kern w:val="0"/>
                <w:sz w:val="24"/>
                <w:szCs w:val="24"/>
                <w:u w:val="none"/>
              </w:rPr>
              <w:t>3、降低环境影响</w:t>
            </w:r>
            <w:r>
              <w:rPr>
                <w:rFonts w:hint="eastAsia" w:ascii="方正仿宋_GB2312" w:hAnsi="方正仿宋_GB2312" w:eastAsia="方正仿宋_GB2312" w:cs="方正仿宋_GB2312"/>
                <w:color w:val="auto"/>
                <w:kern w:val="0"/>
                <w:sz w:val="24"/>
                <w:szCs w:val="24"/>
                <w:u w:val="none"/>
                <w:lang w:eastAsia="zh-CN"/>
              </w:rPr>
              <w:t>评价</w:t>
            </w:r>
            <w:r>
              <w:rPr>
                <w:rFonts w:hint="eastAsia" w:ascii="方正仿宋_GB2312" w:hAnsi="方正仿宋_GB2312" w:eastAsia="方正仿宋_GB2312" w:cs="方正仿宋_GB2312"/>
                <w:color w:val="auto"/>
                <w:kern w:val="0"/>
                <w:sz w:val="24"/>
                <w:szCs w:val="24"/>
                <w:u w:val="none"/>
              </w:rPr>
              <w:t>标准。</w:t>
            </w:r>
          </w:p>
          <w:p>
            <w:pPr>
              <w:adjustRightInd w:val="0"/>
              <w:snapToGrid w:val="0"/>
              <w:rPr>
                <w:rFonts w:hint="eastAsia" w:ascii="方正仿宋_GB2312" w:hAnsi="方正仿宋_GB2312" w:eastAsia="方正仿宋_GB2312" w:cs="方正仿宋_GB2312"/>
                <w:color w:val="auto"/>
                <w:kern w:val="0"/>
                <w:sz w:val="24"/>
                <w:szCs w:val="24"/>
                <w:u w:val="none"/>
              </w:rPr>
            </w:pPr>
            <w:r>
              <w:rPr>
                <w:rFonts w:hint="eastAsia" w:ascii="方正仿宋_GB2312" w:hAnsi="方正仿宋_GB2312" w:eastAsia="方正仿宋_GB2312" w:cs="方正仿宋_GB2312"/>
                <w:color w:val="auto"/>
                <w:kern w:val="0"/>
                <w:sz w:val="24"/>
                <w:szCs w:val="24"/>
                <w:u w:val="none"/>
              </w:rPr>
              <w:t>报告表3-5隧道窑废气烟尘、二氧化硫、氮氧化物执行《陶瓷工业污染物排放标准》(GB25464-2010)颗粒物30mg/m</w:t>
            </w:r>
            <w:r>
              <w:rPr>
                <w:rFonts w:hint="eastAsia" w:ascii="方正仿宋_GB2312" w:hAnsi="方正仿宋_GB2312" w:eastAsia="方正仿宋_GB2312" w:cs="方正仿宋_GB2312"/>
                <w:color w:val="auto"/>
                <w:kern w:val="0"/>
                <w:sz w:val="24"/>
                <w:szCs w:val="24"/>
                <w:u w:val="none"/>
                <w:vertAlign w:val="superscript"/>
              </w:rPr>
              <w:t>3</w:t>
            </w:r>
            <w:r>
              <w:rPr>
                <w:rFonts w:hint="eastAsia" w:ascii="方正仿宋_GB2312" w:hAnsi="方正仿宋_GB2312" w:eastAsia="方正仿宋_GB2312" w:cs="方正仿宋_GB2312"/>
                <w:color w:val="auto"/>
                <w:kern w:val="0"/>
                <w:sz w:val="24"/>
                <w:szCs w:val="24"/>
                <w:u w:val="none"/>
              </w:rPr>
              <w:t>、二氧化硫100mg/m</w:t>
            </w:r>
            <w:r>
              <w:rPr>
                <w:rFonts w:hint="eastAsia" w:ascii="方正仿宋_GB2312" w:hAnsi="方正仿宋_GB2312" w:eastAsia="方正仿宋_GB2312" w:cs="方正仿宋_GB2312"/>
                <w:color w:val="auto"/>
                <w:kern w:val="0"/>
                <w:sz w:val="24"/>
                <w:szCs w:val="24"/>
                <w:u w:val="none"/>
                <w:vertAlign w:val="superscript"/>
              </w:rPr>
              <w:t>3</w:t>
            </w:r>
            <w:r>
              <w:rPr>
                <w:rFonts w:hint="eastAsia" w:ascii="方正仿宋_GB2312" w:hAnsi="方正仿宋_GB2312" w:eastAsia="方正仿宋_GB2312" w:cs="方正仿宋_GB2312"/>
                <w:color w:val="auto"/>
                <w:kern w:val="0"/>
                <w:sz w:val="24"/>
                <w:szCs w:val="24"/>
                <w:u w:val="none"/>
              </w:rPr>
              <w:t>、氮氧化物300mg/m</w:t>
            </w:r>
            <w:r>
              <w:rPr>
                <w:rFonts w:hint="eastAsia" w:ascii="方正仿宋_GB2312" w:hAnsi="方正仿宋_GB2312" w:eastAsia="方正仿宋_GB2312" w:cs="方正仿宋_GB2312"/>
                <w:color w:val="auto"/>
                <w:kern w:val="0"/>
                <w:sz w:val="24"/>
                <w:szCs w:val="24"/>
                <w:u w:val="none"/>
                <w:vertAlign w:val="superscript"/>
              </w:rPr>
              <w:t>3</w:t>
            </w:r>
            <w:r>
              <w:rPr>
                <w:rFonts w:hint="eastAsia" w:ascii="方正仿宋_GB2312" w:hAnsi="方正仿宋_GB2312" w:eastAsia="方正仿宋_GB2312" w:cs="方正仿宋_GB2312"/>
                <w:color w:val="auto"/>
                <w:kern w:val="0"/>
                <w:sz w:val="24"/>
                <w:szCs w:val="24"/>
                <w:u w:val="none"/>
              </w:rPr>
              <w:t>错误，应执行《工业炉窑主要大气污染物排放标准》(DB43/3082-2024)表4陶瓷工业污染物排放限值（颗粒物20mg/m</w:t>
            </w:r>
            <w:r>
              <w:rPr>
                <w:rFonts w:hint="eastAsia" w:ascii="方正仿宋_GB2312" w:hAnsi="方正仿宋_GB2312" w:eastAsia="方正仿宋_GB2312" w:cs="方正仿宋_GB2312"/>
                <w:color w:val="auto"/>
                <w:kern w:val="0"/>
                <w:sz w:val="24"/>
                <w:szCs w:val="24"/>
                <w:u w:val="none"/>
                <w:vertAlign w:val="superscript"/>
              </w:rPr>
              <w:t>3</w:t>
            </w:r>
            <w:r>
              <w:rPr>
                <w:rFonts w:hint="eastAsia" w:ascii="方正仿宋_GB2312" w:hAnsi="方正仿宋_GB2312" w:eastAsia="方正仿宋_GB2312" w:cs="方正仿宋_GB2312"/>
                <w:color w:val="auto"/>
                <w:kern w:val="0"/>
                <w:sz w:val="24"/>
                <w:szCs w:val="24"/>
                <w:u w:val="none"/>
              </w:rPr>
              <w:t>、二氧化硫30mg/m</w:t>
            </w:r>
            <w:r>
              <w:rPr>
                <w:rFonts w:hint="eastAsia" w:ascii="方正仿宋_GB2312" w:hAnsi="方正仿宋_GB2312" w:eastAsia="方正仿宋_GB2312" w:cs="方正仿宋_GB2312"/>
                <w:color w:val="auto"/>
                <w:kern w:val="0"/>
                <w:sz w:val="24"/>
                <w:szCs w:val="24"/>
                <w:u w:val="none"/>
                <w:vertAlign w:val="superscript"/>
              </w:rPr>
              <w:t>3</w:t>
            </w:r>
            <w:r>
              <w:rPr>
                <w:rFonts w:hint="eastAsia" w:ascii="方正仿宋_GB2312" w:hAnsi="方正仿宋_GB2312" w:eastAsia="方正仿宋_GB2312" w:cs="方正仿宋_GB2312"/>
                <w:color w:val="auto"/>
                <w:kern w:val="0"/>
                <w:sz w:val="24"/>
                <w:szCs w:val="24"/>
                <w:u w:val="none"/>
              </w:rPr>
              <w:t>、氮氧化物150mg/m</w:t>
            </w:r>
            <w:r>
              <w:rPr>
                <w:rFonts w:hint="eastAsia" w:ascii="方正仿宋_GB2312" w:hAnsi="方正仿宋_GB2312" w:eastAsia="方正仿宋_GB2312" w:cs="方正仿宋_GB2312"/>
                <w:color w:val="auto"/>
                <w:kern w:val="0"/>
                <w:sz w:val="24"/>
                <w:szCs w:val="24"/>
                <w:u w:val="none"/>
                <w:vertAlign w:val="superscript"/>
              </w:rPr>
              <w:t>3</w:t>
            </w:r>
            <w:r>
              <w:rPr>
                <w:rFonts w:hint="eastAsia" w:ascii="方正仿宋_GB2312" w:hAnsi="方正仿宋_GB2312" w:eastAsia="方正仿宋_GB2312" w:cs="方正仿宋_GB2312"/>
                <w:color w:val="auto"/>
                <w:kern w:val="0"/>
                <w:sz w:val="24"/>
                <w:szCs w:val="24"/>
                <w:u w:val="none"/>
              </w:rPr>
              <w:t>）。</w:t>
            </w:r>
          </w:p>
          <w:p>
            <w:pPr>
              <w:adjustRightInd w:val="0"/>
              <w:snapToGrid w:val="0"/>
              <w:rPr>
                <w:rFonts w:hint="eastAsia" w:ascii="方正仿宋_GB2312" w:hAnsi="方正仿宋_GB2312" w:eastAsia="方正仿宋_GB2312" w:cs="方正仿宋_GB2312"/>
                <w:color w:val="auto"/>
                <w:kern w:val="0"/>
                <w:sz w:val="24"/>
                <w:szCs w:val="24"/>
                <w:u w:val="none"/>
              </w:rPr>
            </w:pPr>
            <w:r>
              <w:rPr>
                <w:rFonts w:hint="eastAsia" w:ascii="方正仿宋_GB2312" w:hAnsi="方正仿宋_GB2312" w:eastAsia="方正仿宋_GB2312" w:cs="方正仿宋_GB2312"/>
                <w:color w:val="auto"/>
                <w:kern w:val="0"/>
                <w:sz w:val="24"/>
                <w:szCs w:val="24"/>
                <w:u w:val="none"/>
              </w:rPr>
              <w:t>4、环境保护措施可行性论证不符合相关规定的。</w:t>
            </w:r>
          </w:p>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iCs w:val="0"/>
                <w:color w:val="auto"/>
                <w:sz w:val="24"/>
                <w:szCs w:val="24"/>
                <w:u w:val="none"/>
              </w:rPr>
            </w:pPr>
            <w:r>
              <w:rPr>
                <w:rFonts w:hint="eastAsia" w:ascii="方正仿宋_GB2312" w:hAnsi="方正仿宋_GB2312" w:eastAsia="方正仿宋_GB2312" w:cs="方正仿宋_GB2312"/>
                <w:color w:val="auto"/>
                <w:kern w:val="0"/>
                <w:sz w:val="24"/>
                <w:szCs w:val="24"/>
                <w:u w:val="none"/>
              </w:rPr>
              <w:t>（1）报告中“生物质燃气中所带粉尘及木焦油经水喷淋截留，喷淋塔用水经沉淀后捞除沉渣，可循环使用，不外排”。生物质炉喷淋废水长期循环使用未考虑木焦油挥发问题，也未考虑因循环导致的盐分、木焦油、粉尘等污染物的累积、浓缩，生物质气化炉喷淋废水零排放结论不可信。</w:t>
            </w:r>
          </w:p>
        </w:tc>
        <w:tc>
          <w:tcPr>
            <w:tcW w:w="70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建设单位：</w:t>
            </w:r>
            <w:r>
              <w:rPr>
                <w:rFonts w:hint="eastAsia" w:ascii="仿宋" w:hAnsi="仿宋" w:eastAsia="仿宋" w:cs="仿宋"/>
                <w:i w:val="0"/>
                <w:iCs w:val="0"/>
                <w:color w:val="auto"/>
                <w:kern w:val="0"/>
                <w:sz w:val="24"/>
                <w:szCs w:val="24"/>
                <w:u w:val="none"/>
                <w:lang w:val="en-US" w:eastAsia="zh-CN" w:bidi="ar"/>
              </w:rPr>
              <w:t>桂阳县宏飞陶瓷有限责任公司(91431021395844231A)</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b/>
                <w:i w:val="0"/>
                <w:iCs w:val="0"/>
                <w:color w:val="auto"/>
                <w:kern w:val="0"/>
                <w:sz w:val="24"/>
                <w:szCs w:val="24"/>
                <w:u w:val="none"/>
                <w:lang w:val="en-US" w:eastAsia="zh-CN" w:bidi="ar"/>
              </w:rPr>
              <w:t>处理意见：</w:t>
            </w:r>
            <w:r>
              <w:rPr>
                <w:rFonts w:hint="eastAsia" w:ascii="仿宋" w:hAnsi="仿宋" w:eastAsia="仿宋" w:cs="仿宋"/>
                <w:i w:val="0"/>
                <w:iCs w:val="0"/>
                <w:color w:val="auto"/>
                <w:kern w:val="0"/>
                <w:sz w:val="24"/>
                <w:szCs w:val="24"/>
                <w:u w:val="none"/>
                <w:lang w:val="en-US" w:eastAsia="zh-CN" w:bidi="ar"/>
              </w:rPr>
              <w:t>通报</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b/>
                <w:bCs/>
                <w:i w:val="0"/>
                <w:iCs w:val="0"/>
                <w:color w:val="auto"/>
                <w:kern w:val="0"/>
                <w:sz w:val="24"/>
                <w:szCs w:val="24"/>
                <w:u w:val="none"/>
                <w:lang w:val="en-US" w:eastAsia="zh-CN" w:bidi="ar"/>
              </w:rPr>
              <w:t>处理依据：</w:t>
            </w:r>
            <w:r>
              <w:rPr>
                <w:rFonts w:hint="eastAsia" w:ascii="仿宋" w:hAnsi="仿宋" w:eastAsia="仿宋" w:cs="仿宋"/>
                <w:i w:val="0"/>
                <w:iCs w:val="0"/>
                <w:color w:val="auto"/>
                <w:kern w:val="0"/>
                <w:sz w:val="24"/>
                <w:szCs w:val="24"/>
                <w:u w:val="none"/>
                <w:lang w:val="en-US" w:eastAsia="zh-CN" w:bidi="ar"/>
              </w:rPr>
              <w:t>《监管办法》第二十六条第一款</w:t>
            </w:r>
            <w:r>
              <w:rPr>
                <w:rFonts w:hint="eastAsia" w:ascii="方正仿宋_GBK" w:hAnsi="方正仿宋_GBK" w:eastAsia="方正仿宋_GBK" w:cs="方正仿宋_GBK"/>
                <w:color w:val="auto"/>
                <w:kern w:val="21"/>
                <w:sz w:val="24"/>
                <w:szCs w:val="24"/>
                <w:u w:val="none"/>
              </w:rPr>
              <w:t>第二、第三、第五、第十项</w:t>
            </w:r>
          </w:p>
        </w:tc>
        <w:tc>
          <w:tcPr>
            <w:tcW w:w="80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编制单位：</w:t>
            </w:r>
            <w:r>
              <w:rPr>
                <w:rFonts w:hint="eastAsia" w:ascii="仿宋" w:hAnsi="仿宋" w:eastAsia="仿宋" w:cs="仿宋"/>
                <w:i w:val="0"/>
                <w:iCs w:val="0"/>
                <w:color w:val="auto"/>
                <w:kern w:val="0"/>
                <w:sz w:val="24"/>
                <w:szCs w:val="24"/>
                <w:u w:val="none"/>
                <w:lang w:val="en-US" w:eastAsia="zh-CN" w:bidi="ar"/>
              </w:rPr>
              <w:t>湖南子江环境科技有限公司(91431000MADJWRG833)</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b/>
                <w:i w:val="0"/>
                <w:iCs w:val="0"/>
                <w:color w:val="auto"/>
                <w:kern w:val="0"/>
                <w:sz w:val="24"/>
                <w:szCs w:val="24"/>
                <w:u w:val="none"/>
                <w:lang w:val="en-US" w:eastAsia="zh-CN" w:bidi="ar"/>
              </w:rPr>
              <w:t>处理意见：</w:t>
            </w:r>
            <w:r>
              <w:rPr>
                <w:rFonts w:hint="eastAsia" w:ascii="仿宋" w:hAnsi="仿宋" w:eastAsia="仿宋" w:cs="仿宋"/>
                <w:i w:val="0"/>
                <w:iCs w:val="0"/>
                <w:color w:val="auto"/>
                <w:kern w:val="0"/>
                <w:sz w:val="24"/>
                <w:szCs w:val="24"/>
                <w:u w:val="none"/>
                <w:lang w:val="en-US" w:eastAsia="zh-CN" w:bidi="ar"/>
              </w:rPr>
              <w:t>通报并失信记分5分</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b/>
                <w:bCs/>
                <w:i w:val="0"/>
                <w:iCs w:val="0"/>
                <w:color w:val="auto"/>
                <w:kern w:val="0"/>
                <w:sz w:val="24"/>
                <w:szCs w:val="24"/>
                <w:u w:val="none"/>
                <w:lang w:val="en-US" w:eastAsia="zh-CN" w:bidi="ar"/>
              </w:rPr>
              <w:t>处理依据：</w:t>
            </w:r>
            <w:r>
              <w:rPr>
                <w:rFonts w:hint="eastAsia" w:ascii="仿宋" w:hAnsi="仿宋" w:eastAsia="仿宋" w:cs="仿宋"/>
                <w:i w:val="0"/>
                <w:iCs w:val="0"/>
                <w:color w:val="auto"/>
                <w:kern w:val="0"/>
                <w:sz w:val="24"/>
                <w:szCs w:val="24"/>
                <w:u w:val="none"/>
                <w:lang w:val="en-US" w:eastAsia="zh-CN" w:bidi="ar"/>
              </w:rPr>
              <w:t>《监管办法》第二十六条第一款</w:t>
            </w:r>
            <w:r>
              <w:rPr>
                <w:rFonts w:hint="eastAsia" w:ascii="方正仿宋_GBK" w:hAnsi="方正仿宋_GBK" w:eastAsia="方正仿宋_GBK" w:cs="方正仿宋_GBK"/>
                <w:color w:val="auto"/>
                <w:kern w:val="21"/>
                <w:sz w:val="24"/>
                <w:szCs w:val="24"/>
                <w:u w:val="none"/>
              </w:rPr>
              <w:t>第二、第三、第五、第十项</w:t>
            </w:r>
            <w:r>
              <w:rPr>
                <w:rFonts w:hint="eastAsia" w:ascii="仿宋" w:hAnsi="仿宋" w:eastAsia="仿宋" w:cs="仿宋"/>
                <w:i w:val="0"/>
                <w:iCs w:val="0"/>
                <w:color w:val="auto"/>
                <w:kern w:val="0"/>
                <w:sz w:val="24"/>
                <w:szCs w:val="24"/>
                <w:u w:val="none"/>
                <w:lang w:val="en-US" w:eastAsia="zh-CN" w:bidi="ar"/>
              </w:rPr>
              <w:t>，第三十一条、第三十二条第九项；《记分办法（试行）》第七条</w:t>
            </w:r>
          </w:p>
        </w:tc>
        <w:tc>
          <w:tcPr>
            <w:tcW w:w="679"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编制人员：</w:t>
            </w:r>
            <w:r>
              <w:rPr>
                <w:rFonts w:hint="eastAsia" w:ascii="方正仿宋_GBK" w:hAnsi="方正仿宋_GBK" w:eastAsia="方正仿宋_GBK" w:cs="方正仿宋_GBK"/>
                <w:color w:val="auto"/>
                <w:kern w:val="21"/>
                <w:sz w:val="24"/>
                <w:szCs w:val="24"/>
                <w:u w:val="none"/>
              </w:rPr>
              <w:t>桂要好</w:t>
            </w:r>
            <w:r>
              <w:rPr>
                <w:rFonts w:hint="eastAsia" w:ascii="仿宋" w:hAnsi="仿宋" w:eastAsia="仿宋" w:cs="仿宋"/>
                <w:i w:val="0"/>
                <w:iCs w:val="0"/>
                <w:color w:val="auto"/>
                <w:kern w:val="0"/>
                <w:sz w:val="24"/>
                <w:szCs w:val="24"/>
                <w:u w:val="none"/>
                <w:lang w:val="en-US" w:eastAsia="zh-CN" w:bidi="ar"/>
              </w:rPr>
              <w:t>(</w:t>
            </w:r>
            <w:r>
              <w:rPr>
                <w:rFonts w:hint="eastAsia" w:ascii="方正仿宋_GBK" w:hAnsi="方正仿宋_GBK" w:eastAsia="方正仿宋_GBK" w:cs="方正仿宋_GBK"/>
                <w:color w:val="auto"/>
                <w:kern w:val="21"/>
                <w:sz w:val="24"/>
                <w:szCs w:val="24"/>
                <w:u w:val="none"/>
              </w:rPr>
              <w:t>BH060765</w:t>
            </w:r>
            <w:r>
              <w:rPr>
                <w:rFonts w:hint="eastAsia" w:ascii="仿宋" w:hAnsi="仿宋" w:eastAsia="仿宋" w:cs="仿宋"/>
                <w:i w:val="0"/>
                <w:iCs w:val="0"/>
                <w:color w:val="auto"/>
                <w:kern w:val="0"/>
                <w:sz w:val="24"/>
                <w:szCs w:val="24"/>
                <w:u w:val="none"/>
                <w:lang w:val="en-US" w:eastAsia="zh-CN" w:bidi="ar"/>
              </w:rPr>
              <w:t>)、</w:t>
            </w:r>
            <w:r>
              <w:rPr>
                <w:rFonts w:hint="eastAsia" w:ascii="方正仿宋_GBK" w:hAnsi="方正仿宋_GBK" w:eastAsia="方正仿宋_GBK" w:cs="方正仿宋_GBK"/>
                <w:color w:val="auto"/>
                <w:kern w:val="21"/>
                <w:sz w:val="24"/>
                <w:szCs w:val="24"/>
                <w:u w:val="none"/>
              </w:rPr>
              <w:t>李美希</w:t>
            </w:r>
            <w:r>
              <w:rPr>
                <w:rFonts w:hint="eastAsia" w:ascii="仿宋" w:hAnsi="仿宋" w:eastAsia="仿宋" w:cs="仿宋"/>
                <w:i w:val="0"/>
                <w:iCs w:val="0"/>
                <w:color w:val="auto"/>
                <w:kern w:val="0"/>
                <w:sz w:val="24"/>
                <w:szCs w:val="24"/>
                <w:u w:val="none"/>
                <w:lang w:val="en-US" w:eastAsia="zh-CN" w:bidi="ar"/>
              </w:rPr>
              <w:t>(</w:t>
            </w:r>
            <w:r>
              <w:rPr>
                <w:rFonts w:hint="eastAsia" w:ascii="方正仿宋_GBK" w:hAnsi="方正仿宋_GBK" w:eastAsia="方正仿宋_GBK" w:cs="方正仿宋_GBK"/>
                <w:color w:val="auto"/>
                <w:kern w:val="21"/>
                <w:sz w:val="24"/>
                <w:szCs w:val="24"/>
                <w:u w:val="none"/>
              </w:rPr>
              <w:t>BH069790</w:t>
            </w:r>
            <w:r>
              <w:rPr>
                <w:rFonts w:hint="eastAsia" w:ascii="仿宋" w:hAnsi="仿宋" w:eastAsia="仿宋" w:cs="仿宋"/>
                <w:i w:val="0"/>
                <w:iCs w:val="0"/>
                <w:color w:val="auto"/>
                <w:kern w:val="0"/>
                <w:sz w:val="24"/>
                <w:szCs w:val="24"/>
                <w:u w:val="none"/>
                <w:lang w:val="en-US" w:eastAsia="zh-CN" w:bidi="ar"/>
              </w:rPr>
              <w:t>)</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b/>
                <w:i w:val="0"/>
                <w:iCs w:val="0"/>
                <w:color w:val="auto"/>
                <w:kern w:val="0"/>
                <w:sz w:val="24"/>
                <w:szCs w:val="24"/>
                <w:u w:val="none"/>
                <w:lang w:val="en-US" w:eastAsia="zh-CN" w:bidi="ar"/>
              </w:rPr>
              <w:t>处理意见：</w:t>
            </w:r>
            <w:r>
              <w:rPr>
                <w:rFonts w:hint="eastAsia" w:ascii="仿宋" w:hAnsi="仿宋" w:eastAsia="仿宋" w:cs="仿宋"/>
                <w:i w:val="0"/>
                <w:iCs w:val="0"/>
                <w:color w:val="auto"/>
                <w:kern w:val="0"/>
                <w:sz w:val="24"/>
                <w:szCs w:val="24"/>
                <w:u w:val="none"/>
                <w:lang w:val="en-US" w:eastAsia="zh-CN" w:bidi="ar"/>
              </w:rPr>
              <w:t>通报并失信记分5分</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b/>
                <w:bCs/>
                <w:i w:val="0"/>
                <w:iCs w:val="0"/>
                <w:color w:val="auto"/>
                <w:kern w:val="0"/>
                <w:sz w:val="24"/>
                <w:szCs w:val="24"/>
                <w:u w:val="none"/>
                <w:lang w:val="en-US" w:eastAsia="zh-CN" w:bidi="ar"/>
              </w:rPr>
              <w:t>处理依据：</w:t>
            </w:r>
            <w:r>
              <w:rPr>
                <w:rFonts w:hint="eastAsia" w:ascii="仿宋" w:hAnsi="仿宋" w:eastAsia="仿宋" w:cs="仿宋"/>
                <w:i w:val="0"/>
                <w:iCs w:val="0"/>
                <w:color w:val="auto"/>
                <w:kern w:val="0"/>
                <w:sz w:val="24"/>
                <w:szCs w:val="24"/>
                <w:u w:val="none"/>
                <w:lang w:val="en-US" w:eastAsia="zh-CN" w:bidi="ar"/>
              </w:rPr>
              <w:t>《监管办法》第二十六条第一款</w:t>
            </w:r>
            <w:r>
              <w:rPr>
                <w:rFonts w:hint="eastAsia" w:ascii="方正仿宋_GBK" w:hAnsi="方正仿宋_GBK" w:eastAsia="方正仿宋_GBK" w:cs="方正仿宋_GBK"/>
                <w:color w:val="auto"/>
                <w:kern w:val="21"/>
                <w:sz w:val="24"/>
                <w:szCs w:val="24"/>
                <w:u w:val="none"/>
              </w:rPr>
              <w:t>第二、第三、第五、第十项</w:t>
            </w:r>
            <w:r>
              <w:rPr>
                <w:rFonts w:hint="eastAsia" w:ascii="仿宋" w:hAnsi="仿宋" w:eastAsia="仿宋" w:cs="仿宋"/>
                <w:i w:val="0"/>
                <w:iCs w:val="0"/>
                <w:color w:val="auto"/>
                <w:kern w:val="0"/>
                <w:sz w:val="24"/>
                <w:szCs w:val="24"/>
                <w:u w:val="none"/>
                <w:lang w:val="en-US" w:eastAsia="zh-CN" w:bidi="ar"/>
              </w:rPr>
              <w:t xml:space="preserve">，第三十一条、第三十二条第九项；《记分办法（试行）》第七条 </w:t>
            </w:r>
          </w:p>
        </w:tc>
        <w:tc>
          <w:tcPr>
            <w:tcW w:w="651"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b/>
                <w:bCs/>
                <w:i w:val="0"/>
                <w:iCs w:val="0"/>
                <w:color w:val="auto"/>
                <w:kern w:val="0"/>
                <w:sz w:val="24"/>
                <w:szCs w:val="24"/>
                <w:u w:val="none"/>
                <w:lang w:val="en-US" w:eastAsia="zh-CN" w:bidi="ar"/>
              </w:rPr>
              <w:t>审批部门:</w:t>
            </w:r>
            <w:r>
              <w:rPr>
                <w:rFonts w:hint="eastAsia" w:ascii="仿宋" w:hAnsi="仿宋" w:eastAsia="仿宋" w:cs="仿宋"/>
                <w:i w:val="0"/>
                <w:iCs w:val="0"/>
                <w:color w:val="auto"/>
                <w:kern w:val="0"/>
                <w:sz w:val="24"/>
                <w:szCs w:val="24"/>
                <w:u w:val="none"/>
                <w:lang w:val="en-US" w:eastAsia="zh-CN" w:bidi="ar"/>
              </w:rPr>
              <w:t>郴州市生态环境局桂阳分局</w:t>
            </w:r>
          </w:p>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审批时间：</w:t>
            </w:r>
            <w:r>
              <w:rPr>
                <w:rFonts w:hint="eastAsia" w:ascii="仿宋" w:hAnsi="仿宋" w:eastAsia="仿宋" w:cs="仿宋"/>
                <w:i w:val="0"/>
                <w:iCs w:val="0"/>
                <w:color w:val="auto"/>
                <w:kern w:val="0"/>
                <w:sz w:val="24"/>
                <w:szCs w:val="24"/>
                <w:u w:val="none"/>
                <w:lang w:val="en-US" w:eastAsia="zh-CN" w:bidi="ar"/>
              </w:rPr>
              <w:t>2025年1月</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b/>
                <w:i w:val="0"/>
                <w:iCs w:val="0"/>
                <w:color w:val="auto"/>
                <w:kern w:val="0"/>
                <w:sz w:val="24"/>
                <w:szCs w:val="24"/>
                <w:u w:val="none"/>
                <w:lang w:val="en-US" w:eastAsia="zh-CN" w:bidi="ar"/>
              </w:rPr>
              <w:t>处理意见：</w:t>
            </w:r>
            <w:r>
              <w:rPr>
                <w:rFonts w:hint="eastAsia" w:ascii="仿宋" w:hAnsi="仿宋" w:eastAsia="仿宋" w:cs="仿宋"/>
                <w:i w:val="0"/>
                <w:iCs w:val="0"/>
                <w:color w:val="auto"/>
                <w:kern w:val="0"/>
                <w:sz w:val="24"/>
                <w:szCs w:val="24"/>
                <w:u w:val="none"/>
                <w:lang w:val="en-US" w:eastAsia="zh-CN" w:bidi="ar"/>
              </w:rPr>
              <w:t>通报</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b/>
                <w:bCs/>
                <w:i w:val="0"/>
                <w:iCs w:val="0"/>
                <w:color w:val="auto"/>
                <w:kern w:val="0"/>
                <w:sz w:val="24"/>
                <w:szCs w:val="24"/>
                <w:u w:val="none"/>
                <w:lang w:val="en-US" w:eastAsia="zh-CN" w:bidi="ar"/>
              </w:rPr>
              <w:t>处罚依据：</w:t>
            </w:r>
            <w:r>
              <w:rPr>
                <w:rFonts w:hint="eastAsia" w:ascii="仿宋" w:hAnsi="仿宋" w:eastAsia="仿宋" w:cs="仿宋"/>
                <w:i w:val="0"/>
                <w:iCs w:val="0"/>
                <w:color w:val="auto"/>
                <w:kern w:val="0"/>
                <w:sz w:val="24"/>
                <w:szCs w:val="24"/>
                <w:u w:val="none"/>
                <w:lang w:val="en-US" w:eastAsia="zh-CN" w:bidi="ar"/>
              </w:rPr>
              <w:t>《监管办法》第三十条第四款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70" w:hRule="atLeast"/>
        </w:trPr>
        <w:tc>
          <w:tcPr>
            <w:tcW w:w="183"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12</w:t>
            </w:r>
          </w:p>
        </w:tc>
        <w:tc>
          <w:tcPr>
            <w:tcW w:w="335"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sz w:val="24"/>
                <w:szCs w:val="24"/>
                <w:u w:val="none"/>
              </w:rPr>
              <w:t>郴州市科迪复合材料有限公司年产碳纤维配件制品 5000</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方正仿宋_GB2312" w:hAnsi="方正仿宋_GB2312" w:eastAsia="方正仿宋_GB2312" w:cs="方正仿宋_GB2312"/>
                <w:color w:val="auto"/>
                <w:sz w:val="24"/>
                <w:szCs w:val="24"/>
                <w:u w:val="none"/>
              </w:rPr>
            </w:pPr>
            <w:r>
              <w:rPr>
                <w:rFonts w:hint="eastAsia" w:ascii="仿宋" w:hAnsi="仿宋" w:eastAsia="仿宋" w:cs="仿宋"/>
                <w:i w:val="0"/>
                <w:iCs w:val="0"/>
                <w:color w:val="auto"/>
                <w:sz w:val="24"/>
                <w:szCs w:val="24"/>
                <w:u w:val="none"/>
              </w:rPr>
              <w:t>套生产项目环境影响报告表</w:t>
            </w:r>
          </w:p>
        </w:tc>
        <w:tc>
          <w:tcPr>
            <w:tcW w:w="163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1、评价因子中遗漏建设项目相关行业污染源源强核算，环境影响要素分析不全，污染源源强核算内容不全。</w:t>
            </w:r>
          </w:p>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根据报告表附件（油漆、稀释剂的 MSDS），含有二甲苯（5~10%）、三甲苯（30~40%）、四甲苯（10~20%）等挥发性有刺激性气味成分，报告表未对苯系物特征因子进行识别，导致报告表未进行二甲苯、苯系物的源强核算、遗漏《表面涂装（汽车制造及维修）挥发性有机物、镍排放标准》（DB43/1356-2017）表 1 中二甲苯、苯系物有组织排放标准值和表 3 苯系物无组织排放标准值。</w:t>
            </w:r>
          </w:p>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2、污染源源强核算内容不全，核算结果错误。</w:t>
            </w:r>
          </w:p>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（1）固废遗漏喷漆漆渣。（2）报告表 4-7VOCs 非正常排放量 0.00032t/a错误，如果按报告表给出的核算数据，VOCs 非正常排放量应为 0.765t/a。</w:t>
            </w:r>
          </w:p>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3、所提环境保护措施或者其可行性论证不符合相关规定。</w:t>
            </w:r>
          </w:p>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方正仿宋_GB2312" w:hAnsi="方正仿宋_GB2312" w:eastAsia="方正仿宋_GB2312" w:cs="方正仿宋_GB2312"/>
                <w:color w:val="auto"/>
                <w:kern w:val="0"/>
                <w:sz w:val="24"/>
                <w:szCs w:val="24"/>
                <w:u w:val="none"/>
              </w:rPr>
            </w:pPr>
            <w:r>
              <w:rPr>
                <w:rFonts w:hint="eastAsia" w:ascii="仿宋" w:hAnsi="仿宋" w:eastAsia="仿宋" w:cs="仿宋"/>
                <w:i w:val="0"/>
                <w:iCs w:val="0"/>
                <w:color w:val="auto"/>
                <w:kern w:val="0"/>
                <w:sz w:val="24"/>
                <w:szCs w:val="24"/>
                <w:u w:val="none"/>
                <w:lang w:val="en-US" w:eastAsia="zh-CN" w:bidi="ar"/>
              </w:rPr>
              <w:t>（1）报告表提出“喷漆、烘干工序设置在密闭车间内，将有机废气经收集后（收集效率 100%），引至水喷淋+二级活性炭吸附装置（处理效率按 90%计），密闭车间收集效率 100%，不符合《主要污染物总量减排核算技术指南(2022 年修订)》表 2-3 中 VOCs 废气收集率通用系数，也不符合实际情况；未说明 VOCs 去除效率的依据，且水喷淋无除湿除雾措施直接进入活性炭吸附，将导致活性炭失效，因此该措施的技术可行性和长期稳定运行的可靠性论证不足。（2）项目使用油性漆、稀释剂等，产生废油漆桶、废稀释剂桶、漆渣等挥发性危废，未对危废间废气进行识别并提出收集和处理措施，不符合《危险废物贮存污染控制标准》（GB18597-2023）“6.2.3 贮存易产生粉尘、VOCs、酸雾、有毒有害大气污染物和刺激性气味气体的危险废物贮存库，应设置气体收集装置和气体净化设施;气体净化设施的排气简高度应符合GB16297 要求”。</w:t>
            </w:r>
          </w:p>
        </w:tc>
        <w:tc>
          <w:tcPr>
            <w:tcW w:w="70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b/>
                <w:bCs/>
                <w:i w:val="0"/>
                <w:iCs w:val="0"/>
                <w:color w:val="auto"/>
                <w:kern w:val="0"/>
                <w:sz w:val="24"/>
                <w:szCs w:val="24"/>
                <w:u w:val="none"/>
                <w:lang w:val="en-US" w:eastAsia="zh-CN" w:bidi="ar"/>
              </w:rPr>
              <w:t>建设单位：</w:t>
            </w:r>
            <w:r>
              <w:rPr>
                <w:rFonts w:hint="eastAsia" w:ascii="仿宋" w:hAnsi="仿宋" w:eastAsia="仿宋" w:cs="仿宋"/>
                <w:i w:val="0"/>
                <w:iCs w:val="0"/>
                <w:color w:val="auto"/>
                <w:kern w:val="0"/>
                <w:sz w:val="24"/>
                <w:szCs w:val="24"/>
                <w:u w:val="none"/>
                <w:lang w:val="en-US" w:eastAsia="zh-CN" w:bidi="ar"/>
              </w:rPr>
              <w:t>郴州市科迪复合材料有限公司（91431026MA7L7Q0B8N）</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b/>
                <w:i w:val="0"/>
                <w:iCs w:val="0"/>
                <w:color w:val="auto"/>
                <w:kern w:val="0"/>
                <w:sz w:val="24"/>
                <w:szCs w:val="24"/>
                <w:u w:val="none"/>
                <w:lang w:val="en-US" w:eastAsia="zh-CN" w:bidi="ar"/>
              </w:rPr>
              <w:t>处理意见：</w:t>
            </w:r>
            <w:r>
              <w:rPr>
                <w:rFonts w:hint="eastAsia" w:ascii="仿宋" w:hAnsi="仿宋" w:eastAsia="仿宋" w:cs="仿宋"/>
                <w:i w:val="0"/>
                <w:iCs w:val="0"/>
                <w:color w:val="auto"/>
                <w:kern w:val="0"/>
                <w:sz w:val="24"/>
                <w:szCs w:val="24"/>
                <w:u w:val="none"/>
                <w:lang w:val="en-US" w:eastAsia="zh-CN" w:bidi="ar"/>
              </w:rPr>
              <w:t>通报</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b/>
                <w:bCs/>
                <w:i w:val="0"/>
                <w:iCs w:val="0"/>
                <w:color w:val="auto"/>
                <w:kern w:val="0"/>
                <w:sz w:val="24"/>
                <w:szCs w:val="24"/>
                <w:u w:val="none"/>
                <w:lang w:val="en-US" w:eastAsia="zh-CN" w:bidi="ar"/>
              </w:rPr>
              <w:t>处理依据：</w:t>
            </w:r>
            <w:r>
              <w:rPr>
                <w:rFonts w:hint="eastAsia" w:ascii="仿宋" w:hAnsi="仿宋" w:eastAsia="仿宋" w:cs="仿宋"/>
                <w:i w:val="0"/>
                <w:iCs w:val="0"/>
                <w:color w:val="auto"/>
                <w:kern w:val="0"/>
                <w:sz w:val="24"/>
                <w:szCs w:val="24"/>
                <w:u w:val="none"/>
                <w:lang w:val="en-US" w:eastAsia="zh-CN" w:bidi="ar"/>
              </w:rPr>
              <w:t>《监管办法》第二十六条第一款第一、第四、第五、第十项</w:t>
            </w:r>
          </w:p>
        </w:tc>
        <w:tc>
          <w:tcPr>
            <w:tcW w:w="80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b/>
                <w:bCs/>
                <w:i w:val="0"/>
                <w:iCs w:val="0"/>
                <w:color w:val="auto"/>
                <w:kern w:val="0"/>
                <w:sz w:val="24"/>
                <w:szCs w:val="24"/>
                <w:u w:val="none"/>
                <w:lang w:val="en-US" w:eastAsia="zh-CN" w:bidi="ar"/>
              </w:rPr>
              <w:t>编制单位：</w:t>
            </w:r>
            <w:r>
              <w:rPr>
                <w:rFonts w:hint="eastAsia" w:ascii="仿宋" w:hAnsi="仿宋" w:eastAsia="仿宋" w:cs="仿宋"/>
                <w:i w:val="0"/>
                <w:iCs w:val="0"/>
                <w:color w:val="auto"/>
                <w:kern w:val="0"/>
                <w:sz w:val="24"/>
                <w:szCs w:val="24"/>
                <w:u w:val="none"/>
                <w:lang w:val="en-US" w:eastAsia="zh-CN" w:bidi="ar"/>
              </w:rPr>
              <w:t>湖南坤榕环境评估有限公司（91430111MADUATHA1E)</w:t>
            </w:r>
          </w:p>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b/>
                <w:i w:val="0"/>
                <w:iCs w:val="0"/>
                <w:color w:val="auto"/>
                <w:kern w:val="0"/>
                <w:sz w:val="24"/>
                <w:szCs w:val="24"/>
                <w:u w:val="none"/>
                <w:lang w:val="en-US" w:eastAsia="zh-CN" w:bidi="ar"/>
              </w:rPr>
              <w:t>处理意见：</w:t>
            </w:r>
            <w:r>
              <w:rPr>
                <w:rFonts w:hint="eastAsia" w:ascii="仿宋" w:hAnsi="仿宋" w:eastAsia="仿宋" w:cs="仿宋"/>
                <w:i w:val="0"/>
                <w:iCs w:val="0"/>
                <w:color w:val="auto"/>
                <w:kern w:val="0"/>
                <w:sz w:val="24"/>
                <w:szCs w:val="24"/>
                <w:u w:val="none"/>
                <w:lang w:val="en-US" w:eastAsia="zh-CN" w:bidi="ar"/>
              </w:rPr>
              <w:t>通报并失信记分5分</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b/>
                <w:bCs/>
                <w:i w:val="0"/>
                <w:iCs w:val="0"/>
                <w:color w:val="auto"/>
                <w:kern w:val="0"/>
                <w:sz w:val="24"/>
                <w:szCs w:val="24"/>
                <w:u w:val="none"/>
                <w:lang w:val="en-US" w:eastAsia="zh-CN" w:bidi="ar"/>
              </w:rPr>
              <w:t>处理依据：</w:t>
            </w:r>
            <w:r>
              <w:rPr>
                <w:rFonts w:hint="eastAsia" w:ascii="仿宋" w:hAnsi="仿宋" w:eastAsia="仿宋" w:cs="仿宋"/>
                <w:i w:val="0"/>
                <w:iCs w:val="0"/>
                <w:color w:val="auto"/>
                <w:kern w:val="0"/>
                <w:sz w:val="24"/>
                <w:szCs w:val="24"/>
                <w:u w:val="none"/>
                <w:lang w:val="en-US" w:eastAsia="zh-CN" w:bidi="ar"/>
              </w:rPr>
              <w:t>《监管办法》第二十六条第一款第一、第四、第五、第十项，第三十一条、第三十二条第九项；《记分办法（试行）》第七条</w:t>
            </w:r>
          </w:p>
        </w:tc>
        <w:tc>
          <w:tcPr>
            <w:tcW w:w="679"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b/>
                <w:bCs/>
                <w:i w:val="0"/>
                <w:iCs w:val="0"/>
                <w:color w:val="auto"/>
                <w:kern w:val="0"/>
                <w:sz w:val="24"/>
                <w:szCs w:val="24"/>
                <w:u w:val="none"/>
                <w:lang w:val="en-US" w:eastAsia="zh-CN" w:bidi="ar"/>
              </w:rPr>
              <w:t>编制人员：</w:t>
            </w:r>
            <w:r>
              <w:rPr>
                <w:rFonts w:hint="eastAsia" w:ascii="仿宋" w:hAnsi="仿宋" w:eastAsia="仿宋" w:cs="仿宋"/>
                <w:b w:val="0"/>
                <w:bCs w:val="0"/>
                <w:i w:val="0"/>
                <w:iCs w:val="0"/>
                <w:color w:val="auto"/>
                <w:kern w:val="0"/>
                <w:sz w:val="24"/>
                <w:szCs w:val="24"/>
                <w:u w:val="none"/>
                <w:lang w:val="en-US" w:eastAsia="zh-CN" w:bidi="ar"/>
              </w:rPr>
              <w:t>杨玉杰</w:t>
            </w:r>
            <w:r>
              <w:rPr>
                <w:rFonts w:hint="eastAsia" w:ascii="仿宋" w:hAnsi="仿宋" w:eastAsia="仿宋" w:cs="仿宋"/>
                <w:i w:val="0"/>
                <w:iCs w:val="0"/>
                <w:color w:val="auto"/>
                <w:kern w:val="0"/>
                <w:sz w:val="24"/>
                <w:szCs w:val="24"/>
                <w:u w:val="none"/>
                <w:lang w:val="en-US" w:eastAsia="zh-CN" w:bidi="ar"/>
              </w:rPr>
              <w:t>（BH070707）</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b/>
                <w:i w:val="0"/>
                <w:iCs w:val="0"/>
                <w:color w:val="auto"/>
                <w:kern w:val="0"/>
                <w:sz w:val="24"/>
                <w:szCs w:val="24"/>
                <w:u w:val="none"/>
                <w:lang w:val="en-US" w:eastAsia="zh-CN" w:bidi="ar"/>
              </w:rPr>
              <w:t>处理意见：</w:t>
            </w:r>
            <w:r>
              <w:rPr>
                <w:rFonts w:hint="eastAsia" w:ascii="仿宋" w:hAnsi="仿宋" w:eastAsia="仿宋" w:cs="仿宋"/>
                <w:i w:val="0"/>
                <w:iCs w:val="0"/>
                <w:color w:val="auto"/>
                <w:kern w:val="0"/>
                <w:sz w:val="24"/>
                <w:szCs w:val="24"/>
                <w:u w:val="none"/>
                <w:lang w:val="en-US" w:eastAsia="zh-CN" w:bidi="ar"/>
              </w:rPr>
              <w:t>通报并失信记分5分</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b/>
                <w:bCs/>
                <w:i w:val="0"/>
                <w:iCs w:val="0"/>
                <w:color w:val="auto"/>
                <w:kern w:val="0"/>
                <w:sz w:val="24"/>
                <w:szCs w:val="24"/>
                <w:u w:val="none"/>
                <w:lang w:val="en-US" w:eastAsia="zh-CN" w:bidi="ar"/>
              </w:rPr>
              <w:t>处理依据：</w:t>
            </w:r>
            <w:r>
              <w:rPr>
                <w:rFonts w:hint="eastAsia" w:ascii="仿宋" w:hAnsi="仿宋" w:eastAsia="仿宋" w:cs="仿宋"/>
                <w:i w:val="0"/>
                <w:iCs w:val="0"/>
                <w:color w:val="auto"/>
                <w:kern w:val="0"/>
                <w:sz w:val="24"/>
                <w:szCs w:val="24"/>
                <w:u w:val="none"/>
                <w:lang w:val="en-US" w:eastAsia="zh-CN" w:bidi="ar"/>
              </w:rPr>
              <w:t>《监管办法》第二十六条第一款第一、第四、第五、第十项，第三十一条、第三十二条第九项；《记分办法（试行）》第七条</w:t>
            </w:r>
          </w:p>
        </w:tc>
        <w:tc>
          <w:tcPr>
            <w:tcW w:w="651"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b/>
                <w:bCs/>
                <w:i w:val="0"/>
                <w:iCs w:val="0"/>
                <w:color w:val="auto"/>
                <w:kern w:val="0"/>
                <w:sz w:val="24"/>
                <w:szCs w:val="24"/>
                <w:u w:val="none"/>
                <w:lang w:val="en-US" w:eastAsia="zh-CN" w:bidi="ar"/>
              </w:rPr>
              <w:t>审批部门:</w:t>
            </w:r>
            <w:r>
              <w:rPr>
                <w:rFonts w:hint="eastAsia" w:ascii="仿宋" w:hAnsi="仿宋" w:eastAsia="仿宋" w:cs="仿宋"/>
                <w:i w:val="0"/>
                <w:iCs w:val="0"/>
                <w:color w:val="auto"/>
                <w:kern w:val="0"/>
                <w:sz w:val="24"/>
                <w:szCs w:val="24"/>
                <w:u w:val="none"/>
                <w:lang w:val="en-US" w:eastAsia="zh-CN" w:bidi="ar"/>
              </w:rPr>
              <w:t>郴州市生态环境局汝城分局</w:t>
            </w:r>
          </w:p>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b/>
                <w:bCs/>
                <w:i w:val="0"/>
                <w:iCs w:val="0"/>
                <w:color w:val="auto"/>
                <w:kern w:val="0"/>
                <w:sz w:val="24"/>
                <w:szCs w:val="24"/>
                <w:u w:val="none"/>
                <w:lang w:val="en-US" w:eastAsia="zh-CN" w:bidi="ar"/>
              </w:rPr>
              <w:t>审批时间：</w:t>
            </w:r>
            <w:r>
              <w:rPr>
                <w:rFonts w:hint="eastAsia" w:ascii="仿宋" w:hAnsi="仿宋" w:eastAsia="仿宋" w:cs="仿宋"/>
                <w:i w:val="0"/>
                <w:iCs w:val="0"/>
                <w:color w:val="auto"/>
                <w:kern w:val="0"/>
                <w:sz w:val="24"/>
                <w:szCs w:val="24"/>
                <w:u w:val="none"/>
                <w:lang w:val="en-US" w:eastAsia="zh-CN" w:bidi="ar"/>
              </w:rPr>
              <w:t>2024年10月</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b/>
                <w:i w:val="0"/>
                <w:iCs w:val="0"/>
                <w:color w:val="auto"/>
                <w:kern w:val="0"/>
                <w:sz w:val="24"/>
                <w:szCs w:val="24"/>
                <w:u w:val="none"/>
                <w:lang w:val="en-US" w:eastAsia="zh-CN" w:bidi="ar"/>
              </w:rPr>
              <w:t>处理意见：</w:t>
            </w:r>
            <w:r>
              <w:rPr>
                <w:rFonts w:hint="eastAsia" w:ascii="仿宋" w:hAnsi="仿宋" w:eastAsia="仿宋" w:cs="仿宋"/>
                <w:i w:val="0"/>
                <w:iCs w:val="0"/>
                <w:color w:val="auto"/>
                <w:kern w:val="0"/>
                <w:sz w:val="24"/>
                <w:szCs w:val="24"/>
                <w:u w:val="none"/>
                <w:lang w:val="en-US" w:eastAsia="zh-CN" w:bidi="ar"/>
              </w:rPr>
              <w:t>通报</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b/>
                <w:bCs/>
                <w:i w:val="0"/>
                <w:iCs w:val="0"/>
                <w:color w:val="auto"/>
                <w:kern w:val="0"/>
                <w:sz w:val="24"/>
                <w:szCs w:val="24"/>
                <w:u w:val="none"/>
                <w:lang w:val="en-US" w:eastAsia="zh-CN" w:bidi="ar"/>
              </w:rPr>
              <w:t>处罚依据：</w:t>
            </w:r>
            <w:r>
              <w:rPr>
                <w:rFonts w:hint="eastAsia" w:ascii="仿宋" w:hAnsi="仿宋" w:eastAsia="仿宋" w:cs="仿宋"/>
                <w:i w:val="0"/>
                <w:iCs w:val="0"/>
                <w:color w:val="auto"/>
                <w:kern w:val="0"/>
                <w:sz w:val="24"/>
                <w:szCs w:val="24"/>
                <w:u w:val="none"/>
                <w:lang w:val="en-US" w:eastAsia="zh-CN" w:bidi="ar"/>
              </w:rPr>
              <w:t>《监管办法》第三十条第四款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183"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13</w:t>
            </w:r>
          </w:p>
        </w:tc>
        <w:tc>
          <w:tcPr>
            <w:tcW w:w="335"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auto"/>
                <w:sz w:val="24"/>
                <w:szCs w:val="24"/>
                <w:u w:val="none"/>
              </w:rPr>
            </w:pPr>
            <w:r>
              <w:rPr>
                <w:rFonts w:hint="eastAsia" w:ascii="方正仿宋_GB2312" w:hAnsi="方正仿宋_GB2312" w:eastAsia="方正仿宋_GB2312" w:cs="方正仿宋_GB2312"/>
                <w:color w:val="auto"/>
                <w:sz w:val="24"/>
                <w:szCs w:val="24"/>
                <w:u w:val="none"/>
              </w:rPr>
              <w:t>郴州市青兰胜旺有色金属有限责任公司利和工区充填站建设项目环境影响报告表</w:t>
            </w:r>
          </w:p>
        </w:tc>
        <w:tc>
          <w:tcPr>
            <w:tcW w:w="1636" w:type="pct"/>
            <w:tcBorders>
              <w:tl2br w:val="nil"/>
              <w:tr2bl w:val="nil"/>
            </w:tcBorders>
            <w:shd w:val="clear" w:color="auto" w:fill="auto"/>
            <w:vAlign w:val="center"/>
          </w:tcPr>
          <w:p>
            <w:pPr>
              <w:adjustRightInd w:val="0"/>
              <w:snapToGrid w:val="0"/>
              <w:rPr>
                <w:rFonts w:hint="eastAsia" w:ascii="方正仿宋_GB2312" w:hAnsi="方正仿宋_GB2312" w:eastAsia="方正仿宋_GB2312" w:cs="方正仿宋_GB2312"/>
                <w:color w:val="auto"/>
                <w:kern w:val="0"/>
                <w:sz w:val="24"/>
                <w:szCs w:val="24"/>
                <w:u w:val="none"/>
              </w:rPr>
            </w:pPr>
            <w:r>
              <w:rPr>
                <w:rFonts w:hint="eastAsia" w:ascii="方正仿宋_GB2312" w:hAnsi="方正仿宋_GB2312" w:eastAsia="方正仿宋_GB2312" w:cs="方正仿宋_GB2312"/>
                <w:color w:val="auto"/>
                <w:kern w:val="0"/>
                <w:sz w:val="24"/>
                <w:szCs w:val="24"/>
                <w:u w:val="none"/>
              </w:rPr>
              <w:t>1、污染源源强核算方法或结果错误。</w:t>
            </w:r>
          </w:p>
          <w:p>
            <w:pPr>
              <w:adjustRightInd w:val="0"/>
              <w:snapToGrid w:val="0"/>
              <w:rPr>
                <w:rFonts w:hint="eastAsia" w:ascii="方正仿宋_GB2312" w:hAnsi="方正仿宋_GB2312" w:eastAsia="方正仿宋_GB2312" w:cs="方正仿宋_GB2312"/>
                <w:color w:val="auto"/>
                <w:kern w:val="0"/>
                <w:sz w:val="24"/>
                <w:szCs w:val="24"/>
                <w:u w:val="none"/>
              </w:rPr>
            </w:pPr>
            <w:r>
              <w:rPr>
                <w:rFonts w:hint="eastAsia" w:ascii="方正仿宋_GB2312" w:hAnsi="方正仿宋_GB2312" w:eastAsia="方正仿宋_GB2312" w:cs="方正仿宋_GB2312"/>
                <w:color w:val="auto"/>
                <w:kern w:val="0"/>
                <w:sz w:val="24"/>
                <w:szCs w:val="24"/>
                <w:u w:val="none"/>
              </w:rPr>
              <w:t>报告中采用《危险废物鉴别标准浸出毒性鉴别》GB5085.3-2007对尾矿沙进行鉴别得出该尾矿属于一般固废（Ⅰ类），但一般固废属于Ⅰ类还是Ⅱ类是按照HJ557《固体废物浸出毒性浸出方法水平振荡法》的规定方法进行浸出试验，获得浸出液，对浸出液进行检测，浸出液中任何一种特征污染物浓度均未超过GB8978《污水综合排放标准》的最高允许排放浓度，且其pH值在6~9范围之内，属于第I类一般工业固体废物；浸出液中有一种或一种以上的特征污染物浓度超过GB8978《污水综合排放标准》的最高允许排放浓度，或者其pH值在6~9范围之外，属于第Ⅱ类一般工业固体废物，报告中的鉴定方法错误，且未对pＨ进行监测，无法证明本项目固废属性。如属于第Ⅱ类，需按照GB18599《一般工业固体废物贮存和填埋污染控制标准》中的第8.2条开展环境本底调查并进行风险评估。</w:t>
            </w:r>
          </w:p>
          <w:p>
            <w:pPr>
              <w:adjustRightInd w:val="0"/>
              <w:snapToGrid w:val="0"/>
              <w:rPr>
                <w:rFonts w:hint="eastAsia" w:ascii="方正仿宋_GB2312" w:hAnsi="方正仿宋_GB2312" w:eastAsia="方正仿宋_GB2312" w:cs="方正仿宋_GB2312"/>
                <w:color w:val="auto"/>
                <w:kern w:val="0"/>
                <w:sz w:val="24"/>
                <w:szCs w:val="24"/>
                <w:u w:val="none"/>
              </w:rPr>
            </w:pPr>
            <w:r>
              <w:rPr>
                <w:rFonts w:hint="eastAsia" w:ascii="方正仿宋_GB2312" w:hAnsi="方正仿宋_GB2312" w:eastAsia="方正仿宋_GB2312" w:cs="方正仿宋_GB2312"/>
                <w:color w:val="auto"/>
                <w:kern w:val="0"/>
                <w:sz w:val="24"/>
                <w:szCs w:val="24"/>
                <w:u w:val="none"/>
              </w:rPr>
              <w:t>2、环境质量现状监测因子不符合相关规定。</w:t>
            </w:r>
          </w:p>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iCs w:val="0"/>
                <w:color w:val="auto"/>
                <w:sz w:val="24"/>
                <w:szCs w:val="24"/>
                <w:u w:val="none"/>
              </w:rPr>
            </w:pPr>
            <w:r>
              <w:rPr>
                <w:rFonts w:hint="eastAsia" w:ascii="方正仿宋_GB2312" w:hAnsi="方正仿宋_GB2312" w:eastAsia="方正仿宋_GB2312" w:cs="方正仿宋_GB2312"/>
                <w:color w:val="auto"/>
                <w:kern w:val="0"/>
                <w:sz w:val="24"/>
                <w:szCs w:val="24"/>
                <w:u w:val="none"/>
              </w:rPr>
              <w:t>环境质量现状未补充监测特征污染物TSP。项目存在明显的地下水污染途径，应当进行地下水背景值监测。</w:t>
            </w:r>
          </w:p>
        </w:tc>
        <w:tc>
          <w:tcPr>
            <w:tcW w:w="70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建设单位：</w:t>
            </w:r>
            <w:r>
              <w:rPr>
                <w:rFonts w:hint="eastAsia" w:ascii="仿宋" w:hAnsi="仿宋" w:eastAsia="仿宋" w:cs="仿宋"/>
                <w:i w:val="0"/>
                <w:iCs w:val="0"/>
                <w:color w:val="auto"/>
                <w:kern w:val="0"/>
                <w:sz w:val="24"/>
                <w:szCs w:val="24"/>
                <w:u w:val="none"/>
                <w:lang w:val="en-US" w:eastAsia="zh-CN" w:bidi="ar"/>
              </w:rPr>
              <w:t>郴州市青兰胜旺有色金属有限责任公司(91431021750610406Y)</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b/>
                <w:i w:val="0"/>
                <w:iCs w:val="0"/>
                <w:color w:val="auto"/>
                <w:kern w:val="0"/>
                <w:sz w:val="24"/>
                <w:szCs w:val="24"/>
                <w:u w:val="none"/>
                <w:lang w:val="en-US" w:eastAsia="zh-CN" w:bidi="ar"/>
              </w:rPr>
              <w:t>处理意见：</w:t>
            </w:r>
            <w:r>
              <w:rPr>
                <w:rFonts w:hint="eastAsia" w:ascii="仿宋" w:hAnsi="仿宋" w:eastAsia="仿宋" w:cs="仿宋"/>
                <w:i w:val="0"/>
                <w:iCs w:val="0"/>
                <w:color w:val="auto"/>
                <w:kern w:val="0"/>
                <w:sz w:val="24"/>
                <w:szCs w:val="24"/>
                <w:u w:val="none"/>
                <w:lang w:val="en-US" w:eastAsia="zh-CN" w:bidi="ar"/>
              </w:rPr>
              <w:t>通报</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b/>
                <w:bCs/>
                <w:i w:val="0"/>
                <w:iCs w:val="0"/>
                <w:color w:val="auto"/>
                <w:kern w:val="0"/>
                <w:sz w:val="24"/>
                <w:szCs w:val="24"/>
                <w:u w:val="none"/>
                <w:lang w:val="en-US" w:eastAsia="zh-CN" w:bidi="ar"/>
              </w:rPr>
              <w:t>处理依据：</w:t>
            </w:r>
            <w:r>
              <w:rPr>
                <w:rFonts w:hint="eastAsia" w:ascii="仿宋" w:hAnsi="仿宋" w:eastAsia="仿宋" w:cs="仿宋"/>
                <w:i w:val="0"/>
                <w:iCs w:val="0"/>
                <w:color w:val="auto"/>
                <w:kern w:val="0"/>
                <w:sz w:val="24"/>
                <w:szCs w:val="24"/>
                <w:u w:val="none"/>
                <w:lang w:val="en-US" w:eastAsia="zh-CN" w:bidi="ar"/>
              </w:rPr>
              <w:t>《监管办法》第二十六条第一款</w:t>
            </w:r>
            <w:r>
              <w:rPr>
                <w:rFonts w:hint="eastAsia" w:ascii="方正仿宋_GBK" w:hAnsi="方正仿宋_GBK" w:eastAsia="方正仿宋_GBK" w:cs="方正仿宋_GBK"/>
                <w:color w:val="auto"/>
                <w:kern w:val="21"/>
                <w:sz w:val="24"/>
                <w:szCs w:val="24"/>
                <w:u w:val="none"/>
              </w:rPr>
              <w:t>第五、第六项</w:t>
            </w:r>
          </w:p>
        </w:tc>
        <w:tc>
          <w:tcPr>
            <w:tcW w:w="80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编制单位：</w:t>
            </w:r>
            <w:r>
              <w:rPr>
                <w:rFonts w:hint="eastAsia" w:ascii="方正仿宋_GBK" w:hAnsi="方正仿宋_GBK" w:eastAsia="方正仿宋_GBK" w:cs="方正仿宋_GBK"/>
                <w:color w:val="auto"/>
                <w:kern w:val="21"/>
                <w:sz w:val="24"/>
                <w:szCs w:val="24"/>
                <w:u w:val="none"/>
              </w:rPr>
              <w:t>长沙铭晏环境评估有限公司</w:t>
            </w:r>
            <w:r>
              <w:rPr>
                <w:rFonts w:hint="eastAsia" w:ascii="仿宋" w:hAnsi="仿宋" w:eastAsia="仿宋" w:cs="仿宋"/>
                <w:i w:val="0"/>
                <w:iCs w:val="0"/>
                <w:color w:val="auto"/>
                <w:kern w:val="0"/>
                <w:sz w:val="24"/>
                <w:szCs w:val="24"/>
                <w:u w:val="none"/>
                <w:lang w:val="en-US" w:eastAsia="zh-CN" w:bidi="ar"/>
              </w:rPr>
              <w:t>(91430102MADK4GGKXC)</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b/>
                <w:i w:val="0"/>
                <w:iCs w:val="0"/>
                <w:color w:val="auto"/>
                <w:kern w:val="0"/>
                <w:sz w:val="24"/>
                <w:szCs w:val="24"/>
                <w:u w:val="none"/>
                <w:lang w:val="en-US" w:eastAsia="zh-CN" w:bidi="ar"/>
              </w:rPr>
              <w:t>处理意见：</w:t>
            </w:r>
            <w:r>
              <w:rPr>
                <w:rFonts w:hint="eastAsia" w:ascii="仿宋" w:hAnsi="仿宋" w:eastAsia="仿宋" w:cs="仿宋"/>
                <w:i w:val="0"/>
                <w:iCs w:val="0"/>
                <w:color w:val="auto"/>
                <w:kern w:val="0"/>
                <w:sz w:val="24"/>
                <w:szCs w:val="24"/>
                <w:u w:val="none"/>
                <w:lang w:val="en-US" w:eastAsia="zh-CN" w:bidi="ar"/>
              </w:rPr>
              <w:t>通报并失信记分5分</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b/>
                <w:bCs/>
                <w:i w:val="0"/>
                <w:iCs w:val="0"/>
                <w:color w:val="auto"/>
                <w:kern w:val="0"/>
                <w:sz w:val="24"/>
                <w:szCs w:val="24"/>
                <w:u w:val="none"/>
                <w:lang w:val="en-US" w:eastAsia="zh-CN" w:bidi="ar"/>
              </w:rPr>
              <w:t>处理依据：</w:t>
            </w:r>
            <w:r>
              <w:rPr>
                <w:rFonts w:hint="eastAsia" w:ascii="仿宋" w:hAnsi="仿宋" w:eastAsia="仿宋" w:cs="仿宋"/>
                <w:i w:val="0"/>
                <w:iCs w:val="0"/>
                <w:color w:val="auto"/>
                <w:kern w:val="0"/>
                <w:sz w:val="24"/>
                <w:szCs w:val="24"/>
                <w:u w:val="none"/>
                <w:lang w:val="en-US" w:eastAsia="zh-CN" w:bidi="ar"/>
              </w:rPr>
              <w:t>《监管办法》第二十六条第一款</w:t>
            </w:r>
            <w:r>
              <w:rPr>
                <w:rFonts w:hint="eastAsia" w:ascii="方正仿宋_GBK" w:hAnsi="方正仿宋_GBK" w:eastAsia="方正仿宋_GBK" w:cs="方正仿宋_GBK"/>
                <w:color w:val="auto"/>
                <w:kern w:val="21"/>
                <w:sz w:val="24"/>
                <w:szCs w:val="24"/>
                <w:u w:val="none"/>
              </w:rPr>
              <w:t>第五、第六项</w:t>
            </w:r>
            <w:r>
              <w:rPr>
                <w:rFonts w:hint="eastAsia" w:ascii="仿宋" w:hAnsi="仿宋" w:eastAsia="仿宋" w:cs="仿宋"/>
                <w:i w:val="0"/>
                <w:iCs w:val="0"/>
                <w:color w:val="auto"/>
                <w:kern w:val="0"/>
                <w:sz w:val="24"/>
                <w:szCs w:val="24"/>
                <w:u w:val="none"/>
                <w:lang w:val="en-US" w:eastAsia="zh-CN" w:bidi="ar"/>
              </w:rPr>
              <w:t>，第三十一条、第三十二条第九项；《记分办法（试行）》第七条</w:t>
            </w:r>
          </w:p>
        </w:tc>
        <w:tc>
          <w:tcPr>
            <w:tcW w:w="679"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编制人员：</w:t>
            </w:r>
            <w:bookmarkStart w:id="3" w:name="OLE_LINK1"/>
            <w:r>
              <w:rPr>
                <w:rFonts w:hint="eastAsia" w:ascii="方正仿宋_GBK" w:hAnsi="方正仿宋_GBK" w:eastAsia="方正仿宋_GBK" w:cs="方正仿宋_GBK"/>
                <w:color w:val="auto"/>
                <w:kern w:val="21"/>
                <w:sz w:val="24"/>
                <w:szCs w:val="24"/>
                <w:u w:val="none"/>
              </w:rPr>
              <w:t>宋桂安</w:t>
            </w:r>
            <w:bookmarkEnd w:id="3"/>
            <w:r>
              <w:rPr>
                <w:rFonts w:hint="eastAsia" w:ascii="仿宋" w:hAnsi="仿宋" w:eastAsia="仿宋" w:cs="仿宋"/>
                <w:i w:val="0"/>
                <w:iCs w:val="0"/>
                <w:color w:val="auto"/>
                <w:kern w:val="0"/>
                <w:sz w:val="24"/>
                <w:szCs w:val="24"/>
                <w:u w:val="none"/>
                <w:lang w:val="en-US" w:eastAsia="zh-CN" w:bidi="ar"/>
              </w:rPr>
              <w:t>(</w:t>
            </w:r>
            <w:r>
              <w:rPr>
                <w:rFonts w:hint="eastAsia" w:ascii="方正仿宋_GBK" w:hAnsi="方正仿宋_GBK" w:eastAsia="方正仿宋_GBK" w:cs="方正仿宋_GBK"/>
                <w:color w:val="auto"/>
                <w:kern w:val="21"/>
                <w:sz w:val="24"/>
                <w:szCs w:val="24"/>
                <w:u w:val="none"/>
              </w:rPr>
              <w:t>BH070269</w:t>
            </w:r>
            <w:r>
              <w:rPr>
                <w:rFonts w:hint="eastAsia" w:ascii="仿宋" w:hAnsi="仿宋" w:eastAsia="仿宋" w:cs="仿宋"/>
                <w:i w:val="0"/>
                <w:iCs w:val="0"/>
                <w:color w:val="auto"/>
                <w:kern w:val="0"/>
                <w:sz w:val="24"/>
                <w:szCs w:val="24"/>
                <w:u w:val="none"/>
                <w:lang w:val="en-US" w:eastAsia="zh-CN" w:bidi="ar"/>
              </w:rPr>
              <w:t>)</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b/>
                <w:i w:val="0"/>
                <w:iCs w:val="0"/>
                <w:color w:val="auto"/>
                <w:kern w:val="0"/>
                <w:sz w:val="24"/>
                <w:szCs w:val="24"/>
                <w:u w:val="none"/>
                <w:lang w:val="en-US" w:eastAsia="zh-CN" w:bidi="ar"/>
              </w:rPr>
              <w:t>处理意见：</w:t>
            </w:r>
            <w:r>
              <w:rPr>
                <w:rFonts w:hint="eastAsia" w:ascii="仿宋" w:hAnsi="仿宋" w:eastAsia="仿宋" w:cs="仿宋"/>
                <w:i w:val="0"/>
                <w:iCs w:val="0"/>
                <w:color w:val="auto"/>
                <w:kern w:val="0"/>
                <w:sz w:val="24"/>
                <w:szCs w:val="24"/>
                <w:u w:val="none"/>
                <w:lang w:val="en-US" w:eastAsia="zh-CN" w:bidi="ar"/>
              </w:rPr>
              <w:t>通报并失信记分5分</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b/>
                <w:bCs/>
                <w:i w:val="0"/>
                <w:iCs w:val="0"/>
                <w:color w:val="auto"/>
                <w:kern w:val="0"/>
                <w:sz w:val="24"/>
                <w:szCs w:val="24"/>
                <w:u w:val="none"/>
                <w:lang w:val="en-US" w:eastAsia="zh-CN" w:bidi="ar"/>
              </w:rPr>
              <w:t>处理依据：</w:t>
            </w:r>
            <w:r>
              <w:rPr>
                <w:rFonts w:hint="eastAsia" w:ascii="仿宋" w:hAnsi="仿宋" w:eastAsia="仿宋" w:cs="仿宋"/>
                <w:i w:val="0"/>
                <w:iCs w:val="0"/>
                <w:color w:val="auto"/>
                <w:kern w:val="0"/>
                <w:sz w:val="24"/>
                <w:szCs w:val="24"/>
                <w:u w:val="none"/>
                <w:lang w:val="en-US" w:eastAsia="zh-CN" w:bidi="ar"/>
              </w:rPr>
              <w:t>《监管办法》第二十六条第一款</w:t>
            </w:r>
            <w:r>
              <w:rPr>
                <w:rFonts w:hint="eastAsia" w:ascii="方正仿宋_GBK" w:hAnsi="方正仿宋_GBK" w:eastAsia="方正仿宋_GBK" w:cs="方正仿宋_GBK"/>
                <w:color w:val="auto"/>
                <w:kern w:val="21"/>
                <w:sz w:val="24"/>
                <w:szCs w:val="24"/>
                <w:u w:val="none"/>
              </w:rPr>
              <w:t>第五、第六项</w:t>
            </w:r>
            <w:r>
              <w:rPr>
                <w:rFonts w:hint="eastAsia" w:ascii="仿宋" w:hAnsi="仿宋" w:eastAsia="仿宋" w:cs="仿宋"/>
                <w:i w:val="0"/>
                <w:iCs w:val="0"/>
                <w:color w:val="auto"/>
                <w:kern w:val="0"/>
                <w:sz w:val="24"/>
                <w:szCs w:val="24"/>
                <w:u w:val="none"/>
                <w:lang w:val="en-US" w:eastAsia="zh-CN" w:bidi="ar"/>
              </w:rPr>
              <w:t xml:space="preserve">，第三十一条、第三十二条第九项；《记分办法（试行）》第七条 </w:t>
            </w:r>
          </w:p>
        </w:tc>
        <w:tc>
          <w:tcPr>
            <w:tcW w:w="651"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b/>
                <w:bCs/>
                <w:i w:val="0"/>
                <w:iCs w:val="0"/>
                <w:color w:val="auto"/>
                <w:kern w:val="0"/>
                <w:sz w:val="24"/>
                <w:szCs w:val="24"/>
                <w:u w:val="none"/>
                <w:lang w:val="en-US" w:eastAsia="zh-CN" w:bidi="ar"/>
              </w:rPr>
              <w:t>审批部门:</w:t>
            </w:r>
            <w:r>
              <w:rPr>
                <w:rFonts w:hint="eastAsia" w:ascii="仿宋" w:hAnsi="仿宋" w:eastAsia="仿宋" w:cs="仿宋"/>
                <w:i w:val="0"/>
                <w:iCs w:val="0"/>
                <w:color w:val="auto"/>
                <w:kern w:val="0"/>
                <w:sz w:val="24"/>
                <w:szCs w:val="24"/>
                <w:u w:val="none"/>
                <w:lang w:val="en-US" w:eastAsia="zh-CN" w:bidi="ar"/>
              </w:rPr>
              <w:t>郴州市生态环境局桂阳分局</w:t>
            </w:r>
          </w:p>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审批时间：</w:t>
            </w:r>
            <w:r>
              <w:rPr>
                <w:rFonts w:hint="eastAsia" w:ascii="仿宋" w:hAnsi="仿宋" w:eastAsia="仿宋" w:cs="仿宋"/>
                <w:i w:val="0"/>
                <w:iCs w:val="0"/>
                <w:color w:val="auto"/>
                <w:kern w:val="0"/>
                <w:sz w:val="24"/>
                <w:szCs w:val="24"/>
                <w:u w:val="none"/>
                <w:lang w:val="en-US" w:eastAsia="zh-CN" w:bidi="ar"/>
              </w:rPr>
              <w:t>2024年10月</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b/>
                <w:i w:val="0"/>
                <w:iCs w:val="0"/>
                <w:color w:val="auto"/>
                <w:kern w:val="0"/>
                <w:sz w:val="24"/>
                <w:szCs w:val="24"/>
                <w:u w:val="none"/>
                <w:lang w:val="en-US" w:eastAsia="zh-CN" w:bidi="ar"/>
              </w:rPr>
              <w:t>处理意见：</w:t>
            </w:r>
            <w:r>
              <w:rPr>
                <w:rFonts w:hint="eastAsia" w:ascii="仿宋" w:hAnsi="仿宋" w:eastAsia="仿宋" w:cs="仿宋"/>
                <w:i w:val="0"/>
                <w:iCs w:val="0"/>
                <w:color w:val="auto"/>
                <w:kern w:val="0"/>
                <w:sz w:val="24"/>
                <w:szCs w:val="24"/>
                <w:u w:val="none"/>
                <w:lang w:val="en-US" w:eastAsia="zh-CN" w:bidi="ar"/>
              </w:rPr>
              <w:t>通报</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b/>
                <w:bCs/>
                <w:i w:val="0"/>
                <w:iCs w:val="0"/>
                <w:color w:val="auto"/>
                <w:kern w:val="0"/>
                <w:sz w:val="24"/>
                <w:szCs w:val="24"/>
                <w:u w:val="none"/>
                <w:lang w:val="en-US" w:eastAsia="zh-CN" w:bidi="ar"/>
              </w:rPr>
              <w:t>处罚依据：</w:t>
            </w:r>
            <w:r>
              <w:rPr>
                <w:rFonts w:hint="eastAsia" w:ascii="仿宋" w:hAnsi="仿宋" w:eastAsia="仿宋" w:cs="仿宋"/>
                <w:i w:val="0"/>
                <w:iCs w:val="0"/>
                <w:color w:val="auto"/>
                <w:kern w:val="0"/>
                <w:sz w:val="24"/>
                <w:szCs w:val="24"/>
                <w:u w:val="none"/>
                <w:lang w:val="en-US" w:eastAsia="zh-CN" w:bidi="ar"/>
              </w:rPr>
              <w:t>《监管办法》第三十条第四款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971" w:hRule="atLeast"/>
        </w:trPr>
        <w:tc>
          <w:tcPr>
            <w:tcW w:w="183"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14</w:t>
            </w:r>
          </w:p>
        </w:tc>
        <w:tc>
          <w:tcPr>
            <w:tcW w:w="335"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auto"/>
                <w:sz w:val="24"/>
                <w:szCs w:val="24"/>
                <w:u w:val="none"/>
              </w:rPr>
            </w:pPr>
            <w:r>
              <w:rPr>
                <w:rFonts w:hint="eastAsia" w:ascii="方正仿宋_GB2312" w:hAnsi="方正仿宋_GB2312" w:eastAsia="方正仿宋_GB2312" w:cs="方正仿宋_GB2312"/>
                <w:color w:val="auto"/>
                <w:sz w:val="24"/>
                <w:szCs w:val="24"/>
                <w:u w:val="none"/>
              </w:rPr>
              <w:t>湖南东泓旭鞋业有限公司年产200万双运动鞋、休闲鞋、防水鞋生产线项目环境影响报告表</w:t>
            </w:r>
          </w:p>
        </w:tc>
        <w:tc>
          <w:tcPr>
            <w:tcW w:w="1636" w:type="pct"/>
            <w:tcBorders>
              <w:tl2br w:val="nil"/>
              <w:tr2bl w:val="nil"/>
            </w:tcBorders>
            <w:shd w:val="clear" w:color="auto" w:fill="auto"/>
            <w:vAlign w:val="center"/>
          </w:tcPr>
          <w:p>
            <w:pPr>
              <w:adjustRightInd w:val="0"/>
              <w:snapToGrid w:val="0"/>
              <w:rPr>
                <w:rFonts w:hint="eastAsia" w:ascii="方正仿宋_GB2312" w:hAnsi="方正仿宋_GB2312" w:eastAsia="方正仿宋_GB2312" w:cs="方正仿宋_GB2312"/>
                <w:color w:val="auto"/>
                <w:kern w:val="0"/>
                <w:sz w:val="24"/>
                <w:szCs w:val="24"/>
                <w:u w:val="none"/>
              </w:rPr>
            </w:pPr>
            <w:r>
              <w:rPr>
                <w:rFonts w:hint="eastAsia" w:ascii="方正仿宋_GB2312" w:hAnsi="方正仿宋_GB2312" w:eastAsia="方正仿宋_GB2312" w:cs="方正仿宋_GB2312"/>
                <w:color w:val="auto"/>
                <w:kern w:val="0"/>
                <w:sz w:val="24"/>
                <w:szCs w:val="24"/>
                <w:u w:val="none"/>
              </w:rPr>
              <w:t>1、污染源源强核算</w:t>
            </w:r>
            <w:r>
              <w:rPr>
                <w:rFonts w:hint="eastAsia" w:ascii="方正仿宋_GB2312" w:hAnsi="方正仿宋_GB2312" w:eastAsia="方正仿宋_GB2312" w:cs="方正仿宋_GB2312"/>
                <w:color w:val="auto"/>
                <w:kern w:val="0"/>
                <w:sz w:val="24"/>
                <w:szCs w:val="24"/>
                <w:u w:val="none"/>
                <w:lang w:eastAsia="zh-CN"/>
              </w:rPr>
              <w:t>方法或者</w:t>
            </w:r>
            <w:r>
              <w:rPr>
                <w:rFonts w:hint="eastAsia" w:ascii="方正仿宋_GB2312" w:hAnsi="方正仿宋_GB2312" w:eastAsia="方正仿宋_GB2312" w:cs="方正仿宋_GB2312"/>
                <w:color w:val="auto"/>
                <w:kern w:val="0"/>
                <w:sz w:val="24"/>
                <w:szCs w:val="24"/>
                <w:u w:val="none"/>
              </w:rPr>
              <w:t>结果错误。</w:t>
            </w:r>
          </w:p>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iCs w:val="0"/>
                <w:color w:val="auto"/>
                <w:sz w:val="24"/>
                <w:szCs w:val="24"/>
                <w:u w:val="none"/>
              </w:rPr>
            </w:pPr>
            <w:r>
              <w:rPr>
                <w:rFonts w:hint="eastAsia" w:ascii="方正仿宋_GB2312" w:hAnsi="方正仿宋_GB2312" w:eastAsia="方正仿宋_GB2312" w:cs="方正仿宋_GB2312"/>
                <w:color w:val="auto"/>
                <w:kern w:val="0"/>
                <w:sz w:val="24"/>
                <w:szCs w:val="24"/>
                <w:u w:val="none"/>
              </w:rPr>
              <w:t>报告表P21页“表 2-4 化学品主要成分分析表”中PU胶各成分的含量值与附件6“无三苯PU胶”MSDS第三部分各成分占比不相符，导则P28页“ VOCs平衡表”中PU胶VOCS含量按35.2%计算无依据，源强分析结果不可信。</w:t>
            </w:r>
            <w:r>
              <w:rPr>
                <w:rFonts w:hint="eastAsia" w:ascii="仿宋" w:hAnsi="仿宋" w:eastAsia="仿宋" w:cs="仿宋"/>
                <w:i w:val="0"/>
                <w:iCs w:val="0"/>
                <w:color w:val="auto"/>
                <w:kern w:val="0"/>
                <w:sz w:val="24"/>
                <w:szCs w:val="24"/>
                <w:u w:val="none"/>
                <w:lang w:val="en-US" w:eastAsia="zh-CN" w:bidi="ar"/>
              </w:rPr>
              <w:t xml:space="preserve">                      </w:t>
            </w:r>
          </w:p>
        </w:tc>
        <w:tc>
          <w:tcPr>
            <w:tcW w:w="70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建设单位：</w:t>
            </w:r>
            <w:r>
              <w:rPr>
                <w:rFonts w:hint="eastAsia" w:ascii="方正仿宋_GBK" w:hAnsi="方正仿宋_GBK" w:eastAsia="方正仿宋_GBK" w:cs="方正仿宋_GBK"/>
                <w:color w:val="auto"/>
                <w:kern w:val="21"/>
                <w:sz w:val="24"/>
                <w:szCs w:val="24"/>
                <w:u w:val="none"/>
              </w:rPr>
              <w:t>湖南东泓旭鞋业有限公司</w:t>
            </w:r>
            <w:r>
              <w:rPr>
                <w:rFonts w:hint="eastAsia" w:ascii="仿宋" w:hAnsi="仿宋" w:eastAsia="仿宋" w:cs="仿宋"/>
                <w:i w:val="0"/>
                <w:iCs w:val="0"/>
                <w:color w:val="auto"/>
                <w:kern w:val="0"/>
                <w:sz w:val="24"/>
                <w:szCs w:val="24"/>
                <w:u w:val="none"/>
                <w:lang w:val="en-US" w:eastAsia="zh-CN" w:bidi="ar"/>
              </w:rPr>
              <w:t>(91431121MADW3XHD0C)</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b/>
                <w:i w:val="0"/>
                <w:iCs w:val="0"/>
                <w:color w:val="auto"/>
                <w:kern w:val="0"/>
                <w:sz w:val="24"/>
                <w:szCs w:val="24"/>
                <w:u w:val="none"/>
                <w:lang w:val="en-US" w:eastAsia="zh-CN" w:bidi="ar"/>
              </w:rPr>
              <w:t>处理意见：</w:t>
            </w:r>
            <w:r>
              <w:rPr>
                <w:rFonts w:hint="eastAsia" w:ascii="仿宋" w:hAnsi="仿宋" w:eastAsia="仿宋" w:cs="仿宋"/>
                <w:i w:val="0"/>
                <w:iCs w:val="0"/>
                <w:color w:val="auto"/>
                <w:kern w:val="0"/>
                <w:sz w:val="24"/>
                <w:szCs w:val="24"/>
                <w:u w:val="none"/>
                <w:lang w:val="en-US" w:eastAsia="zh-CN" w:bidi="ar"/>
              </w:rPr>
              <w:t>通报</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b/>
                <w:bCs/>
                <w:i w:val="0"/>
                <w:iCs w:val="0"/>
                <w:color w:val="auto"/>
                <w:kern w:val="0"/>
                <w:sz w:val="24"/>
                <w:szCs w:val="24"/>
                <w:u w:val="none"/>
                <w:lang w:val="en-US" w:eastAsia="zh-CN" w:bidi="ar"/>
              </w:rPr>
              <w:t>处理依据：</w:t>
            </w:r>
            <w:r>
              <w:rPr>
                <w:rFonts w:hint="eastAsia" w:ascii="仿宋" w:hAnsi="仿宋" w:eastAsia="仿宋" w:cs="仿宋"/>
                <w:i w:val="0"/>
                <w:iCs w:val="0"/>
                <w:color w:val="auto"/>
                <w:kern w:val="0"/>
                <w:sz w:val="24"/>
                <w:szCs w:val="24"/>
                <w:u w:val="none"/>
                <w:lang w:val="en-US" w:eastAsia="zh-CN" w:bidi="ar"/>
              </w:rPr>
              <w:t>《监管办法》第二十六条第一款</w:t>
            </w:r>
            <w:r>
              <w:rPr>
                <w:rFonts w:hint="eastAsia" w:ascii="方正仿宋_GBK" w:hAnsi="方正仿宋_GBK" w:eastAsia="方正仿宋_GBK" w:cs="方正仿宋_GBK"/>
                <w:color w:val="auto"/>
                <w:kern w:val="21"/>
                <w:sz w:val="24"/>
                <w:szCs w:val="24"/>
                <w:u w:val="none"/>
              </w:rPr>
              <w:t>第五项</w:t>
            </w:r>
          </w:p>
        </w:tc>
        <w:tc>
          <w:tcPr>
            <w:tcW w:w="80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编制单位：</w:t>
            </w:r>
            <w:r>
              <w:rPr>
                <w:rFonts w:hint="eastAsia" w:ascii="方正仿宋_GBK" w:hAnsi="方正仿宋_GBK" w:eastAsia="方正仿宋_GBK" w:cs="方正仿宋_GBK"/>
                <w:color w:val="auto"/>
                <w:kern w:val="21"/>
                <w:sz w:val="24"/>
                <w:szCs w:val="24"/>
                <w:u w:val="none"/>
              </w:rPr>
              <w:t>衡阳蓝天环保咨询有限公司</w:t>
            </w:r>
            <w:r>
              <w:rPr>
                <w:rFonts w:hint="eastAsia" w:ascii="仿宋" w:hAnsi="仿宋" w:eastAsia="仿宋" w:cs="仿宋"/>
                <w:i w:val="0"/>
                <w:iCs w:val="0"/>
                <w:color w:val="auto"/>
                <w:kern w:val="0"/>
                <w:sz w:val="24"/>
                <w:szCs w:val="24"/>
                <w:u w:val="none"/>
                <w:lang w:val="en-US" w:eastAsia="zh-CN" w:bidi="ar"/>
              </w:rPr>
              <w:t>(91430424MADW6D3W9A)</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b/>
                <w:i w:val="0"/>
                <w:iCs w:val="0"/>
                <w:color w:val="auto"/>
                <w:kern w:val="0"/>
                <w:sz w:val="24"/>
                <w:szCs w:val="24"/>
                <w:u w:val="none"/>
                <w:lang w:val="en-US" w:eastAsia="zh-CN" w:bidi="ar"/>
              </w:rPr>
              <w:t>处理意见：</w:t>
            </w:r>
            <w:r>
              <w:rPr>
                <w:rFonts w:hint="eastAsia" w:ascii="仿宋" w:hAnsi="仿宋" w:eastAsia="仿宋" w:cs="仿宋"/>
                <w:i w:val="0"/>
                <w:iCs w:val="0"/>
                <w:color w:val="auto"/>
                <w:kern w:val="0"/>
                <w:sz w:val="24"/>
                <w:szCs w:val="24"/>
                <w:u w:val="none"/>
                <w:lang w:val="en-US" w:eastAsia="zh-CN" w:bidi="ar"/>
              </w:rPr>
              <w:t>通报并失信记分5分</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b/>
                <w:bCs/>
                <w:i w:val="0"/>
                <w:iCs w:val="0"/>
                <w:color w:val="auto"/>
                <w:kern w:val="0"/>
                <w:sz w:val="24"/>
                <w:szCs w:val="24"/>
                <w:u w:val="none"/>
                <w:lang w:val="en-US" w:eastAsia="zh-CN" w:bidi="ar"/>
              </w:rPr>
              <w:t>处理依据：</w:t>
            </w:r>
            <w:r>
              <w:rPr>
                <w:rFonts w:hint="eastAsia" w:ascii="仿宋" w:hAnsi="仿宋" w:eastAsia="仿宋" w:cs="仿宋"/>
                <w:i w:val="0"/>
                <w:iCs w:val="0"/>
                <w:color w:val="auto"/>
                <w:kern w:val="0"/>
                <w:sz w:val="24"/>
                <w:szCs w:val="24"/>
                <w:u w:val="none"/>
                <w:lang w:val="en-US" w:eastAsia="zh-CN" w:bidi="ar"/>
              </w:rPr>
              <w:t>《监管办法》第二十六条第一款</w:t>
            </w:r>
            <w:r>
              <w:rPr>
                <w:rFonts w:hint="eastAsia" w:ascii="方正仿宋_GBK" w:hAnsi="方正仿宋_GBK" w:eastAsia="方正仿宋_GBK" w:cs="方正仿宋_GBK"/>
                <w:color w:val="auto"/>
                <w:kern w:val="21"/>
                <w:sz w:val="24"/>
                <w:szCs w:val="24"/>
                <w:u w:val="none"/>
              </w:rPr>
              <w:t>第五项</w:t>
            </w:r>
            <w:r>
              <w:rPr>
                <w:rFonts w:hint="eastAsia" w:ascii="仿宋" w:hAnsi="仿宋" w:eastAsia="仿宋" w:cs="仿宋"/>
                <w:i w:val="0"/>
                <w:iCs w:val="0"/>
                <w:color w:val="auto"/>
                <w:kern w:val="0"/>
                <w:sz w:val="24"/>
                <w:szCs w:val="24"/>
                <w:u w:val="none"/>
                <w:lang w:val="en-US" w:eastAsia="zh-CN" w:bidi="ar"/>
              </w:rPr>
              <w:t>，第三十一条、第三十二条第九项；《记分办法（试行）》第七条</w:t>
            </w:r>
          </w:p>
        </w:tc>
        <w:tc>
          <w:tcPr>
            <w:tcW w:w="679"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编制人员：</w:t>
            </w:r>
            <w:r>
              <w:rPr>
                <w:rFonts w:hint="eastAsia" w:ascii="方正仿宋_GBK" w:hAnsi="方正仿宋_GBK" w:eastAsia="方正仿宋_GBK" w:cs="方正仿宋_GBK"/>
                <w:color w:val="auto"/>
                <w:kern w:val="21"/>
                <w:sz w:val="24"/>
                <w:szCs w:val="24"/>
                <w:u w:val="none"/>
              </w:rPr>
              <w:t>李益</w:t>
            </w:r>
            <w:r>
              <w:rPr>
                <w:rFonts w:hint="eastAsia" w:ascii="仿宋" w:hAnsi="仿宋" w:eastAsia="仿宋" w:cs="仿宋"/>
                <w:i w:val="0"/>
                <w:iCs w:val="0"/>
                <w:color w:val="auto"/>
                <w:kern w:val="0"/>
                <w:sz w:val="24"/>
                <w:szCs w:val="24"/>
                <w:u w:val="none"/>
                <w:lang w:val="en-US" w:eastAsia="zh-CN" w:bidi="ar"/>
              </w:rPr>
              <w:t>(</w:t>
            </w:r>
            <w:r>
              <w:rPr>
                <w:rFonts w:hint="eastAsia" w:ascii="方正仿宋_GBK" w:hAnsi="方正仿宋_GBK" w:eastAsia="方正仿宋_GBK" w:cs="方正仿宋_GBK"/>
                <w:color w:val="auto"/>
                <w:kern w:val="21"/>
                <w:sz w:val="24"/>
                <w:szCs w:val="24"/>
                <w:u w:val="none"/>
              </w:rPr>
              <w:t>BH007601</w:t>
            </w:r>
            <w:r>
              <w:rPr>
                <w:rFonts w:hint="eastAsia" w:ascii="仿宋" w:hAnsi="仿宋" w:eastAsia="仿宋" w:cs="仿宋"/>
                <w:i w:val="0"/>
                <w:iCs w:val="0"/>
                <w:color w:val="auto"/>
                <w:kern w:val="0"/>
                <w:sz w:val="24"/>
                <w:szCs w:val="24"/>
                <w:u w:val="none"/>
                <w:lang w:val="en-US" w:eastAsia="zh-CN" w:bidi="ar"/>
              </w:rPr>
              <w:t>)</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b/>
                <w:i w:val="0"/>
                <w:iCs w:val="0"/>
                <w:color w:val="auto"/>
                <w:kern w:val="0"/>
                <w:sz w:val="24"/>
                <w:szCs w:val="24"/>
                <w:u w:val="none"/>
                <w:lang w:val="en-US" w:eastAsia="zh-CN" w:bidi="ar"/>
              </w:rPr>
              <w:t>处理意见：</w:t>
            </w:r>
            <w:r>
              <w:rPr>
                <w:rFonts w:hint="eastAsia" w:ascii="仿宋" w:hAnsi="仿宋" w:eastAsia="仿宋" w:cs="仿宋"/>
                <w:i w:val="0"/>
                <w:iCs w:val="0"/>
                <w:color w:val="auto"/>
                <w:kern w:val="0"/>
                <w:sz w:val="24"/>
                <w:szCs w:val="24"/>
                <w:u w:val="none"/>
                <w:lang w:val="en-US" w:eastAsia="zh-CN" w:bidi="ar"/>
              </w:rPr>
              <w:t>通报并失信记分5分</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b/>
                <w:bCs/>
                <w:i w:val="0"/>
                <w:iCs w:val="0"/>
                <w:color w:val="auto"/>
                <w:kern w:val="0"/>
                <w:sz w:val="24"/>
                <w:szCs w:val="24"/>
                <w:u w:val="none"/>
                <w:lang w:val="en-US" w:eastAsia="zh-CN" w:bidi="ar"/>
              </w:rPr>
              <w:t>处理依据：</w:t>
            </w:r>
            <w:r>
              <w:rPr>
                <w:rFonts w:hint="eastAsia" w:ascii="仿宋" w:hAnsi="仿宋" w:eastAsia="仿宋" w:cs="仿宋"/>
                <w:i w:val="0"/>
                <w:iCs w:val="0"/>
                <w:color w:val="auto"/>
                <w:kern w:val="0"/>
                <w:sz w:val="24"/>
                <w:szCs w:val="24"/>
                <w:u w:val="none"/>
                <w:lang w:val="en-US" w:eastAsia="zh-CN" w:bidi="ar"/>
              </w:rPr>
              <w:t>《监管办法》第二十六条第一款</w:t>
            </w:r>
            <w:r>
              <w:rPr>
                <w:rFonts w:hint="eastAsia" w:ascii="方正仿宋_GBK" w:hAnsi="方正仿宋_GBK" w:eastAsia="方正仿宋_GBK" w:cs="方正仿宋_GBK"/>
                <w:color w:val="auto"/>
                <w:kern w:val="21"/>
                <w:sz w:val="24"/>
                <w:szCs w:val="24"/>
                <w:u w:val="none"/>
              </w:rPr>
              <w:t>第五项</w:t>
            </w:r>
            <w:r>
              <w:rPr>
                <w:rFonts w:hint="eastAsia" w:ascii="仿宋" w:hAnsi="仿宋" w:eastAsia="仿宋" w:cs="仿宋"/>
                <w:i w:val="0"/>
                <w:iCs w:val="0"/>
                <w:color w:val="auto"/>
                <w:kern w:val="0"/>
                <w:sz w:val="24"/>
                <w:szCs w:val="24"/>
                <w:u w:val="none"/>
                <w:lang w:val="en-US" w:eastAsia="zh-CN" w:bidi="ar"/>
              </w:rPr>
              <w:t xml:space="preserve">，第三十一条、第三十二条第九项；《记分办法（试行）》第七条 </w:t>
            </w:r>
          </w:p>
        </w:tc>
        <w:tc>
          <w:tcPr>
            <w:tcW w:w="651"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b/>
                <w:bCs/>
                <w:i w:val="0"/>
                <w:iCs w:val="0"/>
                <w:color w:val="auto"/>
                <w:kern w:val="0"/>
                <w:sz w:val="24"/>
                <w:szCs w:val="24"/>
                <w:u w:val="none"/>
                <w:lang w:val="en-US" w:eastAsia="zh-CN" w:bidi="ar"/>
              </w:rPr>
              <w:t>审批部门:</w:t>
            </w:r>
            <w:r>
              <w:rPr>
                <w:rFonts w:hint="eastAsia" w:ascii="仿宋" w:hAnsi="仿宋" w:eastAsia="仿宋" w:cs="仿宋"/>
                <w:i w:val="0"/>
                <w:iCs w:val="0"/>
                <w:color w:val="auto"/>
                <w:kern w:val="0"/>
                <w:sz w:val="24"/>
                <w:szCs w:val="24"/>
                <w:u w:val="none"/>
                <w:lang w:val="en-US" w:eastAsia="zh-CN" w:bidi="ar"/>
              </w:rPr>
              <w:t>永州市生态环境局祁阳分局</w:t>
            </w:r>
          </w:p>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审批时间：</w:t>
            </w:r>
            <w:r>
              <w:rPr>
                <w:rFonts w:hint="eastAsia" w:ascii="仿宋" w:hAnsi="仿宋" w:eastAsia="仿宋" w:cs="仿宋"/>
                <w:i w:val="0"/>
                <w:iCs w:val="0"/>
                <w:color w:val="auto"/>
                <w:kern w:val="0"/>
                <w:sz w:val="24"/>
                <w:szCs w:val="24"/>
                <w:u w:val="none"/>
                <w:lang w:val="en-US" w:eastAsia="zh-CN" w:bidi="ar"/>
              </w:rPr>
              <w:t>2025年2月</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b/>
                <w:i w:val="0"/>
                <w:iCs w:val="0"/>
                <w:color w:val="auto"/>
                <w:kern w:val="0"/>
                <w:sz w:val="24"/>
                <w:szCs w:val="24"/>
                <w:u w:val="none"/>
                <w:lang w:val="en-US" w:eastAsia="zh-CN" w:bidi="ar"/>
              </w:rPr>
              <w:t>处理意见：</w:t>
            </w:r>
            <w:r>
              <w:rPr>
                <w:rFonts w:hint="eastAsia" w:ascii="仿宋" w:hAnsi="仿宋" w:eastAsia="仿宋" w:cs="仿宋"/>
                <w:i w:val="0"/>
                <w:iCs w:val="0"/>
                <w:color w:val="auto"/>
                <w:kern w:val="0"/>
                <w:sz w:val="24"/>
                <w:szCs w:val="24"/>
                <w:u w:val="none"/>
                <w:lang w:val="en-US" w:eastAsia="zh-CN" w:bidi="ar"/>
              </w:rPr>
              <w:t>通报</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b/>
                <w:bCs/>
                <w:i w:val="0"/>
                <w:iCs w:val="0"/>
                <w:color w:val="auto"/>
                <w:kern w:val="0"/>
                <w:sz w:val="24"/>
                <w:szCs w:val="24"/>
                <w:u w:val="none"/>
                <w:lang w:val="en-US" w:eastAsia="zh-CN" w:bidi="ar"/>
              </w:rPr>
              <w:t>处罚依据：</w:t>
            </w:r>
            <w:r>
              <w:rPr>
                <w:rFonts w:hint="eastAsia" w:ascii="仿宋" w:hAnsi="仿宋" w:eastAsia="仿宋" w:cs="仿宋"/>
                <w:i w:val="0"/>
                <w:iCs w:val="0"/>
                <w:color w:val="auto"/>
                <w:kern w:val="0"/>
                <w:sz w:val="24"/>
                <w:szCs w:val="24"/>
                <w:u w:val="none"/>
                <w:lang w:val="en-US" w:eastAsia="zh-CN" w:bidi="ar"/>
              </w:rPr>
              <w:t>《监管办法》第三十条第四款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183"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仿宋" w:hAnsi="仿宋" w:eastAsia="仿宋" w:cs="仿宋"/>
                <w:i w:val="0"/>
                <w:iCs w:val="0"/>
                <w:color w:val="auto"/>
                <w:sz w:val="24"/>
                <w:szCs w:val="24"/>
                <w:u w:val="none"/>
                <w:lang w:val="en-US"/>
              </w:rPr>
            </w:pPr>
            <w:r>
              <w:rPr>
                <w:rFonts w:hint="eastAsia" w:ascii="仿宋" w:hAnsi="仿宋" w:eastAsia="仿宋" w:cs="仿宋"/>
                <w:i w:val="0"/>
                <w:iCs w:val="0"/>
                <w:color w:val="auto"/>
                <w:kern w:val="0"/>
                <w:sz w:val="24"/>
                <w:szCs w:val="24"/>
                <w:u w:val="none"/>
                <w:lang w:val="en-US" w:eastAsia="zh-CN" w:bidi="ar"/>
              </w:rPr>
              <w:t>15</w:t>
            </w:r>
          </w:p>
        </w:tc>
        <w:tc>
          <w:tcPr>
            <w:tcW w:w="335"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auto"/>
                <w:sz w:val="24"/>
                <w:szCs w:val="24"/>
                <w:u w:val="none"/>
              </w:rPr>
            </w:pPr>
            <w:r>
              <w:rPr>
                <w:rFonts w:hint="eastAsia" w:ascii="方正仿宋_GB2312" w:hAnsi="方正仿宋_GB2312" w:eastAsia="方正仿宋_GB2312" w:cs="方正仿宋_GB2312"/>
                <w:i w:val="0"/>
                <w:iCs w:val="0"/>
                <w:color w:val="auto"/>
                <w:sz w:val="24"/>
                <w:szCs w:val="24"/>
                <w:u w:val="none"/>
                <w:lang w:val="en-US" w:eastAsia="zh-CN"/>
              </w:rPr>
              <w:t>广西路桥工程集团有限公司永新2标沥青搅拌站年产11.8万吨建设项目环境影响报告表</w:t>
            </w:r>
          </w:p>
        </w:tc>
        <w:tc>
          <w:tcPr>
            <w:tcW w:w="1636" w:type="pct"/>
            <w:tcBorders>
              <w:tl2br w:val="nil"/>
              <w:tr2bl w:val="nil"/>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textAlignment w:val="auto"/>
              <w:rPr>
                <w:rFonts w:hint="eastAsia" w:ascii="方正仿宋_GB2312" w:hAnsi="方正仿宋_GB2312" w:eastAsia="方正仿宋_GB2312" w:cs="方正仿宋_GB2312"/>
                <w:i w:val="0"/>
                <w:iCs w:val="0"/>
                <w:color w:val="auto"/>
                <w:kern w:val="0"/>
                <w:sz w:val="24"/>
                <w:szCs w:val="24"/>
                <w:u w:val="none"/>
                <w:lang w:eastAsia="zh-CN"/>
              </w:rPr>
            </w:pPr>
            <w:r>
              <w:rPr>
                <w:rFonts w:hint="eastAsia" w:ascii="方正仿宋_GB2312" w:hAnsi="方正仿宋_GB2312" w:eastAsia="方正仿宋_GB2312" w:cs="方正仿宋_GB2312"/>
                <w:i w:val="0"/>
                <w:iCs w:val="0"/>
                <w:color w:val="auto"/>
                <w:kern w:val="0"/>
                <w:sz w:val="24"/>
                <w:szCs w:val="24"/>
                <w:u w:val="none"/>
              </w:rPr>
              <w:t>1、</w:t>
            </w:r>
            <w:r>
              <w:rPr>
                <w:rFonts w:hint="eastAsia" w:ascii="方正仿宋_GB2312" w:hAnsi="方正仿宋_GB2312" w:eastAsia="方正仿宋_GB2312" w:cs="方正仿宋_GB2312"/>
                <w:i w:val="0"/>
                <w:iCs w:val="0"/>
                <w:color w:val="auto"/>
                <w:kern w:val="0"/>
                <w:sz w:val="24"/>
                <w:szCs w:val="24"/>
                <w:u w:val="none"/>
                <w:lang w:eastAsia="zh-CN"/>
              </w:rPr>
              <w:t>建设项目概况描述错误。</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textAlignment w:val="auto"/>
              <w:rPr>
                <w:rFonts w:hint="eastAsia" w:ascii="方正仿宋_GB2312" w:hAnsi="方正仿宋_GB2312" w:eastAsia="方正仿宋_GB2312" w:cs="方正仿宋_GB2312"/>
                <w:i w:val="0"/>
                <w:iCs w:val="0"/>
                <w:color w:val="auto"/>
                <w:kern w:val="0"/>
                <w:sz w:val="24"/>
                <w:szCs w:val="24"/>
                <w:u w:val="none"/>
              </w:rPr>
            </w:pPr>
            <w:r>
              <w:rPr>
                <w:rFonts w:hint="eastAsia" w:ascii="方正仿宋_GB2312" w:hAnsi="方正仿宋_GB2312" w:eastAsia="方正仿宋_GB2312" w:cs="方正仿宋_GB2312"/>
                <w:i w:val="0"/>
                <w:iCs w:val="0"/>
                <w:color w:val="auto"/>
                <w:kern w:val="0"/>
                <w:sz w:val="24"/>
                <w:szCs w:val="24"/>
                <w:u w:val="none"/>
              </w:rPr>
              <w:t>本项目使用96.76万m³天然气，但仅配置了一台15m³的天然气储罐，按照本项目连续运行３个月计，即每天需716罐天然气，储罐容积设置明显不合理，无法满足生产需要，也无法判定风险评价等级是否正确。</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textAlignment w:val="auto"/>
              <w:rPr>
                <w:rFonts w:hint="eastAsia" w:ascii="方正仿宋_GB2312" w:hAnsi="方正仿宋_GB2312" w:eastAsia="方正仿宋_GB2312" w:cs="方正仿宋_GB2312"/>
                <w:i w:val="0"/>
                <w:iCs w:val="0"/>
                <w:color w:val="auto"/>
                <w:kern w:val="0"/>
                <w:sz w:val="24"/>
                <w:szCs w:val="24"/>
                <w:u w:val="none"/>
                <w:lang w:eastAsia="zh-CN"/>
              </w:rPr>
            </w:pPr>
            <w:r>
              <w:rPr>
                <w:rFonts w:hint="eastAsia" w:ascii="方正仿宋_GB2312" w:hAnsi="方正仿宋_GB2312" w:eastAsia="方正仿宋_GB2312" w:cs="方正仿宋_GB2312"/>
                <w:i w:val="0"/>
                <w:iCs w:val="0"/>
                <w:color w:val="auto"/>
                <w:kern w:val="0"/>
                <w:sz w:val="24"/>
                <w:szCs w:val="24"/>
                <w:u w:val="none"/>
              </w:rPr>
              <w:t>2、</w:t>
            </w:r>
            <w:r>
              <w:rPr>
                <w:rFonts w:hint="eastAsia" w:ascii="方正仿宋_GB2312" w:hAnsi="方正仿宋_GB2312" w:eastAsia="方正仿宋_GB2312" w:cs="方正仿宋_GB2312"/>
                <w:i w:val="0"/>
                <w:iCs w:val="0"/>
                <w:color w:val="auto"/>
                <w:kern w:val="0"/>
                <w:sz w:val="24"/>
                <w:szCs w:val="24"/>
                <w:u w:val="none"/>
                <w:lang w:eastAsia="zh-CN"/>
              </w:rPr>
              <w:t>污染源源强核算内容不全，所提环境保护措施不符合相关规定。</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textAlignment w:val="auto"/>
              <w:rPr>
                <w:rFonts w:hint="eastAsia" w:ascii="方正仿宋_GB2312" w:hAnsi="方正仿宋_GB2312" w:eastAsia="方正仿宋_GB2312" w:cs="方正仿宋_GB2312"/>
                <w:i w:val="0"/>
                <w:iCs w:val="0"/>
                <w:color w:val="auto"/>
                <w:kern w:val="0"/>
                <w:sz w:val="24"/>
                <w:szCs w:val="24"/>
                <w:u w:val="none"/>
              </w:rPr>
            </w:pPr>
            <w:r>
              <w:rPr>
                <w:rFonts w:hint="eastAsia" w:ascii="方正仿宋_GB2312" w:hAnsi="方正仿宋_GB2312" w:eastAsia="方正仿宋_GB2312" w:cs="方正仿宋_GB2312"/>
                <w:i w:val="0"/>
                <w:iCs w:val="0"/>
                <w:color w:val="auto"/>
                <w:kern w:val="0"/>
                <w:sz w:val="24"/>
                <w:szCs w:val="24"/>
                <w:u w:val="none"/>
              </w:rPr>
              <w:t>骨料在干燥滚筒在烘干，采用天然气助燃，骨料在烘干过程中应有粉尘和水蒸汽产生，天然气燃烧过程应有二氧化硫、颗粒物、氮氧化物产生，报告中未说明烘干过程产生的粉尘和水蒸汽去向，且将燃烧废气送至活性炭处理，治理措施不合理，不属于可行技术，且未考虑该股废气排放温度是否会引起活性炭自燃。</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textAlignment w:val="auto"/>
              <w:rPr>
                <w:rFonts w:hint="eastAsia" w:ascii="方正仿宋_GB2312" w:hAnsi="方正仿宋_GB2312" w:eastAsia="方正仿宋_GB2312" w:cs="方正仿宋_GB2312"/>
                <w:i w:val="0"/>
                <w:iCs w:val="0"/>
                <w:color w:val="auto"/>
                <w:kern w:val="0"/>
                <w:sz w:val="24"/>
                <w:szCs w:val="24"/>
                <w:u w:val="none"/>
                <w:lang w:eastAsia="zh-CN"/>
              </w:rPr>
            </w:pPr>
            <w:r>
              <w:rPr>
                <w:rFonts w:hint="eastAsia" w:ascii="方正仿宋_GB2312" w:hAnsi="方正仿宋_GB2312" w:eastAsia="方正仿宋_GB2312" w:cs="方正仿宋_GB2312"/>
                <w:i w:val="0"/>
                <w:iCs w:val="0"/>
                <w:color w:val="auto"/>
                <w:kern w:val="0"/>
                <w:sz w:val="24"/>
                <w:szCs w:val="24"/>
                <w:u w:val="none"/>
              </w:rPr>
              <w:t>３、</w:t>
            </w:r>
            <w:r>
              <w:rPr>
                <w:rFonts w:hint="eastAsia" w:ascii="方正仿宋_GB2312" w:hAnsi="方正仿宋_GB2312" w:eastAsia="方正仿宋_GB2312" w:cs="方正仿宋_GB2312"/>
                <w:i w:val="0"/>
                <w:iCs w:val="0"/>
                <w:color w:val="auto"/>
                <w:kern w:val="0"/>
                <w:sz w:val="24"/>
                <w:szCs w:val="24"/>
                <w:u w:val="none"/>
                <w:lang w:eastAsia="zh-CN"/>
              </w:rPr>
              <w:t>环境质量现状监测频次不符合相关规定。</w:t>
            </w:r>
          </w:p>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iCs w:val="0"/>
                <w:color w:val="auto"/>
                <w:sz w:val="24"/>
                <w:szCs w:val="24"/>
                <w:u w:val="none"/>
              </w:rPr>
            </w:pPr>
            <w:r>
              <w:rPr>
                <w:rFonts w:hint="eastAsia" w:ascii="方正仿宋_GB2312" w:hAnsi="方正仿宋_GB2312" w:eastAsia="方正仿宋_GB2312" w:cs="方正仿宋_GB2312"/>
                <w:i w:val="0"/>
                <w:iCs w:val="0"/>
                <w:color w:val="auto"/>
                <w:kern w:val="0"/>
                <w:sz w:val="24"/>
                <w:szCs w:val="24"/>
                <w:u w:val="none"/>
              </w:rPr>
              <w:t>项目设置了大气专项，专项中现状监测时间为2024年7月16日-18日，监测时间仅为3天，不符合《环境影响评价技术导则 大气环境》（HJ2.2-2008）6.3.3.1中补充监测应至少取得7d有效数据的要求。</w:t>
            </w:r>
            <w:r>
              <w:rPr>
                <w:rFonts w:hint="eastAsia" w:ascii="仿宋" w:hAnsi="仿宋" w:eastAsia="仿宋" w:cs="仿宋"/>
                <w:i w:val="0"/>
                <w:iCs w:val="0"/>
                <w:color w:val="auto"/>
                <w:kern w:val="0"/>
                <w:sz w:val="24"/>
                <w:szCs w:val="24"/>
                <w:u w:val="none"/>
                <w:lang w:val="en-US" w:eastAsia="zh-CN" w:bidi="ar"/>
              </w:rPr>
              <w:t xml:space="preserve"> </w:t>
            </w:r>
          </w:p>
        </w:tc>
        <w:tc>
          <w:tcPr>
            <w:tcW w:w="70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建设单位：</w:t>
            </w:r>
            <w:r>
              <w:rPr>
                <w:rFonts w:hint="eastAsia" w:ascii="仿宋" w:hAnsi="仿宋" w:eastAsia="仿宋" w:cs="仿宋"/>
                <w:i w:val="0"/>
                <w:iCs w:val="0"/>
                <w:color w:val="auto"/>
                <w:kern w:val="0"/>
                <w:sz w:val="24"/>
                <w:szCs w:val="24"/>
                <w:u w:val="none"/>
                <w:lang w:val="en-US" w:eastAsia="zh-CN" w:bidi="ar"/>
              </w:rPr>
              <w:t>广西路桥工程集团有限公司(91450000198227242F)</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b/>
                <w:i w:val="0"/>
                <w:iCs w:val="0"/>
                <w:color w:val="auto"/>
                <w:kern w:val="0"/>
                <w:sz w:val="24"/>
                <w:szCs w:val="24"/>
                <w:u w:val="none"/>
                <w:lang w:val="en-US" w:eastAsia="zh-CN" w:bidi="ar"/>
              </w:rPr>
              <w:t>处理意见：</w:t>
            </w:r>
            <w:r>
              <w:rPr>
                <w:rFonts w:hint="eastAsia" w:ascii="仿宋" w:hAnsi="仿宋" w:eastAsia="仿宋" w:cs="仿宋"/>
                <w:i w:val="0"/>
                <w:iCs w:val="0"/>
                <w:color w:val="auto"/>
                <w:kern w:val="0"/>
                <w:sz w:val="24"/>
                <w:szCs w:val="24"/>
                <w:u w:val="none"/>
                <w:lang w:val="en-US" w:eastAsia="zh-CN" w:bidi="ar"/>
              </w:rPr>
              <w:t>通报</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b/>
                <w:bCs/>
                <w:i w:val="0"/>
                <w:iCs w:val="0"/>
                <w:color w:val="auto"/>
                <w:kern w:val="0"/>
                <w:sz w:val="24"/>
                <w:szCs w:val="24"/>
                <w:u w:val="none"/>
                <w:lang w:val="en-US" w:eastAsia="zh-CN" w:bidi="ar"/>
              </w:rPr>
              <w:t>处理依据：</w:t>
            </w:r>
            <w:r>
              <w:rPr>
                <w:rFonts w:hint="eastAsia" w:ascii="仿宋" w:hAnsi="仿宋" w:eastAsia="仿宋" w:cs="仿宋"/>
                <w:i w:val="0"/>
                <w:iCs w:val="0"/>
                <w:color w:val="auto"/>
                <w:kern w:val="0"/>
                <w:sz w:val="24"/>
                <w:szCs w:val="24"/>
                <w:u w:val="none"/>
                <w:lang w:val="en-US" w:eastAsia="zh-CN" w:bidi="ar"/>
              </w:rPr>
              <w:t>《监管办法》第二十六条第一款第三、第五、第六、第十项</w:t>
            </w:r>
          </w:p>
        </w:tc>
        <w:tc>
          <w:tcPr>
            <w:tcW w:w="80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b/>
                <w:bCs/>
                <w:i w:val="0"/>
                <w:iCs w:val="0"/>
                <w:color w:val="auto"/>
                <w:kern w:val="0"/>
                <w:sz w:val="24"/>
                <w:szCs w:val="24"/>
                <w:u w:val="none"/>
                <w:lang w:val="en-US" w:eastAsia="zh-CN" w:bidi="ar"/>
              </w:rPr>
              <w:t>编制单位：</w:t>
            </w:r>
            <w:r>
              <w:rPr>
                <w:rFonts w:hint="eastAsia" w:ascii="仿宋" w:hAnsi="仿宋" w:eastAsia="仿宋" w:cs="仿宋"/>
                <w:b w:val="0"/>
                <w:bCs w:val="0"/>
                <w:i w:val="0"/>
                <w:iCs w:val="0"/>
                <w:color w:val="auto"/>
                <w:kern w:val="0"/>
                <w:sz w:val="24"/>
                <w:szCs w:val="24"/>
                <w:u w:val="none"/>
                <w:lang w:val="en-US" w:eastAsia="zh-CN" w:bidi="ar"/>
              </w:rPr>
              <w:t>湖南美廷环保科技有限公司</w:t>
            </w:r>
            <w:r>
              <w:rPr>
                <w:rFonts w:hint="eastAsia" w:ascii="仿宋" w:hAnsi="仿宋" w:eastAsia="仿宋" w:cs="仿宋"/>
                <w:i w:val="0"/>
                <w:iCs w:val="0"/>
                <w:color w:val="auto"/>
                <w:kern w:val="0"/>
                <w:sz w:val="24"/>
                <w:szCs w:val="24"/>
                <w:u w:val="none"/>
                <w:lang w:val="en-US" w:eastAsia="zh-CN" w:bidi="ar"/>
              </w:rPr>
              <w:t>(91430111MA4M6PD67A)</w:t>
            </w:r>
          </w:p>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b/>
                <w:i w:val="0"/>
                <w:iCs w:val="0"/>
                <w:color w:val="auto"/>
                <w:kern w:val="0"/>
                <w:sz w:val="24"/>
                <w:szCs w:val="24"/>
                <w:u w:val="none"/>
                <w:lang w:val="en-US" w:eastAsia="zh-CN" w:bidi="ar"/>
              </w:rPr>
              <w:t>处理意见：</w:t>
            </w:r>
            <w:r>
              <w:rPr>
                <w:rFonts w:hint="eastAsia" w:ascii="仿宋" w:hAnsi="仿宋" w:eastAsia="仿宋" w:cs="仿宋"/>
                <w:i w:val="0"/>
                <w:iCs w:val="0"/>
                <w:color w:val="auto"/>
                <w:kern w:val="0"/>
                <w:sz w:val="24"/>
                <w:szCs w:val="24"/>
                <w:u w:val="none"/>
                <w:lang w:val="en-US" w:eastAsia="zh-CN" w:bidi="ar"/>
              </w:rPr>
              <w:t>通报并失信记分5分</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b/>
                <w:bCs/>
                <w:i w:val="0"/>
                <w:iCs w:val="0"/>
                <w:color w:val="auto"/>
                <w:kern w:val="0"/>
                <w:sz w:val="24"/>
                <w:szCs w:val="24"/>
                <w:u w:val="none"/>
                <w:lang w:val="en-US" w:eastAsia="zh-CN" w:bidi="ar"/>
              </w:rPr>
              <w:t>处理依据：</w:t>
            </w:r>
            <w:r>
              <w:rPr>
                <w:rFonts w:hint="eastAsia" w:ascii="仿宋" w:hAnsi="仿宋" w:eastAsia="仿宋" w:cs="仿宋"/>
                <w:i w:val="0"/>
                <w:iCs w:val="0"/>
                <w:color w:val="auto"/>
                <w:kern w:val="0"/>
                <w:sz w:val="24"/>
                <w:szCs w:val="24"/>
                <w:u w:val="none"/>
                <w:lang w:val="en-US" w:eastAsia="zh-CN" w:bidi="ar"/>
              </w:rPr>
              <w:t>《监管办法》第二十六条第一款第三、第五、第六、第十项，第三十一条、第三十二条第九项；《记分办法（试行）》第七条</w:t>
            </w:r>
          </w:p>
        </w:tc>
        <w:tc>
          <w:tcPr>
            <w:tcW w:w="679"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编制人员：</w:t>
            </w:r>
            <w:r>
              <w:rPr>
                <w:rFonts w:hint="eastAsia" w:ascii="仿宋" w:hAnsi="仿宋" w:eastAsia="仿宋" w:cs="仿宋"/>
                <w:b w:val="0"/>
                <w:bCs w:val="0"/>
                <w:i w:val="0"/>
                <w:iCs w:val="0"/>
                <w:color w:val="auto"/>
                <w:kern w:val="0"/>
                <w:sz w:val="24"/>
                <w:szCs w:val="24"/>
                <w:u w:val="none"/>
                <w:lang w:val="en-US" w:eastAsia="zh-CN" w:bidi="ar"/>
              </w:rPr>
              <w:t>王鹏飞</w:t>
            </w:r>
            <w:r>
              <w:rPr>
                <w:rFonts w:hint="eastAsia" w:ascii="仿宋" w:hAnsi="仿宋" w:eastAsia="仿宋" w:cs="仿宋"/>
                <w:i w:val="0"/>
                <w:iCs w:val="0"/>
                <w:color w:val="auto"/>
                <w:kern w:val="0"/>
                <w:sz w:val="24"/>
                <w:szCs w:val="24"/>
                <w:u w:val="none"/>
                <w:lang w:val="en-US" w:eastAsia="zh-CN" w:bidi="ar"/>
              </w:rPr>
              <w:t>(BH037681)</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b/>
                <w:i w:val="0"/>
                <w:iCs w:val="0"/>
                <w:color w:val="auto"/>
                <w:kern w:val="0"/>
                <w:sz w:val="24"/>
                <w:szCs w:val="24"/>
                <w:u w:val="none"/>
                <w:lang w:val="en-US" w:eastAsia="zh-CN" w:bidi="ar"/>
              </w:rPr>
              <w:t>处理意见：</w:t>
            </w:r>
            <w:r>
              <w:rPr>
                <w:rFonts w:hint="eastAsia" w:ascii="仿宋" w:hAnsi="仿宋" w:eastAsia="仿宋" w:cs="仿宋"/>
                <w:i w:val="0"/>
                <w:iCs w:val="0"/>
                <w:color w:val="auto"/>
                <w:kern w:val="0"/>
                <w:sz w:val="24"/>
                <w:szCs w:val="24"/>
                <w:u w:val="none"/>
                <w:lang w:val="en-US" w:eastAsia="zh-CN" w:bidi="ar"/>
              </w:rPr>
              <w:t>通报并失信记分5分</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b/>
                <w:bCs/>
                <w:i w:val="0"/>
                <w:iCs w:val="0"/>
                <w:color w:val="auto"/>
                <w:kern w:val="0"/>
                <w:sz w:val="24"/>
                <w:szCs w:val="24"/>
                <w:u w:val="none"/>
                <w:lang w:val="en-US" w:eastAsia="zh-CN" w:bidi="ar"/>
              </w:rPr>
              <w:t>处理依据：</w:t>
            </w:r>
            <w:r>
              <w:rPr>
                <w:rFonts w:hint="eastAsia" w:ascii="仿宋" w:hAnsi="仿宋" w:eastAsia="仿宋" w:cs="仿宋"/>
                <w:i w:val="0"/>
                <w:iCs w:val="0"/>
                <w:color w:val="auto"/>
                <w:kern w:val="0"/>
                <w:sz w:val="24"/>
                <w:szCs w:val="24"/>
                <w:u w:val="none"/>
                <w:lang w:val="en-US" w:eastAsia="zh-CN" w:bidi="ar"/>
              </w:rPr>
              <w:t xml:space="preserve">《监管办法》第二十六条第一款第三、第五、第六、第十项，第三十一条、第三十二条第九项；《记分办法（试行）》第七条 </w:t>
            </w:r>
          </w:p>
        </w:tc>
        <w:tc>
          <w:tcPr>
            <w:tcW w:w="651"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b/>
                <w:bCs/>
                <w:i w:val="0"/>
                <w:iCs w:val="0"/>
                <w:color w:val="auto"/>
                <w:kern w:val="0"/>
                <w:sz w:val="24"/>
                <w:szCs w:val="24"/>
                <w:u w:val="none"/>
                <w:lang w:val="en-US" w:eastAsia="zh-CN" w:bidi="ar"/>
              </w:rPr>
              <w:t>审批部门:</w:t>
            </w:r>
            <w:r>
              <w:rPr>
                <w:rFonts w:hint="eastAsia" w:ascii="仿宋" w:hAnsi="仿宋" w:eastAsia="仿宋" w:cs="仿宋"/>
                <w:i w:val="0"/>
                <w:iCs w:val="0"/>
                <w:color w:val="auto"/>
                <w:kern w:val="0"/>
                <w:sz w:val="24"/>
                <w:szCs w:val="24"/>
                <w:u w:val="none"/>
                <w:lang w:val="en-US" w:eastAsia="zh-CN" w:bidi="ar"/>
              </w:rPr>
              <w:t>永州市生态环境局东安分局</w:t>
            </w:r>
          </w:p>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审批时间：</w:t>
            </w:r>
            <w:r>
              <w:rPr>
                <w:rFonts w:hint="eastAsia" w:ascii="仿宋" w:hAnsi="仿宋" w:eastAsia="仿宋" w:cs="仿宋"/>
                <w:i w:val="0"/>
                <w:iCs w:val="0"/>
                <w:color w:val="auto"/>
                <w:kern w:val="0"/>
                <w:sz w:val="24"/>
                <w:szCs w:val="24"/>
                <w:u w:val="none"/>
                <w:lang w:val="en-US" w:eastAsia="zh-CN" w:bidi="ar"/>
              </w:rPr>
              <w:t>2024年10月</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b/>
                <w:i w:val="0"/>
                <w:iCs w:val="0"/>
                <w:color w:val="auto"/>
                <w:kern w:val="0"/>
                <w:sz w:val="24"/>
                <w:szCs w:val="24"/>
                <w:u w:val="none"/>
                <w:lang w:val="en-US" w:eastAsia="zh-CN" w:bidi="ar"/>
              </w:rPr>
              <w:t>处理意见：</w:t>
            </w:r>
            <w:r>
              <w:rPr>
                <w:rFonts w:hint="eastAsia" w:ascii="仿宋" w:hAnsi="仿宋" w:eastAsia="仿宋" w:cs="仿宋"/>
                <w:i w:val="0"/>
                <w:iCs w:val="0"/>
                <w:color w:val="auto"/>
                <w:kern w:val="0"/>
                <w:sz w:val="24"/>
                <w:szCs w:val="24"/>
                <w:u w:val="none"/>
                <w:lang w:val="en-US" w:eastAsia="zh-CN" w:bidi="ar"/>
              </w:rPr>
              <w:t>通报</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b/>
                <w:bCs/>
                <w:i w:val="0"/>
                <w:iCs w:val="0"/>
                <w:color w:val="auto"/>
                <w:kern w:val="0"/>
                <w:sz w:val="24"/>
                <w:szCs w:val="24"/>
                <w:u w:val="none"/>
                <w:lang w:val="en-US" w:eastAsia="zh-CN" w:bidi="ar"/>
              </w:rPr>
              <w:t>处罚依据：</w:t>
            </w:r>
            <w:r>
              <w:rPr>
                <w:rFonts w:hint="eastAsia" w:ascii="仿宋" w:hAnsi="仿宋" w:eastAsia="仿宋" w:cs="仿宋"/>
                <w:i w:val="0"/>
                <w:iCs w:val="0"/>
                <w:color w:val="auto"/>
                <w:kern w:val="0"/>
                <w:sz w:val="24"/>
                <w:szCs w:val="24"/>
                <w:u w:val="none"/>
                <w:lang w:val="en-US" w:eastAsia="zh-CN" w:bidi="ar"/>
              </w:rPr>
              <w:t>《监管办法》第三十条第四款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183"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16</w:t>
            </w:r>
          </w:p>
        </w:tc>
        <w:tc>
          <w:tcPr>
            <w:tcW w:w="335"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auto"/>
                <w:sz w:val="24"/>
                <w:szCs w:val="24"/>
                <w:u w:val="none"/>
              </w:rPr>
            </w:pPr>
            <w:r>
              <w:rPr>
                <w:rFonts w:ascii="方正仿宋_GB2312" w:hAnsi="方正仿宋_GB2312" w:eastAsia="方正仿宋_GB2312" w:cs="方正仿宋_GB2312"/>
                <w:color w:val="auto"/>
                <w:sz w:val="24"/>
                <w:szCs w:val="24"/>
                <w:u w:val="none"/>
              </w:rPr>
              <w:t>永顺县锦恒交通建设有限公司S246张家界市三方溪至永顺县罗依溪大桥公路（永茂至小溪段）公路工程环境影响报告表</w:t>
            </w:r>
          </w:p>
        </w:tc>
        <w:tc>
          <w:tcPr>
            <w:tcW w:w="1636" w:type="pct"/>
            <w:tcBorders>
              <w:tl2br w:val="nil"/>
              <w:tr2bl w:val="nil"/>
            </w:tcBorders>
            <w:shd w:val="clear" w:color="auto" w:fill="auto"/>
            <w:vAlign w:val="center"/>
          </w:tcPr>
          <w:p>
            <w:pPr>
              <w:adjustRightInd w:val="0"/>
              <w:snapToGrid w:val="0"/>
              <w:rPr>
                <w:rFonts w:hint="eastAsia" w:ascii="方正仿宋_GB2312" w:hAnsi="方正仿宋_GB2312" w:eastAsia="方正仿宋_GB2312" w:cs="方正仿宋_GB2312"/>
                <w:color w:val="auto"/>
                <w:kern w:val="0"/>
                <w:sz w:val="24"/>
                <w:szCs w:val="24"/>
                <w:u w:val="none"/>
              </w:rPr>
            </w:pPr>
            <w:r>
              <w:rPr>
                <w:rFonts w:hint="eastAsia" w:ascii="方正仿宋_GB2312" w:hAnsi="方正仿宋_GB2312" w:eastAsia="方正仿宋_GB2312" w:cs="方正仿宋_GB2312"/>
                <w:color w:val="auto"/>
                <w:kern w:val="0"/>
                <w:sz w:val="24"/>
                <w:szCs w:val="24"/>
                <w:u w:val="none"/>
              </w:rPr>
              <w:t>1、建设项目概况描述不全或者错误。</w:t>
            </w:r>
          </w:p>
          <w:p>
            <w:pPr>
              <w:adjustRightInd w:val="0"/>
              <w:snapToGrid w:val="0"/>
              <w:rPr>
                <w:rFonts w:hint="eastAsia" w:ascii="方正仿宋_GB2312" w:hAnsi="方正仿宋_GB2312" w:eastAsia="方正仿宋_GB2312" w:cs="方正仿宋_GB2312"/>
                <w:color w:val="auto"/>
                <w:kern w:val="0"/>
                <w:sz w:val="24"/>
                <w:szCs w:val="24"/>
                <w:u w:val="none"/>
              </w:rPr>
            </w:pPr>
            <w:r>
              <w:rPr>
                <w:rFonts w:hint="eastAsia" w:ascii="方正仿宋_GB2312" w:hAnsi="方正仿宋_GB2312" w:eastAsia="方正仿宋_GB2312" w:cs="方正仿宋_GB2312"/>
                <w:color w:val="auto"/>
                <w:kern w:val="0"/>
                <w:sz w:val="24"/>
                <w:szCs w:val="24"/>
                <w:u w:val="none"/>
              </w:rPr>
              <w:t>项目涉及未批先建，未说明相关违法行为的处罚情况；正文表2-19主要施工设备一览表中出现沥青摊铺机等无关设备名称;水田耕地占地面积前后不一致。声环境专项中车流量、车型比例、昼夜间比例与报告正文中描述不一致。</w:t>
            </w:r>
          </w:p>
          <w:p>
            <w:pPr>
              <w:adjustRightInd w:val="0"/>
              <w:snapToGrid w:val="0"/>
              <w:rPr>
                <w:rFonts w:hint="eastAsia" w:ascii="方正仿宋_GB2312" w:hAnsi="方正仿宋_GB2312" w:eastAsia="方正仿宋_GB2312" w:cs="方正仿宋_GB2312"/>
                <w:color w:val="auto"/>
                <w:kern w:val="0"/>
                <w:sz w:val="24"/>
                <w:szCs w:val="24"/>
                <w:u w:val="none"/>
              </w:rPr>
            </w:pPr>
            <w:r>
              <w:rPr>
                <w:rFonts w:hint="eastAsia" w:ascii="方正仿宋_GB2312" w:hAnsi="方正仿宋_GB2312" w:eastAsia="方正仿宋_GB2312" w:cs="方正仿宋_GB2312"/>
                <w:color w:val="auto"/>
                <w:kern w:val="0"/>
                <w:sz w:val="24"/>
                <w:szCs w:val="24"/>
                <w:u w:val="none"/>
              </w:rPr>
              <w:t>2、遗漏环境保护目标，环境保护目标与建设项目位置关系描述不明确或者错误。</w:t>
            </w:r>
          </w:p>
          <w:p>
            <w:pPr>
              <w:adjustRightInd w:val="0"/>
              <w:snapToGrid w:val="0"/>
              <w:rPr>
                <w:rFonts w:hint="eastAsia" w:ascii="方正仿宋_GB2312" w:hAnsi="方正仿宋_GB2312" w:eastAsia="方正仿宋_GB2312" w:cs="方正仿宋_GB2312"/>
                <w:color w:val="auto"/>
                <w:kern w:val="0"/>
                <w:sz w:val="24"/>
                <w:szCs w:val="24"/>
                <w:u w:val="none"/>
              </w:rPr>
            </w:pPr>
            <w:r>
              <w:rPr>
                <w:rFonts w:hint="eastAsia" w:ascii="方正仿宋_GB2312" w:hAnsi="方正仿宋_GB2312" w:eastAsia="方正仿宋_GB2312" w:cs="方正仿宋_GB2312"/>
                <w:color w:val="auto"/>
                <w:kern w:val="0"/>
                <w:sz w:val="24"/>
                <w:szCs w:val="24"/>
                <w:u w:val="none"/>
              </w:rPr>
              <w:t>生态环境评价范围内涉及永久基本农田，而环境保护目标中遗漏永久基本农田；环境空气保护目标中扩建后与扩建前相对道路边界最近距离描述有误；声环境专题中声环境保护目标距道路边界距离与距离道路中心线的距离描述有误。项目不占用生态保护红线，但项目永久占地和临时占地与生态保护红线的位置关系不明确;环境保护目标调查不满足《环境影响评价技术导则公路建设项目》（HJ 1358-2024）的要求“改扩建公路建设项目，应分别给出改扩建前后保护目标与公路的位置关系”。</w:t>
            </w:r>
          </w:p>
          <w:p>
            <w:pPr>
              <w:adjustRightInd w:val="0"/>
              <w:snapToGrid w:val="0"/>
              <w:rPr>
                <w:rFonts w:hint="eastAsia" w:ascii="方正仿宋_GB2312" w:hAnsi="方正仿宋_GB2312" w:eastAsia="方正仿宋_GB2312" w:cs="方正仿宋_GB2312"/>
                <w:color w:val="auto"/>
                <w:kern w:val="0"/>
                <w:sz w:val="24"/>
                <w:szCs w:val="24"/>
                <w:u w:val="none"/>
              </w:rPr>
            </w:pPr>
            <w:r>
              <w:rPr>
                <w:rFonts w:hint="eastAsia" w:ascii="方正仿宋_GB2312" w:hAnsi="方正仿宋_GB2312" w:eastAsia="方正仿宋_GB2312" w:cs="方正仿宋_GB2312"/>
                <w:color w:val="auto"/>
                <w:kern w:val="0"/>
                <w:sz w:val="24"/>
                <w:szCs w:val="24"/>
                <w:u w:val="none"/>
              </w:rPr>
              <w:t>3、环境质量现状监测因子、监测布点等不符合相关规定。</w:t>
            </w:r>
          </w:p>
          <w:p>
            <w:pPr>
              <w:adjustRightInd w:val="0"/>
              <w:snapToGrid w:val="0"/>
              <w:rPr>
                <w:rFonts w:hint="eastAsia" w:ascii="方正仿宋_GB2312" w:hAnsi="方正仿宋_GB2312" w:eastAsia="方正仿宋_GB2312" w:cs="方正仿宋_GB2312"/>
                <w:color w:val="auto"/>
                <w:kern w:val="0"/>
                <w:sz w:val="24"/>
                <w:szCs w:val="24"/>
                <w:u w:val="none"/>
              </w:rPr>
            </w:pPr>
            <w:r>
              <w:rPr>
                <w:rFonts w:hint="eastAsia" w:ascii="方正仿宋_GB2312" w:hAnsi="方正仿宋_GB2312" w:eastAsia="方正仿宋_GB2312" w:cs="方正仿宋_GB2312"/>
                <w:color w:val="auto"/>
                <w:kern w:val="0"/>
                <w:sz w:val="24"/>
                <w:szCs w:val="24"/>
                <w:u w:val="none"/>
              </w:rPr>
              <w:t>声环境质量现状监测不满足《环境影响评价技术导则公路建设项目》（HJ 1358-2024）的要求，未开展回龙乡卫生院的声环境质量监测；声环境质量现状监测未给出 L</w:t>
            </w:r>
            <w:r>
              <w:rPr>
                <w:rFonts w:hint="eastAsia" w:ascii="方正仿宋_GB2312" w:hAnsi="方正仿宋_GB2312" w:eastAsia="方正仿宋_GB2312" w:cs="方正仿宋_GB2312"/>
                <w:color w:val="auto"/>
                <w:kern w:val="0"/>
                <w:sz w:val="24"/>
                <w:szCs w:val="24"/>
                <w:u w:val="none"/>
                <w:vertAlign w:val="subscript"/>
              </w:rPr>
              <w:t>10</w:t>
            </w:r>
            <w:r>
              <w:rPr>
                <w:rFonts w:hint="eastAsia" w:ascii="方正仿宋_GB2312" w:hAnsi="方正仿宋_GB2312" w:eastAsia="方正仿宋_GB2312" w:cs="方正仿宋_GB2312"/>
                <w:color w:val="auto"/>
                <w:kern w:val="0"/>
                <w:sz w:val="24"/>
                <w:szCs w:val="24"/>
                <w:u w:val="none"/>
              </w:rPr>
              <w:t>、L</w:t>
            </w:r>
            <w:r>
              <w:rPr>
                <w:rFonts w:hint="eastAsia" w:ascii="方正仿宋_GB2312" w:hAnsi="方正仿宋_GB2312" w:eastAsia="方正仿宋_GB2312" w:cs="方正仿宋_GB2312"/>
                <w:color w:val="auto"/>
                <w:kern w:val="0"/>
                <w:sz w:val="24"/>
                <w:szCs w:val="24"/>
                <w:u w:val="none"/>
                <w:vertAlign w:val="subscript"/>
              </w:rPr>
              <w:t>50</w:t>
            </w:r>
            <w:r>
              <w:rPr>
                <w:rFonts w:hint="eastAsia" w:ascii="方正仿宋_GB2312" w:hAnsi="方正仿宋_GB2312" w:eastAsia="方正仿宋_GB2312" w:cs="方正仿宋_GB2312"/>
                <w:color w:val="auto"/>
                <w:kern w:val="0"/>
                <w:sz w:val="24"/>
                <w:szCs w:val="24"/>
                <w:u w:val="none"/>
              </w:rPr>
              <w:t>、L</w:t>
            </w:r>
            <w:r>
              <w:rPr>
                <w:rFonts w:hint="eastAsia" w:ascii="方正仿宋_GB2312" w:hAnsi="方正仿宋_GB2312" w:eastAsia="方正仿宋_GB2312" w:cs="方正仿宋_GB2312"/>
                <w:color w:val="auto"/>
                <w:kern w:val="0"/>
                <w:sz w:val="24"/>
                <w:szCs w:val="24"/>
                <w:u w:val="none"/>
                <w:vertAlign w:val="subscript"/>
              </w:rPr>
              <w:t>90</w:t>
            </w:r>
            <w:r>
              <w:rPr>
                <w:rFonts w:hint="eastAsia" w:ascii="方正仿宋_GB2312" w:hAnsi="方正仿宋_GB2312" w:eastAsia="方正仿宋_GB2312" w:cs="方正仿宋_GB2312"/>
                <w:color w:val="auto"/>
                <w:kern w:val="0"/>
                <w:sz w:val="24"/>
                <w:szCs w:val="24"/>
                <w:u w:val="none"/>
              </w:rPr>
              <w:t>及 L</w:t>
            </w:r>
            <w:r>
              <w:rPr>
                <w:rFonts w:hint="eastAsia" w:ascii="方正仿宋_GB2312" w:hAnsi="方正仿宋_GB2312" w:eastAsia="方正仿宋_GB2312" w:cs="方正仿宋_GB2312"/>
                <w:color w:val="auto"/>
                <w:kern w:val="0"/>
                <w:sz w:val="24"/>
                <w:szCs w:val="24"/>
                <w:u w:val="none"/>
                <w:vertAlign w:val="subscript"/>
              </w:rPr>
              <w:t>max</w:t>
            </w:r>
            <w:r>
              <w:rPr>
                <w:rFonts w:hint="eastAsia" w:ascii="方正仿宋_GB2312" w:hAnsi="方正仿宋_GB2312" w:eastAsia="方正仿宋_GB2312" w:cs="方正仿宋_GB2312"/>
                <w:color w:val="auto"/>
                <w:kern w:val="0"/>
                <w:sz w:val="24"/>
                <w:szCs w:val="24"/>
                <w:u w:val="none"/>
              </w:rPr>
              <w:t>监测值。</w:t>
            </w:r>
          </w:p>
          <w:p>
            <w:pPr>
              <w:adjustRightInd w:val="0"/>
              <w:snapToGrid w:val="0"/>
              <w:rPr>
                <w:rFonts w:hint="eastAsia" w:ascii="方正仿宋_GB2312" w:hAnsi="方正仿宋_GB2312" w:eastAsia="方正仿宋_GB2312" w:cs="方正仿宋_GB2312"/>
                <w:color w:val="auto"/>
                <w:kern w:val="0"/>
                <w:sz w:val="24"/>
                <w:szCs w:val="24"/>
                <w:u w:val="none"/>
              </w:rPr>
            </w:pPr>
            <w:r>
              <w:rPr>
                <w:rFonts w:hint="eastAsia" w:ascii="方正仿宋_GB2312" w:hAnsi="方正仿宋_GB2312" w:eastAsia="方正仿宋_GB2312" w:cs="方正仿宋_GB2312"/>
                <w:color w:val="auto"/>
                <w:kern w:val="0"/>
                <w:sz w:val="24"/>
                <w:szCs w:val="24"/>
                <w:u w:val="none"/>
              </w:rPr>
              <w:t>4、污染源源强核算内容不全，核算方法或者结果错误的。</w:t>
            </w:r>
          </w:p>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iCs w:val="0"/>
                <w:color w:val="auto"/>
                <w:sz w:val="24"/>
                <w:szCs w:val="24"/>
                <w:u w:val="none"/>
              </w:rPr>
            </w:pPr>
            <w:r>
              <w:rPr>
                <w:rFonts w:hint="eastAsia" w:ascii="方正仿宋_GB2312" w:hAnsi="方正仿宋_GB2312" w:eastAsia="方正仿宋_GB2312" w:cs="方正仿宋_GB2312"/>
                <w:color w:val="auto"/>
                <w:kern w:val="0"/>
                <w:sz w:val="24"/>
                <w:szCs w:val="24"/>
                <w:u w:val="none"/>
              </w:rPr>
              <w:t>评价基准年错误，营运第1、7、15年应为2027、2033、2041年，评价基准年错误导致车流量核算错误；项目平均车速不适用导则附录中平均辐射噪声级计算，且仅列举了近期源强；报告表声专题表6.2-1  不同运营阶段不同车型交通量预测结果表中交通量与报告表表2-17各类型车辆交通量预测结果表不一致；在单车声源不变的情况下，典型断面水平声场交通噪声预测不应出现两个结果。</w:t>
            </w:r>
          </w:p>
        </w:tc>
        <w:tc>
          <w:tcPr>
            <w:tcW w:w="70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建设单位：</w:t>
            </w:r>
            <w:r>
              <w:rPr>
                <w:rFonts w:hint="eastAsia" w:ascii="仿宋" w:hAnsi="仿宋" w:eastAsia="仿宋" w:cs="仿宋"/>
                <w:i w:val="0"/>
                <w:iCs w:val="0"/>
                <w:color w:val="auto"/>
                <w:kern w:val="0"/>
                <w:sz w:val="24"/>
                <w:szCs w:val="24"/>
                <w:u w:val="none"/>
                <w:lang w:val="en-US" w:eastAsia="zh-CN" w:bidi="ar"/>
              </w:rPr>
              <w:t>永顺县锦恒交通建设有限公司(91433127MA4TFDJN7W)</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b/>
                <w:i w:val="0"/>
                <w:iCs w:val="0"/>
                <w:color w:val="auto"/>
                <w:kern w:val="0"/>
                <w:sz w:val="24"/>
                <w:szCs w:val="24"/>
                <w:u w:val="none"/>
                <w:lang w:val="en-US" w:eastAsia="zh-CN" w:bidi="ar"/>
              </w:rPr>
              <w:t>处理意见：</w:t>
            </w:r>
            <w:r>
              <w:rPr>
                <w:rFonts w:hint="eastAsia" w:ascii="仿宋" w:hAnsi="仿宋" w:eastAsia="仿宋" w:cs="仿宋"/>
                <w:i w:val="0"/>
                <w:iCs w:val="0"/>
                <w:color w:val="auto"/>
                <w:kern w:val="0"/>
                <w:sz w:val="24"/>
                <w:szCs w:val="24"/>
                <w:u w:val="none"/>
                <w:lang w:val="en-US" w:eastAsia="zh-CN" w:bidi="ar"/>
              </w:rPr>
              <w:t>通报</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b/>
                <w:bCs/>
                <w:i w:val="0"/>
                <w:iCs w:val="0"/>
                <w:color w:val="auto"/>
                <w:kern w:val="0"/>
                <w:sz w:val="24"/>
                <w:szCs w:val="24"/>
                <w:u w:val="none"/>
                <w:lang w:val="en-US" w:eastAsia="zh-CN" w:bidi="ar"/>
              </w:rPr>
              <w:t>处理依据：</w:t>
            </w:r>
            <w:r>
              <w:rPr>
                <w:rFonts w:hint="eastAsia" w:ascii="仿宋" w:hAnsi="仿宋" w:eastAsia="仿宋" w:cs="仿宋"/>
                <w:i w:val="0"/>
                <w:iCs w:val="0"/>
                <w:color w:val="auto"/>
                <w:kern w:val="0"/>
                <w:sz w:val="24"/>
                <w:szCs w:val="24"/>
                <w:u w:val="none"/>
                <w:lang w:val="en-US" w:eastAsia="zh-CN" w:bidi="ar"/>
              </w:rPr>
              <w:t>《监管办法》第二十六条第一款</w:t>
            </w:r>
            <w:r>
              <w:rPr>
                <w:rFonts w:hint="eastAsia" w:ascii="方正仿宋_GBK" w:hAnsi="方正仿宋_GBK" w:eastAsia="方正仿宋_GBK" w:cs="方正仿宋_GBK"/>
                <w:color w:val="auto"/>
                <w:kern w:val="21"/>
                <w:sz w:val="24"/>
                <w:szCs w:val="24"/>
                <w:u w:val="none"/>
              </w:rPr>
              <w:t>第三、第五、第六、第七项</w:t>
            </w:r>
          </w:p>
        </w:tc>
        <w:tc>
          <w:tcPr>
            <w:tcW w:w="80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b/>
                <w:bCs/>
                <w:i w:val="0"/>
                <w:iCs w:val="0"/>
                <w:color w:val="auto"/>
                <w:kern w:val="0"/>
                <w:sz w:val="24"/>
                <w:szCs w:val="24"/>
                <w:u w:val="none"/>
                <w:lang w:val="en-US" w:eastAsia="zh-CN" w:bidi="ar"/>
              </w:rPr>
              <w:t>编制单位：</w:t>
            </w:r>
            <w:r>
              <w:rPr>
                <w:rFonts w:hint="eastAsia" w:ascii="方正仿宋_GBK" w:hAnsi="方正仿宋_GBK" w:eastAsia="方正仿宋_GBK" w:cs="方正仿宋_GBK"/>
                <w:color w:val="auto"/>
                <w:kern w:val="21"/>
                <w:sz w:val="24"/>
                <w:szCs w:val="24"/>
                <w:u w:val="none"/>
              </w:rPr>
              <w:t>长沙羽宸环保科技有限公司</w:t>
            </w:r>
            <w:r>
              <w:rPr>
                <w:rFonts w:hint="eastAsia" w:ascii="仿宋" w:hAnsi="仿宋" w:eastAsia="仿宋" w:cs="仿宋"/>
                <w:i w:val="0"/>
                <w:iCs w:val="0"/>
                <w:color w:val="auto"/>
                <w:kern w:val="0"/>
                <w:sz w:val="24"/>
                <w:szCs w:val="24"/>
                <w:u w:val="none"/>
                <w:lang w:val="en-US" w:eastAsia="zh-CN" w:bidi="ar"/>
              </w:rPr>
              <w:t>(91430111MADWF8HW3E)</w:t>
            </w:r>
          </w:p>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b/>
                <w:i w:val="0"/>
                <w:iCs w:val="0"/>
                <w:color w:val="auto"/>
                <w:kern w:val="0"/>
                <w:sz w:val="24"/>
                <w:szCs w:val="24"/>
                <w:u w:val="none"/>
                <w:lang w:val="en-US" w:eastAsia="zh-CN" w:bidi="ar"/>
              </w:rPr>
              <w:t>处理意见：</w:t>
            </w:r>
            <w:r>
              <w:rPr>
                <w:rFonts w:hint="eastAsia" w:ascii="仿宋" w:hAnsi="仿宋" w:eastAsia="仿宋" w:cs="仿宋"/>
                <w:i w:val="0"/>
                <w:iCs w:val="0"/>
                <w:color w:val="auto"/>
                <w:kern w:val="0"/>
                <w:sz w:val="24"/>
                <w:szCs w:val="24"/>
                <w:u w:val="none"/>
                <w:lang w:val="en-US" w:eastAsia="zh-CN" w:bidi="ar"/>
              </w:rPr>
              <w:t>通报并失信记分5分</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b/>
                <w:bCs/>
                <w:i w:val="0"/>
                <w:iCs w:val="0"/>
                <w:color w:val="auto"/>
                <w:kern w:val="0"/>
                <w:sz w:val="24"/>
                <w:szCs w:val="24"/>
                <w:u w:val="none"/>
                <w:lang w:val="en-US" w:eastAsia="zh-CN" w:bidi="ar"/>
              </w:rPr>
              <w:t>处理依据：</w:t>
            </w:r>
            <w:r>
              <w:rPr>
                <w:rFonts w:hint="eastAsia" w:ascii="仿宋" w:hAnsi="仿宋" w:eastAsia="仿宋" w:cs="仿宋"/>
                <w:i w:val="0"/>
                <w:iCs w:val="0"/>
                <w:color w:val="auto"/>
                <w:kern w:val="0"/>
                <w:sz w:val="24"/>
                <w:szCs w:val="24"/>
                <w:u w:val="none"/>
                <w:lang w:val="en-US" w:eastAsia="zh-CN" w:bidi="ar"/>
              </w:rPr>
              <w:t>《监管办法》第二十六条第一款</w:t>
            </w:r>
            <w:r>
              <w:rPr>
                <w:rFonts w:hint="eastAsia" w:ascii="方正仿宋_GBK" w:hAnsi="方正仿宋_GBK" w:eastAsia="方正仿宋_GBK" w:cs="方正仿宋_GBK"/>
                <w:color w:val="auto"/>
                <w:kern w:val="21"/>
                <w:sz w:val="24"/>
                <w:szCs w:val="24"/>
                <w:u w:val="none"/>
              </w:rPr>
              <w:t>第三、第五、第六、第七项</w:t>
            </w:r>
            <w:r>
              <w:rPr>
                <w:rFonts w:hint="eastAsia" w:ascii="仿宋" w:hAnsi="仿宋" w:eastAsia="仿宋" w:cs="仿宋"/>
                <w:i w:val="0"/>
                <w:iCs w:val="0"/>
                <w:color w:val="auto"/>
                <w:kern w:val="0"/>
                <w:sz w:val="24"/>
                <w:szCs w:val="24"/>
                <w:u w:val="none"/>
                <w:lang w:val="en-US" w:eastAsia="zh-CN" w:bidi="ar"/>
              </w:rPr>
              <w:t>，第三十一条、第三十二条第九项；《记分办法（试行）》第七条</w:t>
            </w:r>
          </w:p>
        </w:tc>
        <w:tc>
          <w:tcPr>
            <w:tcW w:w="679"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编制人员：</w:t>
            </w:r>
            <w:r>
              <w:rPr>
                <w:rFonts w:hint="eastAsia" w:ascii="方正仿宋_GBK" w:hAnsi="方正仿宋_GBK" w:eastAsia="方正仿宋_GBK" w:cs="方正仿宋_GBK"/>
                <w:color w:val="auto"/>
                <w:kern w:val="21"/>
                <w:sz w:val="24"/>
                <w:szCs w:val="24"/>
                <w:u w:val="none"/>
              </w:rPr>
              <w:t>徐美权</w:t>
            </w:r>
            <w:r>
              <w:rPr>
                <w:rFonts w:hint="eastAsia" w:ascii="仿宋" w:hAnsi="仿宋" w:eastAsia="仿宋" w:cs="仿宋"/>
                <w:i w:val="0"/>
                <w:iCs w:val="0"/>
                <w:color w:val="auto"/>
                <w:kern w:val="0"/>
                <w:sz w:val="24"/>
                <w:szCs w:val="24"/>
                <w:u w:val="none"/>
                <w:lang w:val="en-US" w:eastAsia="zh-CN" w:bidi="ar"/>
              </w:rPr>
              <w:t>(</w:t>
            </w:r>
            <w:r>
              <w:rPr>
                <w:rFonts w:hint="eastAsia" w:ascii="方正仿宋_GBK" w:hAnsi="方正仿宋_GBK" w:eastAsia="方正仿宋_GBK" w:cs="方正仿宋_GBK"/>
                <w:color w:val="auto"/>
                <w:kern w:val="21"/>
                <w:sz w:val="24"/>
                <w:szCs w:val="24"/>
                <w:u w:val="none"/>
              </w:rPr>
              <w:t>BH004053</w:t>
            </w:r>
            <w:r>
              <w:rPr>
                <w:rFonts w:hint="eastAsia" w:ascii="仿宋" w:hAnsi="仿宋" w:eastAsia="仿宋" w:cs="仿宋"/>
                <w:i w:val="0"/>
                <w:iCs w:val="0"/>
                <w:color w:val="auto"/>
                <w:kern w:val="0"/>
                <w:sz w:val="24"/>
                <w:szCs w:val="24"/>
                <w:u w:val="none"/>
                <w:lang w:val="en-US" w:eastAsia="zh-CN" w:bidi="ar"/>
              </w:rPr>
              <w:t>)</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b/>
                <w:i w:val="0"/>
                <w:iCs w:val="0"/>
                <w:color w:val="auto"/>
                <w:kern w:val="0"/>
                <w:sz w:val="24"/>
                <w:szCs w:val="24"/>
                <w:u w:val="none"/>
                <w:lang w:val="en-US" w:eastAsia="zh-CN" w:bidi="ar"/>
              </w:rPr>
              <w:t>处理意见：</w:t>
            </w:r>
            <w:r>
              <w:rPr>
                <w:rFonts w:hint="eastAsia" w:ascii="仿宋" w:hAnsi="仿宋" w:eastAsia="仿宋" w:cs="仿宋"/>
                <w:i w:val="0"/>
                <w:iCs w:val="0"/>
                <w:color w:val="auto"/>
                <w:kern w:val="0"/>
                <w:sz w:val="24"/>
                <w:szCs w:val="24"/>
                <w:u w:val="none"/>
                <w:lang w:val="en-US" w:eastAsia="zh-CN" w:bidi="ar"/>
              </w:rPr>
              <w:t>通报并失信记分5分</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b/>
                <w:bCs/>
                <w:i w:val="0"/>
                <w:iCs w:val="0"/>
                <w:color w:val="auto"/>
                <w:kern w:val="0"/>
                <w:sz w:val="24"/>
                <w:szCs w:val="24"/>
                <w:u w:val="none"/>
                <w:lang w:val="en-US" w:eastAsia="zh-CN" w:bidi="ar"/>
              </w:rPr>
              <w:t>处理依据：</w:t>
            </w:r>
            <w:r>
              <w:rPr>
                <w:rFonts w:hint="eastAsia" w:ascii="仿宋" w:hAnsi="仿宋" w:eastAsia="仿宋" w:cs="仿宋"/>
                <w:i w:val="0"/>
                <w:iCs w:val="0"/>
                <w:color w:val="auto"/>
                <w:kern w:val="0"/>
                <w:sz w:val="24"/>
                <w:szCs w:val="24"/>
                <w:u w:val="none"/>
                <w:lang w:val="en-US" w:eastAsia="zh-CN" w:bidi="ar"/>
              </w:rPr>
              <w:t>《监管办法》第二十六条第一款</w:t>
            </w:r>
            <w:r>
              <w:rPr>
                <w:rFonts w:hint="eastAsia" w:ascii="方正仿宋_GBK" w:hAnsi="方正仿宋_GBK" w:eastAsia="方正仿宋_GBK" w:cs="方正仿宋_GBK"/>
                <w:color w:val="auto"/>
                <w:kern w:val="21"/>
                <w:sz w:val="24"/>
                <w:szCs w:val="24"/>
                <w:u w:val="none"/>
              </w:rPr>
              <w:t>第三、第五、第六、第七项</w:t>
            </w:r>
            <w:r>
              <w:rPr>
                <w:rFonts w:hint="eastAsia" w:ascii="仿宋" w:hAnsi="仿宋" w:eastAsia="仿宋" w:cs="仿宋"/>
                <w:i w:val="0"/>
                <w:iCs w:val="0"/>
                <w:color w:val="auto"/>
                <w:kern w:val="0"/>
                <w:sz w:val="24"/>
                <w:szCs w:val="24"/>
                <w:u w:val="none"/>
                <w:lang w:val="en-US" w:eastAsia="zh-CN" w:bidi="ar"/>
              </w:rPr>
              <w:t>，第三十一条、第三十二条第九项；《记分办法（试行）》第七条</w:t>
            </w:r>
          </w:p>
        </w:tc>
        <w:tc>
          <w:tcPr>
            <w:tcW w:w="651"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审批部门:</w:t>
            </w:r>
            <w:r>
              <w:rPr>
                <w:rFonts w:hint="eastAsia" w:ascii="仿宋" w:hAnsi="仿宋" w:eastAsia="仿宋" w:cs="仿宋"/>
                <w:i w:val="0"/>
                <w:iCs w:val="0"/>
                <w:color w:val="auto"/>
                <w:kern w:val="0"/>
                <w:sz w:val="24"/>
                <w:szCs w:val="24"/>
                <w:u w:val="none"/>
                <w:lang w:val="en-US" w:eastAsia="zh-CN" w:bidi="ar"/>
              </w:rPr>
              <w:t>湘西土家族苗族自治州生态环境局永顺分局</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b/>
                <w:bCs/>
                <w:i w:val="0"/>
                <w:iCs w:val="0"/>
                <w:color w:val="auto"/>
                <w:kern w:val="0"/>
                <w:sz w:val="24"/>
                <w:szCs w:val="24"/>
                <w:u w:val="none"/>
                <w:lang w:val="en-US" w:eastAsia="zh-CN" w:bidi="ar"/>
              </w:rPr>
              <w:t>审批时间：</w:t>
            </w:r>
            <w:r>
              <w:rPr>
                <w:rFonts w:hint="eastAsia" w:ascii="仿宋" w:hAnsi="仿宋" w:eastAsia="仿宋" w:cs="仿宋"/>
                <w:i w:val="0"/>
                <w:iCs w:val="0"/>
                <w:color w:val="auto"/>
                <w:kern w:val="0"/>
                <w:sz w:val="24"/>
                <w:szCs w:val="24"/>
                <w:u w:val="none"/>
                <w:lang w:val="en-US" w:eastAsia="zh-CN" w:bidi="ar"/>
              </w:rPr>
              <w:t>2025年3月</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b/>
                <w:i w:val="0"/>
                <w:iCs w:val="0"/>
                <w:color w:val="auto"/>
                <w:kern w:val="0"/>
                <w:sz w:val="24"/>
                <w:szCs w:val="24"/>
                <w:u w:val="none"/>
                <w:lang w:val="en-US" w:eastAsia="zh-CN" w:bidi="ar"/>
              </w:rPr>
              <w:t>处理意见：</w:t>
            </w:r>
            <w:r>
              <w:rPr>
                <w:rFonts w:hint="eastAsia" w:ascii="仿宋" w:hAnsi="仿宋" w:eastAsia="仿宋" w:cs="仿宋"/>
                <w:i w:val="0"/>
                <w:iCs w:val="0"/>
                <w:color w:val="auto"/>
                <w:kern w:val="0"/>
                <w:sz w:val="24"/>
                <w:szCs w:val="24"/>
                <w:u w:val="none"/>
                <w:lang w:val="en-US" w:eastAsia="zh-CN" w:bidi="ar"/>
              </w:rPr>
              <w:t>通报</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b/>
                <w:bCs/>
                <w:i w:val="0"/>
                <w:iCs w:val="0"/>
                <w:color w:val="auto"/>
                <w:kern w:val="0"/>
                <w:sz w:val="24"/>
                <w:szCs w:val="24"/>
                <w:u w:val="none"/>
                <w:lang w:val="en-US" w:eastAsia="zh-CN" w:bidi="ar"/>
              </w:rPr>
              <w:t>处罚依据：</w:t>
            </w:r>
            <w:r>
              <w:rPr>
                <w:rFonts w:hint="eastAsia" w:ascii="仿宋" w:hAnsi="仿宋" w:eastAsia="仿宋" w:cs="仿宋"/>
                <w:i w:val="0"/>
                <w:iCs w:val="0"/>
                <w:color w:val="auto"/>
                <w:kern w:val="0"/>
                <w:sz w:val="24"/>
                <w:szCs w:val="24"/>
                <w:u w:val="none"/>
                <w:lang w:val="en-US" w:eastAsia="zh-CN" w:bidi="ar"/>
              </w:rPr>
              <w:t>《监管办法》第三十条第四款</w:t>
            </w:r>
          </w:p>
        </w:tc>
      </w:tr>
    </w:tbl>
    <w:p>
      <w:pPr>
        <w:rPr>
          <w:rFonts w:hint="eastAsia"/>
          <w:lang w:val="en-US" w:eastAsia="zh-CN"/>
        </w:rPr>
      </w:pPr>
    </w:p>
    <w:sectPr>
      <w:pgSz w:w="23811" w:h="16838" w:orient="landscape"/>
      <w:pgMar w:top="1800" w:right="1440" w:bottom="1800" w:left="1440" w:header="851" w:footer="992" w:gutter="0"/>
      <w:pgBorders w:offsetFrom="page">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moder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2312">
    <w:altName w:val="方正仿宋_GBK"/>
    <w:panose1 w:val="02000000000000000000"/>
    <w:charset w:val="00"/>
    <w:family w:val="auto"/>
    <w:pitch w:val="default"/>
    <w:sig w:usb0="00000000" w:usb1="00000000"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U2ZjFjMzc0Y2ZkY2FmYTEyYzRmZTZhMjJmNGY2NjQifQ=="/>
  </w:docVars>
  <w:rsids>
    <w:rsidRoot w:val="00172A27"/>
    <w:rsid w:val="0005057E"/>
    <w:rsid w:val="0063598E"/>
    <w:rsid w:val="00D902D5"/>
    <w:rsid w:val="00F907CF"/>
    <w:rsid w:val="0111567D"/>
    <w:rsid w:val="013900FC"/>
    <w:rsid w:val="014F40B3"/>
    <w:rsid w:val="015E7901"/>
    <w:rsid w:val="01B91D0C"/>
    <w:rsid w:val="02A53725"/>
    <w:rsid w:val="02B32C00"/>
    <w:rsid w:val="0372342D"/>
    <w:rsid w:val="03813664"/>
    <w:rsid w:val="0385459C"/>
    <w:rsid w:val="03B62386"/>
    <w:rsid w:val="03C944F7"/>
    <w:rsid w:val="049256AF"/>
    <w:rsid w:val="04DD39AC"/>
    <w:rsid w:val="04E023C1"/>
    <w:rsid w:val="04F157E7"/>
    <w:rsid w:val="05085EC9"/>
    <w:rsid w:val="050E236F"/>
    <w:rsid w:val="050E411D"/>
    <w:rsid w:val="050F027A"/>
    <w:rsid w:val="051001BD"/>
    <w:rsid w:val="05261AED"/>
    <w:rsid w:val="05432019"/>
    <w:rsid w:val="054443FA"/>
    <w:rsid w:val="05553313"/>
    <w:rsid w:val="0575419C"/>
    <w:rsid w:val="05FE0636"/>
    <w:rsid w:val="06136326"/>
    <w:rsid w:val="06394B98"/>
    <w:rsid w:val="064D6E08"/>
    <w:rsid w:val="06892B9E"/>
    <w:rsid w:val="0697649C"/>
    <w:rsid w:val="06DF0467"/>
    <w:rsid w:val="0720143E"/>
    <w:rsid w:val="07CA6A21"/>
    <w:rsid w:val="08460E87"/>
    <w:rsid w:val="08AF47BC"/>
    <w:rsid w:val="08F5187C"/>
    <w:rsid w:val="090146C5"/>
    <w:rsid w:val="090B10A0"/>
    <w:rsid w:val="0924787F"/>
    <w:rsid w:val="092E2FE0"/>
    <w:rsid w:val="092F0D9F"/>
    <w:rsid w:val="09371E95"/>
    <w:rsid w:val="09512AB5"/>
    <w:rsid w:val="09BC683E"/>
    <w:rsid w:val="09BE6112"/>
    <w:rsid w:val="0A0535A1"/>
    <w:rsid w:val="0A122902"/>
    <w:rsid w:val="0A187F18"/>
    <w:rsid w:val="0A42789B"/>
    <w:rsid w:val="0A7E7AD2"/>
    <w:rsid w:val="0AA653AC"/>
    <w:rsid w:val="0B3E1577"/>
    <w:rsid w:val="0B4A2F9E"/>
    <w:rsid w:val="0B8E420A"/>
    <w:rsid w:val="0BA80E28"/>
    <w:rsid w:val="0BBC48D3"/>
    <w:rsid w:val="0BCB720C"/>
    <w:rsid w:val="0BDF6813"/>
    <w:rsid w:val="0C0B7590"/>
    <w:rsid w:val="0CBF6693"/>
    <w:rsid w:val="0D241B5B"/>
    <w:rsid w:val="0D49677B"/>
    <w:rsid w:val="0D5A7612"/>
    <w:rsid w:val="0D681FD9"/>
    <w:rsid w:val="0D79215F"/>
    <w:rsid w:val="0DC12675"/>
    <w:rsid w:val="0E051E1D"/>
    <w:rsid w:val="0E16079F"/>
    <w:rsid w:val="0E553D22"/>
    <w:rsid w:val="0E597BFE"/>
    <w:rsid w:val="0E5C239D"/>
    <w:rsid w:val="0E6F2CAF"/>
    <w:rsid w:val="0EC67532"/>
    <w:rsid w:val="0EE04D7C"/>
    <w:rsid w:val="0EE33669"/>
    <w:rsid w:val="0EF458F3"/>
    <w:rsid w:val="0F19115A"/>
    <w:rsid w:val="0F497A29"/>
    <w:rsid w:val="0F5010EA"/>
    <w:rsid w:val="0F6509BC"/>
    <w:rsid w:val="0FFE3057"/>
    <w:rsid w:val="103242E0"/>
    <w:rsid w:val="105E11DF"/>
    <w:rsid w:val="10795489"/>
    <w:rsid w:val="10B1482D"/>
    <w:rsid w:val="10CC4918"/>
    <w:rsid w:val="110A108B"/>
    <w:rsid w:val="110B7DFF"/>
    <w:rsid w:val="112656E9"/>
    <w:rsid w:val="114F5F91"/>
    <w:rsid w:val="11553800"/>
    <w:rsid w:val="117D5636"/>
    <w:rsid w:val="11925E2D"/>
    <w:rsid w:val="11BA2319"/>
    <w:rsid w:val="11C11DDF"/>
    <w:rsid w:val="12203B86"/>
    <w:rsid w:val="12332A45"/>
    <w:rsid w:val="12802AFE"/>
    <w:rsid w:val="128844C6"/>
    <w:rsid w:val="12F157AA"/>
    <w:rsid w:val="13517FF7"/>
    <w:rsid w:val="13A43DB5"/>
    <w:rsid w:val="13D34EB0"/>
    <w:rsid w:val="1468384A"/>
    <w:rsid w:val="14A979BF"/>
    <w:rsid w:val="14BD7C2F"/>
    <w:rsid w:val="14EF7AC7"/>
    <w:rsid w:val="150B11C2"/>
    <w:rsid w:val="153657EB"/>
    <w:rsid w:val="156B2B3E"/>
    <w:rsid w:val="159E5049"/>
    <w:rsid w:val="166101A0"/>
    <w:rsid w:val="169A3A63"/>
    <w:rsid w:val="17052A3A"/>
    <w:rsid w:val="171E4694"/>
    <w:rsid w:val="17487963"/>
    <w:rsid w:val="17774F8B"/>
    <w:rsid w:val="17BC155E"/>
    <w:rsid w:val="17E556BC"/>
    <w:rsid w:val="17E6592F"/>
    <w:rsid w:val="189A5025"/>
    <w:rsid w:val="18A8690B"/>
    <w:rsid w:val="18C96881"/>
    <w:rsid w:val="18DE69AC"/>
    <w:rsid w:val="19033B4D"/>
    <w:rsid w:val="199B4335"/>
    <w:rsid w:val="19B17A41"/>
    <w:rsid w:val="19B456E6"/>
    <w:rsid w:val="1A2C4C30"/>
    <w:rsid w:val="1A2D56A6"/>
    <w:rsid w:val="1A5D1653"/>
    <w:rsid w:val="1A78230D"/>
    <w:rsid w:val="1A9D57AF"/>
    <w:rsid w:val="1AA650CC"/>
    <w:rsid w:val="1B4F4F69"/>
    <w:rsid w:val="1B950C9D"/>
    <w:rsid w:val="1BA3160C"/>
    <w:rsid w:val="1BCF247A"/>
    <w:rsid w:val="1BD56A88"/>
    <w:rsid w:val="1C4A0DCE"/>
    <w:rsid w:val="1C5841A4"/>
    <w:rsid w:val="1CA7512B"/>
    <w:rsid w:val="1CFE77DB"/>
    <w:rsid w:val="1D06786E"/>
    <w:rsid w:val="1D25756C"/>
    <w:rsid w:val="1D371859"/>
    <w:rsid w:val="1D444A6C"/>
    <w:rsid w:val="1D994A74"/>
    <w:rsid w:val="1DA358F3"/>
    <w:rsid w:val="1DFAFA32"/>
    <w:rsid w:val="1E320A25"/>
    <w:rsid w:val="1E365E19"/>
    <w:rsid w:val="1E831280"/>
    <w:rsid w:val="1F214596"/>
    <w:rsid w:val="1F405B93"/>
    <w:rsid w:val="1F624023"/>
    <w:rsid w:val="1F6B0692"/>
    <w:rsid w:val="1F81413C"/>
    <w:rsid w:val="2003323B"/>
    <w:rsid w:val="202F739F"/>
    <w:rsid w:val="205172BA"/>
    <w:rsid w:val="20745786"/>
    <w:rsid w:val="2090230B"/>
    <w:rsid w:val="20D668DF"/>
    <w:rsid w:val="20F67538"/>
    <w:rsid w:val="21264564"/>
    <w:rsid w:val="21385C53"/>
    <w:rsid w:val="216C24A0"/>
    <w:rsid w:val="216C2F03"/>
    <w:rsid w:val="21A165ED"/>
    <w:rsid w:val="21A34113"/>
    <w:rsid w:val="21BC38FE"/>
    <w:rsid w:val="21D544E9"/>
    <w:rsid w:val="2210107D"/>
    <w:rsid w:val="22251E44"/>
    <w:rsid w:val="22317971"/>
    <w:rsid w:val="223C1866"/>
    <w:rsid w:val="223F124B"/>
    <w:rsid w:val="225503EC"/>
    <w:rsid w:val="22D42CBF"/>
    <w:rsid w:val="230C5CE8"/>
    <w:rsid w:val="23E66539"/>
    <w:rsid w:val="24315EC9"/>
    <w:rsid w:val="24417C14"/>
    <w:rsid w:val="246B3B15"/>
    <w:rsid w:val="254C2D14"/>
    <w:rsid w:val="2558532C"/>
    <w:rsid w:val="25787665"/>
    <w:rsid w:val="260401B7"/>
    <w:rsid w:val="26235823"/>
    <w:rsid w:val="262B46D7"/>
    <w:rsid w:val="262C26F8"/>
    <w:rsid w:val="26372B99"/>
    <w:rsid w:val="26CA2142"/>
    <w:rsid w:val="26D20FF7"/>
    <w:rsid w:val="26D75FDD"/>
    <w:rsid w:val="26D827E6"/>
    <w:rsid w:val="27090EBD"/>
    <w:rsid w:val="27280C17"/>
    <w:rsid w:val="27702CEA"/>
    <w:rsid w:val="277D3801"/>
    <w:rsid w:val="27C052F3"/>
    <w:rsid w:val="27C1174C"/>
    <w:rsid w:val="27DD2B2D"/>
    <w:rsid w:val="27F86DBC"/>
    <w:rsid w:val="282C65C1"/>
    <w:rsid w:val="28517E0E"/>
    <w:rsid w:val="28AD57F3"/>
    <w:rsid w:val="29046458"/>
    <w:rsid w:val="291B7A7E"/>
    <w:rsid w:val="291E0523"/>
    <w:rsid w:val="29325B8A"/>
    <w:rsid w:val="29363D15"/>
    <w:rsid w:val="29403E3D"/>
    <w:rsid w:val="29433B83"/>
    <w:rsid w:val="29453653"/>
    <w:rsid w:val="29940991"/>
    <w:rsid w:val="29A05C0E"/>
    <w:rsid w:val="2A165605"/>
    <w:rsid w:val="2A5B45C6"/>
    <w:rsid w:val="2A636B36"/>
    <w:rsid w:val="2A6B588A"/>
    <w:rsid w:val="2B165956"/>
    <w:rsid w:val="2B323D76"/>
    <w:rsid w:val="2B6C6D2C"/>
    <w:rsid w:val="2B7F799F"/>
    <w:rsid w:val="2BA54F2C"/>
    <w:rsid w:val="2BD84552"/>
    <w:rsid w:val="2C0B2FE1"/>
    <w:rsid w:val="2C8903AA"/>
    <w:rsid w:val="2C974875"/>
    <w:rsid w:val="2CAD4098"/>
    <w:rsid w:val="2CB75511"/>
    <w:rsid w:val="2D0C66DC"/>
    <w:rsid w:val="2D7B23E8"/>
    <w:rsid w:val="2DC72F38"/>
    <w:rsid w:val="2DE72EEA"/>
    <w:rsid w:val="2E163EBF"/>
    <w:rsid w:val="2F010C48"/>
    <w:rsid w:val="2F176141"/>
    <w:rsid w:val="2F2D7712"/>
    <w:rsid w:val="2F3960B7"/>
    <w:rsid w:val="2F4050A6"/>
    <w:rsid w:val="2F50065F"/>
    <w:rsid w:val="2F557976"/>
    <w:rsid w:val="2F7640A4"/>
    <w:rsid w:val="2F962E2C"/>
    <w:rsid w:val="306D4E35"/>
    <w:rsid w:val="30845386"/>
    <w:rsid w:val="30961954"/>
    <w:rsid w:val="30C55BCA"/>
    <w:rsid w:val="30D70848"/>
    <w:rsid w:val="30F93D50"/>
    <w:rsid w:val="30FC592B"/>
    <w:rsid w:val="3145279C"/>
    <w:rsid w:val="315F344A"/>
    <w:rsid w:val="318A49A8"/>
    <w:rsid w:val="31C53B5D"/>
    <w:rsid w:val="31E3230A"/>
    <w:rsid w:val="328B50C9"/>
    <w:rsid w:val="329270BF"/>
    <w:rsid w:val="33784CD4"/>
    <w:rsid w:val="337F74E0"/>
    <w:rsid w:val="33827EC9"/>
    <w:rsid w:val="33863895"/>
    <w:rsid w:val="3390414A"/>
    <w:rsid w:val="34360E17"/>
    <w:rsid w:val="3462271F"/>
    <w:rsid w:val="34DB551B"/>
    <w:rsid w:val="35040F15"/>
    <w:rsid w:val="350420B3"/>
    <w:rsid w:val="35BB6B61"/>
    <w:rsid w:val="35F63A78"/>
    <w:rsid w:val="368102B8"/>
    <w:rsid w:val="36A53164"/>
    <w:rsid w:val="36B81FB7"/>
    <w:rsid w:val="36C05E9A"/>
    <w:rsid w:val="36C97D20"/>
    <w:rsid w:val="36DFDE48"/>
    <w:rsid w:val="36E903C3"/>
    <w:rsid w:val="36EC1C61"/>
    <w:rsid w:val="376B702A"/>
    <w:rsid w:val="37D3697D"/>
    <w:rsid w:val="37DF22C8"/>
    <w:rsid w:val="380F47DD"/>
    <w:rsid w:val="38213B8C"/>
    <w:rsid w:val="38413CE4"/>
    <w:rsid w:val="38432110"/>
    <w:rsid w:val="384A30E3"/>
    <w:rsid w:val="3851621F"/>
    <w:rsid w:val="38A07F81"/>
    <w:rsid w:val="38B22A36"/>
    <w:rsid w:val="38B36EDA"/>
    <w:rsid w:val="38B50826"/>
    <w:rsid w:val="38BB2649"/>
    <w:rsid w:val="38ED5D90"/>
    <w:rsid w:val="38FF1050"/>
    <w:rsid w:val="39276F80"/>
    <w:rsid w:val="392C530A"/>
    <w:rsid w:val="392C6FDC"/>
    <w:rsid w:val="394A2C6F"/>
    <w:rsid w:val="39AD7FF2"/>
    <w:rsid w:val="39B41179"/>
    <w:rsid w:val="39CE3E34"/>
    <w:rsid w:val="39E64D86"/>
    <w:rsid w:val="39FC665F"/>
    <w:rsid w:val="3A173499"/>
    <w:rsid w:val="3A3D4E27"/>
    <w:rsid w:val="3A4B3142"/>
    <w:rsid w:val="3A84217E"/>
    <w:rsid w:val="3A8D375B"/>
    <w:rsid w:val="3A9E42B6"/>
    <w:rsid w:val="3AA50CE4"/>
    <w:rsid w:val="3B163750"/>
    <w:rsid w:val="3B1E1335"/>
    <w:rsid w:val="3B292D63"/>
    <w:rsid w:val="3B563B4D"/>
    <w:rsid w:val="3B984165"/>
    <w:rsid w:val="3BC7FF04"/>
    <w:rsid w:val="3BD85E6E"/>
    <w:rsid w:val="3BDA477E"/>
    <w:rsid w:val="3BDF3B42"/>
    <w:rsid w:val="3BF5780A"/>
    <w:rsid w:val="3C394090"/>
    <w:rsid w:val="3C522566"/>
    <w:rsid w:val="3C795D45"/>
    <w:rsid w:val="3C8B40FB"/>
    <w:rsid w:val="3CD17D5E"/>
    <w:rsid w:val="3D0A1093"/>
    <w:rsid w:val="3D257C7B"/>
    <w:rsid w:val="3D4445A5"/>
    <w:rsid w:val="3D4F6AA6"/>
    <w:rsid w:val="3D622C7D"/>
    <w:rsid w:val="3D6407A3"/>
    <w:rsid w:val="3D6A7D83"/>
    <w:rsid w:val="3D8B21D4"/>
    <w:rsid w:val="3DA84A04"/>
    <w:rsid w:val="3DF23D0D"/>
    <w:rsid w:val="3E014244"/>
    <w:rsid w:val="3E105FA2"/>
    <w:rsid w:val="3ED51DAB"/>
    <w:rsid w:val="3ED74FA5"/>
    <w:rsid w:val="3EF21DDE"/>
    <w:rsid w:val="3EFEC317"/>
    <w:rsid w:val="3F1F45A7"/>
    <w:rsid w:val="3F847A8B"/>
    <w:rsid w:val="3FBD12AF"/>
    <w:rsid w:val="3FCC5B47"/>
    <w:rsid w:val="3FCE7C01"/>
    <w:rsid w:val="40880C4C"/>
    <w:rsid w:val="409E221E"/>
    <w:rsid w:val="40A4535A"/>
    <w:rsid w:val="40E13EB9"/>
    <w:rsid w:val="40F2256A"/>
    <w:rsid w:val="40F27761"/>
    <w:rsid w:val="413761CE"/>
    <w:rsid w:val="417C254A"/>
    <w:rsid w:val="4202058A"/>
    <w:rsid w:val="423738B9"/>
    <w:rsid w:val="428B56F3"/>
    <w:rsid w:val="429F402B"/>
    <w:rsid w:val="42C83582"/>
    <w:rsid w:val="42CC7AEA"/>
    <w:rsid w:val="430622FC"/>
    <w:rsid w:val="431C742A"/>
    <w:rsid w:val="433A18EB"/>
    <w:rsid w:val="43601A0D"/>
    <w:rsid w:val="439043ED"/>
    <w:rsid w:val="439E5FF9"/>
    <w:rsid w:val="43AA712C"/>
    <w:rsid w:val="43F403A7"/>
    <w:rsid w:val="44676D8D"/>
    <w:rsid w:val="44953FF7"/>
    <w:rsid w:val="44D84AEE"/>
    <w:rsid w:val="45463A46"/>
    <w:rsid w:val="45465391"/>
    <w:rsid w:val="454B7948"/>
    <w:rsid w:val="45B359DC"/>
    <w:rsid w:val="45EF54C0"/>
    <w:rsid w:val="46804174"/>
    <w:rsid w:val="4749062D"/>
    <w:rsid w:val="478B2DD0"/>
    <w:rsid w:val="47B4046D"/>
    <w:rsid w:val="47F941DE"/>
    <w:rsid w:val="48165280"/>
    <w:rsid w:val="481D611E"/>
    <w:rsid w:val="4841510F"/>
    <w:rsid w:val="48474A35"/>
    <w:rsid w:val="48732D18"/>
    <w:rsid w:val="48904B42"/>
    <w:rsid w:val="48C403F2"/>
    <w:rsid w:val="48F37D6B"/>
    <w:rsid w:val="49261002"/>
    <w:rsid w:val="49B64751"/>
    <w:rsid w:val="4A3D46E0"/>
    <w:rsid w:val="4A8D6A30"/>
    <w:rsid w:val="4AB90E13"/>
    <w:rsid w:val="4AC110F9"/>
    <w:rsid w:val="4ACB00B3"/>
    <w:rsid w:val="4ADB7BCB"/>
    <w:rsid w:val="4B327199"/>
    <w:rsid w:val="4B5C51AF"/>
    <w:rsid w:val="4B6E6C91"/>
    <w:rsid w:val="4BB072A9"/>
    <w:rsid w:val="4BD1575C"/>
    <w:rsid w:val="4C2848AF"/>
    <w:rsid w:val="4C3C0B3D"/>
    <w:rsid w:val="4D142001"/>
    <w:rsid w:val="4DBB20E6"/>
    <w:rsid w:val="4E296E9F"/>
    <w:rsid w:val="4E4D0DDF"/>
    <w:rsid w:val="4E7D5250"/>
    <w:rsid w:val="4E8C0DCA"/>
    <w:rsid w:val="4EAF2572"/>
    <w:rsid w:val="4F0B0BB5"/>
    <w:rsid w:val="4F290FCF"/>
    <w:rsid w:val="4F3A7A89"/>
    <w:rsid w:val="4F8E1DF9"/>
    <w:rsid w:val="4FD01CC8"/>
    <w:rsid w:val="4FE63299"/>
    <w:rsid w:val="4FEA0AB3"/>
    <w:rsid w:val="5004142B"/>
    <w:rsid w:val="504B7C7D"/>
    <w:rsid w:val="50587D9D"/>
    <w:rsid w:val="506A211C"/>
    <w:rsid w:val="50830AE8"/>
    <w:rsid w:val="51121E6C"/>
    <w:rsid w:val="51625641"/>
    <w:rsid w:val="516D7022"/>
    <w:rsid w:val="51844B18"/>
    <w:rsid w:val="51A41094"/>
    <w:rsid w:val="51D676CF"/>
    <w:rsid w:val="51DB1177"/>
    <w:rsid w:val="51DD29B5"/>
    <w:rsid w:val="51F608CF"/>
    <w:rsid w:val="5229216C"/>
    <w:rsid w:val="52860D64"/>
    <w:rsid w:val="52CD0741"/>
    <w:rsid w:val="530C1F25"/>
    <w:rsid w:val="53454A40"/>
    <w:rsid w:val="53512B2B"/>
    <w:rsid w:val="54295D01"/>
    <w:rsid w:val="5479407D"/>
    <w:rsid w:val="548060F2"/>
    <w:rsid w:val="54C30118"/>
    <w:rsid w:val="54C67144"/>
    <w:rsid w:val="54F40207"/>
    <w:rsid w:val="557430F6"/>
    <w:rsid w:val="557D489D"/>
    <w:rsid w:val="55805CCC"/>
    <w:rsid w:val="56015421"/>
    <w:rsid w:val="569E4A86"/>
    <w:rsid w:val="56A0056E"/>
    <w:rsid w:val="56B45E9F"/>
    <w:rsid w:val="56C96E79"/>
    <w:rsid w:val="56D6361D"/>
    <w:rsid w:val="56EC30AA"/>
    <w:rsid w:val="5765164D"/>
    <w:rsid w:val="57735E96"/>
    <w:rsid w:val="57A777B2"/>
    <w:rsid w:val="57ED2D97"/>
    <w:rsid w:val="582858AD"/>
    <w:rsid w:val="583A0626"/>
    <w:rsid w:val="58871392"/>
    <w:rsid w:val="58F33051"/>
    <w:rsid w:val="58F73B11"/>
    <w:rsid w:val="59061604"/>
    <w:rsid w:val="5943175D"/>
    <w:rsid w:val="59613991"/>
    <w:rsid w:val="59AC4047"/>
    <w:rsid w:val="59C77C98"/>
    <w:rsid w:val="59D625D1"/>
    <w:rsid w:val="59ED177C"/>
    <w:rsid w:val="5A0A7BC0"/>
    <w:rsid w:val="5A0C5FF2"/>
    <w:rsid w:val="5A0E3B19"/>
    <w:rsid w:val="5A552BB9"/>
    <w:rsid w:val="5AFE3574"/>
    <w:rsid w:val="5B1E4106"/>
    <w:rsid w:val="5B5E63DA"/>
    <w:rsid w:val="5B6B4F9B"/>
    <w:rsid w:val="5B7D20CC"/>
    <w:rsid w:val="5B81625A"/>
    <w:rsid w:val="5BC1568D"/>
    <w:rsid w:val="5BFF93D0"/>
    <w:rsid w:val="5C0056E3"/>
    <w:rsid w:val="5C4C5087"/>
    <w:rsid w:val="5C5D4602"/>
    <w:rsid w:val="5CA02A22"/>
    <w:rsid w:val="5CB67D6F"/>
    <w:rsid w:val="5CC52489"/>
    <w:rsid w:val="5CDD3093"/>
    <w:rsid w:val="5CE87F84"/>
    <w:rsid w:val="5CF33DFD"/>
    <w:rsid w:val="5CF54B1C"/>
    <w:rsid w:val="5D371EBA"/>
    <w:rsid w:val="5D483205"/>
    <w:rsid w:val="5D5A52C7"/>
    <w:rsid w:val="5D5A7A9D"/>
    <w:rsid w:val="5DC866D4"/>
    <w:rsid w:val="5E2C6C63"/>
    <w:rsid w:val="5E9842F9"/>
    <w:rsid w:val="5F39654D"/>
    <w:rsid w:val="5F903222"/>
    <w:rsid w:val="5F924DA5"/>
    <w:rsid w:val="5F955859"/>
    <w:rsid w:val="5F9D47FA"/>
    <w:rsid w:val="5FBD6555"/>
    <w:rsid w:val="5FED41D0"/>
    <w:rsid w:val="60007DF3"/>
    <w:rsid w:val="60067D12"/>
    <w:rsid w:val="602A7F48"/>
    <w:rsid w:val="603C0CB4"/>
    <w:rsid w:val="60742441"/>
    <w:rsid w:val="60884033"/>
    <w:rsid w:val="60C307F5"/>
    <w:rsid w:val="6146003C"/>
    <w:rsid w:val="6186668A"/>
    <w:rsid w:val="618943CD"/>
    <w:rsid w:val="619C16DE"/>
    <w:rsid w:val="619E609D"/>
    <w:rsid w:val="61AD3E5A"/>
    <w:rsid w:val="62072527"/>
    <w:rsid w:val="620D500D"/>
    <w:rsid w:val="620E13C4"/>
    <w:rsid w:val="6267026A"/>
    <w:rsid w:val="627B3990"/>
    <w:rsid w:val="627E03FC"/>
    <w:rsid w:val="62A143AB"/>
    <w:rsid w:val="62AD3261"/>
    <w:rsid w:val="62E01DCA"/>
    <w:rsid w:val="62EF5263"/>
    <w:rsid w:val="63283717"/>
    <w:rsid w:val="63405D18"/>
    <w:rsid w:val="63421E54"/>
    <w:rsid w:val="63544033"/>
    <w:rsid w:val="635E6902"/>
    <w:rsid w:val="636A7EA0"/>
    <w:rsid w:val="639873C4"/>
    <w:rsid w:val="63C022E9"/>
    <w:rsid w:val="63C11065"/>
    <w:rsid w:val="63DC07E4"/>
    <w:rsid w:val="63E625F4"/>
    <w:rsid w:val="63FA510E"/>
    <w:rsid w:val="642E6AF8"/>
    <w:rsid w:val="642F4DB7"/>
    <w:rsid w:val="6454442A"/>
    <w:rsid w:val="648B728E"/>
    <w:rsid w:val="649012EF"/>
    <w:rsid w:val="649E1F3D"/>
    <w:rsid w:val="64B97B46"/>
    <w:rsid w:val="64C7586C"/>
    <w:rsid w:val="64D516FB"/>
    <w:rsid w:val="64D616D7"/>
    <w:rsid w:val="64E827B7"/>
    <w:rsid w:val="65705687"/>
    <w:rsid w:val="66036C36"/>
    <w:rsid w:val="660C3C04"/>
    <w:rsid w:val="663568D1"/>
    <w:rsid w:val="66361ED5"/>
    <w:rsid w:val="668F1B3D"/>
    <w:rsid w:val="66AE6C05"/>
    <w:rsid w:val="66F24B6A"/>
    <w:rsid w:val="676236F6"/>
    <w:rsid w:val="677B7393"/>
    <w:rsid w:val="67FF2CF3"/>
    <w:rsid w:val="686C1C68"/>
    <w:rsid w:val="68A8680D"/>
    <w:rsid w:val="690E274E"/>
    <w:rsid w:val="69792996"/>
    <w:rsid w:val="699B5627"/>
    <w:rsid w:val="6A4D41E9"/>
    <w:rsid w:val="6AA162E3"/>
    <w:rsid w:val="6AC10733"/>
    <w:rsid w:val="6AD83DF0"/>
    <w:rsid w:val="6AFC5C0F"/>
    <w:rsid w:val="6B534390"/>
    <w:rsid w:val="6B7C4BE9"/>
    <w:rsid w:val="6B960F84"/>
    <w:rsid w:val="6B9B71D6"/>
    <w:rsid w:val="6C44786E"/>
    <w:rsid w:val="6C575266"/>
    <w:rsid w:val="6CF3094C"/>
    <w:rsid w:val="6D5E2269"/>
    <w:rsid w:val="6D603EEF"/>
    <w:rsid w:val="6DB95430"/>
    <w:rsid w:val="6DD30EA9"/>
    <w:rsid w:val="6E162B44"/>
    <w:rsid w:val="6E2A65EF"/>
    <w:rsid w:val="6E2C3A33"/>
    <w:rsid w:val="6E3A2CD6"/>
    <w:rsid w:val="6E494CC8"/>
    <w:rsid w:val="6E4A31D2"/>
    <w:rsid w:val="6E622A13"/>
    <w:rsid w:val="6EA130C5"/>
    <w:rsid w:val="6EA41474"/>
    <w:rsid w:val="6EF03395"/>
    <w:rsid w:val="6F0532E4"/>
    <w:rsid w:val="6F173018"/>
    <w:rsid w:val="6F285225"/>
    <w:rsid w:val="6F817794"/>
    <w:rsid w:val="6FBAA850"/>
    <w:rsid w:val="700871D0"/>
    <w:rsid w:val="702B381A"/>
    <w:rsid w:val="707107A6"/>
    <w:rsid w:val="71693B86"/>
    <w:rsid w:val="716B13F9"/>
    <w:rsid w:val="71754026"/>
    <w:rsid w:val="71D17DCA"/>
    <w:rsid w:val="722717C4"/>
    <w:rsid w:val="724F15B6"/>
    <w:rsid w:val="726227FC"/>
    <w:rsid w:val="72636D4D"/>
    <w:rsid w:val="72DF3E4C"/>
    <w:rsid w:val="72EB62E3"/>
    <w:rsid w:val="72F32B7A"/>
    <w:rsid w:val="733046A8"/>
    <w:rsid w:val="73C179F6"/>
    <w:rsid w:val="74033B6B"/>
    <w:rsid w:val="7427628E"/>
    <w:rsid w:val="744866F9"/>
    <w:rsid w:val="74730AE2"/>
    <w:rsid w:val="74B530B7"/>
    <w:rsid w:val="74E128A7"/>
    <w:rsid w:val="74E34916"/>
    <w:rsid w:val="750000AA"/>
    <w:rsid w:val="75A1761E"/>
    <w:rsid w:val="75CB690A"/>
    <w:rsid w:val="75DE488F"/>
    <w:rsid w:val="764D33E1"/>
    <w:rsid w:val="764F3097"/>
    <w:rsid w:val="766703E1"/>
    <w:rsid w:val="767A07BC"/>
    <w:rsid w:val="76C9109B"/>
    <w:rsid w:val="76CB76A7"/>
    <w:rsid w:val="76D07FF9"/>
    <w:rsid w:val="76D31D01"/>
    <w:rsid w:val="76D81A6A"/>
    <w:rsid w:val="775B360F"/>
    <w:rsid w:val="777C4360"/>
    <w:rsid w:val="77B348F3"/>
    <w:rsid w:val="77B358A8"/>
    <w:rsid w:val="77BC3053"/>
    <w:rsid w:val="78373CAD"/>
    <w:rsid w:val="788D434B"/>
    <w:rsid w:val="78A376CA"/>
    <w:rsid w:val="78A70F68"/>
    <w:rsid w:val="78A90B44"/>
    <w:rsid w:val="794828BB"/>
    <w:rsid w:val="794D7F30"/>
    <w:rsid w:val="794E3B10"/>
    <w:rsid w:val="79702FCE"/>
    <w:rsid w:val="799D4077"/>
    <w:rsid w:val="7A0D7D5A"/>
    <w:rsid w:val="7A200327"/>
    <w:rsid w:val="7A4B1A17"/>
    <w:rsid w:val="7A6A6B87"/>
    <w:rsid w:val="7AA527AA"/>
    <w:rsid w:val="7AA716F4"/>
    <w:rsid w:val="7AAD2A82"/>
    <w:rsid w:val="7AAD6673"/>
    <w:rsid w:val="7ACF6D77"/>
    <w:rsid w:val="7ADA7084"/>
    <w:rsid w:val="7B1225B0"/>
    <w:rsid w:val="7B2A40D3"/>
    <w:rsid w:val="7B5569A4"/>
    <w:rsid w:val="7BC77B74"/>
    <w:rsid w:val="7BCB368A"/>
    <w:rsid w:val="7BDC466D"/>
    <w:rsid w:val="7C052B77"/>
    <w:rsid w:val="7C133D05"/>
    <w:rsid w:val="7C156B31"/>
    <w:rsid w:val="7CB5516E"/>
    <w:rsid w:val="7CB637BD"/>
    <w:rsid w:val="7CC055E5"/>
    <w:rsid w:val="7D0A7D18"/>
    <w:rsid w:val="7D67516A"/>
    <w:rsid w:val="7D7F24B4"/>
    <w:rsid w:val="7DA0067C"/>
    <w:rsid w:val="7E8353C7"/>
    <w:rsid w:val="7F231565"/>
    <w:rsid w:val="7F4A4D43"/>
    <w:rsid w:val="7FA9C056"/>
    <w:rsid w:val="7FDADF42"/>
    <w:rsid w:val="7FE798CB"/>
    <w:rsid w:val="AEEF365F"/>
    <w:rsid w:val="AF5DC022"/>
    <w:rsid w:val="B5ECE040"/>
    <w:rsid w:val="BBFA14E0"/>
    <w:rsid w:val="BF2B08A6"/>
    <w:rsid w:val="DB6FBCB2"/>
    <w:rsid w:val="DF36BD7C"/>
    <w:rsid w:val="E58FEE68"/>
    <w:rsid w:val="EBDF21B4"/>
    <w:rsid w:val="EBF5732B"/>
    <w:rsid w:val="ECBE0483"/>
    <w:rsid w:val="EFA2FA5B"/>
    <w:rsid w:val="EFF63E86"/>
    <w:rsid w:val="EFF93650"/>
    <w:rsid w:val="F717DB3D"/>
    <w:rsid w:val="FBDFD95D"/>
    <w:rsid w:val="FD82ABA8"/>
    <w:rsid w:val="FDD59544"/>
    <w:rsid w:val="FDF59F7C"/>
    <w:rsid w:val="FF3F71E1"/>
    <w:rsid w:val="FF4FC6BF"/>
    <w:rsid w:val="FF7C1582"/>
    <w:rsid w:val="FFFEFC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annotation text"/>
    <w:basedOn w:val="1"/>
    <w:qFormat/>
    <w:uiPriority w:val="0"/>
    <w:pPr>
      <w:jc w:val="left"/>
    </w:p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21869</Words>
  <Characters>24636</Characters>
  <Lines>0</Lines>
  <Paragraphs>0</Paragraphs>
  <TotalTime>1</TotalTime>
  <ScaleCrop>false</ScaleCrop>
  <LinksUpToDate>false</LinksUpToDate>
  <CharactersWithSpaces>24794</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2024-11-11T02:43:00Z</dcterms:created>
  <dc:creator>杨阳</dc:creator>
  <cp:lastModifiedBy>kylin</cp:lastModifiedBy>
  <dcterms:modified xsi:type="dcterms:W3CDTF">2025-12-30T17:42:43Z</dcterms:modified>
  <dc:title>附件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8713E8BEDCE1478B8ADAB6B76B84F7C6_11</vt:lpwstr>
  </property>
  <property fmtid="{D5CDD505-2E9C-101B-9397-08002B2CF9AE}" pid="4" name="KSOTemplateDocerSaveRecord">
    <vt:lpwstr>eyJoZGlkIjoiMGNlODBiNDQ2MDI0YTFiYWU4ZDVmNjlkY2M5MTA1MmIiLCJ1c2VySWQiOiI0MzA4MTU4NzMifQ==</vt:lpwstr>
  </property>
</Properties>
</file>