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5F" w:rsidRPr="00095E53" w:rsidRDefault="00BE210A" w:rsidP="00095E53">
      <w:pPr>
        <w:snapToGrid w:val="0"/>
        <w:spacing w:line="900" w:lineRule="exact"/>
        <w:rPr>
          <w:rFonts w:eastAsia="方正小标宋_GBK"/>
          <w:color w:val="FF0000"/>
          <w:kern w:val="0"/>
          <w:sz w:val="84"/>
          <w:szCs w:val="84"/>
        </w:rPr>
      </w:pPr>
      <w:r w:rsidRPr="00413F4D">
        <w:rPr>
          <w:rFonts w:eastAsia="方正小标宋_GBK" w:hint="eastAsia"/>
          <w:color w:val="FF0000"/>
          <w:spacing w:val="150"/>
          <w:kern w:val="0"/>
          <w:sz w:val="84"/>
          <w:szCs w:val="84"/>
          <w:fitText w:val="8996" w:id="1911179008"/>
        </w:rPr>
        <w:t>湖南省生态环境</w:t>
      </w:r>
      <w:r w:rsidRPr="00413F4D">
        <w:rPr>
          <w:rFonts w:eastAsia="方正小标宋_GBK" w:hint="eastAsia"/>
          <w:color w:val="FF0000"/>
          <w:spacing w:val="91"/>
          <w:kern w:val="0"/>
          <w:sz w:val="84"/>
          <w:szCs w:val="84"/>
          <w:fitText w:val="8996" w:id="1911179008"/>
        </w:rPr>
        <w:t>厅</w:t>
      </w:r>
      <w:r w:rsidR="00934C52" w:rsidRPr="00934C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5pt;margin-top:-54.45pt;width:134.45pt;height:39.75pt;z-index:251660288;mso-height-percent:200;mso-position-horizontal-relative:text;mso-position-vertical:absolute;mso-position-vertical-relative:text;mso-height-percent:200;mso-width-relative:margin;mso-height-relative:margin" stroked="f">
            <v:textbox style="mso-next-textbox:#_x0000_s1026;mso-fit-shape-to-text:t">
              <w:txbxContent>
                <w:p w:rsidR="00661E30" w:rsidRPr="00661E30" w:rsidRDefault="00661E30">
                  <w:pPr>
                    <w:rPr>
                      <w:rFonts w:ascii="黑体" w:eastAsia="黑体" w:hAnsi="黑体"/>
                    </w:rPr>
                  </w:pPr>
                  <w:r w:rsidRPr="00661E30">
                    <w:rPr>
                      <w:rFonts w:ascii="黑体" w:eastAsia="黑体" w:hAnsi="黑体"/>
                    </w:rPr>
                    <w:t>HNPR-2019-13001</w:t>
                  </w:r>
                </w:p>
              </w:txbxContent>
            </v:textbox>
          </v:shape>
        </w:pic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169"/>
        <w:tblW w:w="9639" w:type="dxa"/>
        <w:jc w:val="center"/>
        <w:tblBorders>
          <w:top w:val="single" w:sz="18" w:space="0" w:color="FF0000"/>
          <w:left w:val="none" w:sz="0" w:space="0" w:color="auto"/>
          <w:bottom w:val="single" w:sz="6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9639"/>
      </w:tblGrid>
      <w:tr w:rsidR="00DE5B5F" w:rsidTr="00F37F4D">
        <w:trPr>
          <w:trHeight w:val="20"/>
          <w:jc w:val="center"/>
        </w:trPr>
        <w:tc>
          <w:tcPr>
            <w:tcW w:w="9639" w:type="dxa"/>
            <w:vAlign w:val="center"/>
          </w:tcPr>
          <w:p w:rsidR="00DE5B5F" w:rsidRDefault="00DE5B5F" w:rsidP="00813A1A">
            <w:pPr>
              <w:snapToGrid w:val="0"/>
              <w:spacing w:line="40" w:lineRule="exact"/>
              <w:rPr>
                <w:rFonts w:ascii="仿宋" w:eastAsia="仿宋" w:hAnsi="仿宋"/>
                <w:szCs w:val="32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3"/>
        <w:gridCol w:w="4468"/>
      </w:tblGrid>
      <w:tr w:rsidR="00274F99" w:rsidTr="00274F99">
        <w:trPr>
          <w:trHeight w:val="646"/>
        </w:trPr>
        <w:tc>
          <w:tcPr>
            <w:tcW w:w="4558" w:type="dxa"/>
            <w:vAlign w:val="bottom"/>
          </w:tcPr>
          <w:p w:rsidR="00274F99" w:rsidRPr="00274F99" w:rsidRDefault="00274F99" w:rsidP="0092036D">
            <w:pPr>
              <w:snapToGrid w:val="0"/>
              <w:spacing w:line="560" w:lineRule="exact"/>
              <w:rPr>
                <w:rFonts w:ascii="黑体" w:eastAsia="黑体" w:hAnsi="黑体"/>
                <w:kern w:val="0"/>
                <w:szCs w:val="32"/>
              </w:rPr>
            </w:pPr>
            <w:bookmarkStart w:id="1" w:name="PO_JJCD"/>
            <w:bookmarkStart w:id="2" w:name="PO_HTABLE"/>
            <w:bookmarkEnd w:id="1"/>
          </w:p>
        </w:tc>
        <w:tc>
          <w:tcPr>
            <w:tcW w:w="4559" w:type="dxa"/>
            <w:vAlign w:val="bottom"/>
          </w:tcPr>
          <w:p w:rsidR="00274F99" w:rsidRPr="00274F99" w:rsidRDefault="00770B92" w:rsidP="0092036D">
            <w:pPr>
              <w:spacing w:line="560" w:lineRule="exact"/>
              <w:jc w:val="right"/>
              <w:rPr>
                <w:rFonts w:ascii="仿宋_GB2312"/>
              </w:rPr>
            </w:pPr>
            <w:bookmarkStart w:id="3" w:name="PO_WH"/>
            <w:r>
              <w:rPr>
                <w:rFonts w:ascii="仿宋_GB2312" w:hint="eastAsia"/>
                <w:szCs w:val="32"/>
              </w:rPr>
              <w:t>湘环函〔2018〕450号</w:t>
            </w:r>
            <w:bookmarkEnd w:id="3"/>
          </w:p>
        </w:tc>
      </w:tr>
    </w:tbl>
    <w:p w:rsidR="008227CD" w:rsidRPr="00CB3077" w:rsidRDefault="00770B92" w:rsidP="008227CD">
      <w:pPr>
        <w:snapToGrid w:val="0"/>
        <w:spacing w:before="800" w:after="600" w:line="800" w:lineRule="exact"/>
        <w:jc w:val="center"/>
        <w:rPr>
          <w:rFonts w:ascii="方正小标宋_GBK" w:eastAsia="方正小标宋_GBK"/>
          <w:sz w:val="44"/>
          <w:szCs w:val="44"/>
        </w:rPr>
      </w:pPr>
      <w:bookmarkStart w:id="4" w:name="PO_BT"/>
      <w:bookmarkEnd w:id="2"/>
      <w:r>
        <w:rPr>
          <w:rFonts w:ascii="方正小标宋_GBK" w:eastAsia="方正小标宋_GBK" w:hint="eastAsia"/>
          <w:sz w:val="44"/>
          <w:szCs w:val="44"/>
        </w:rPr>
        <w:t>湖南省生态环境厅</w:t>
      </w:r>
      <w:r>
        <w:rPr>
          <w:rFonts w:ascii="方正小标宋_GBK" w:eastAsia="方正小标宋_GBK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关于依法加强经营单位危险废物</w:t>
      </w:r>
      <w:r>
        <w:rPr>
          <w:rFonts w:ascii="方正小标宋_GBK" w:eastAsia="方正小标宋_GBK"/>
          <w:sz w:val="44"/>
          <w:szCs w:val="44"/>
        </w:rPr>
        <w:br/>
      </w:r>
      <w:r>
        <w:rPr>
          <w:rFonts w:ascii="方正小标宋_GBK" w:eastAsia="方正小标宋_GBK" w:hint="eastAsia"/>
          <w:sz w:val="44"/>
          <w:szCs w:val="44"/>
        </w:rPr>
        <w:t>贮存管理相关工作的通知</w:t>
      </w:r>
      <w:bookmarkEnd w:id="4"/>
    </w:p>
    <w:p w:rsidR="008227CD" w:rsidRPr="00770B92" w:rsidRDefault="00770B92" w:rsidP="00770B92">
      <w:pPr>
        <w:adjustRightInd w:val="0"/>
        <w:snapToGrid w:val="0"/>
        <w:spacing w:line="600" w:lineRule="exact"/>
        <w:rPr>
          <w:rFonts w:ascii="仿宋_GB2312" w:hAnsi="仿宋"/>
          <w:szCs w:val="32"/>
        </w:rPr>
      </w:pPr>
      <w:bookmarkStart w:id="5" w:name="PO_ZS"/>
      <w:r w:rsidRPr="00770B92">
        <w:rPr>
          <w:rFonts w:ascii="仿宋_GB2312" w:hAnsi="仿宋" w:hint="eastAsia"/>
          <w:szCs w:val="32"/>
        </w:rPr>
        <w:t>各市州环保局</w:t>
      </w:r>
      <w:bookmarkEnd w:id="5"/>
      <w:r w:rsidR="008227CD" w:rsidRPr="00770B92">
        <w:rPr>
          <w:rFonts w:ascii="仿宋_GB2312" w:hAnsi="仿宋" w:hint="eastAsia"/>
          <w:szCs w:val="32"/>
        </w:rPr>
        <w:t>：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根据《中华人民共和国固体废物污染环境防治法》第五十八条第二款之规定，贮存危险废物必须采取符合国家环境保护标准的防护措施，并不得超过一年;确需延长期限的，必须报经原批准经营许可证的环境保护行政主管部门批准;法律、行政法规另有规定的除外。为了依法加强我省经营单位危险废物贮存管理相关工作，现就有关事项通知如下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一、经营单位转入的危险废物贮存条件必须符合《危险废物贮存污染控制标准》（GB18597-2001，2013年修订）等要求，并不得超过一年。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二、经营单位如需延长贮存危险废物期限，应当符合以下条件，并向原批准经营许可证的环境保护行政主管部门提交申请：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（一）有利用、处置资质的经营单位，且危险废物经营许可证在有效期内；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（二）危险废物贮存条件符合《危险废物贮存污染控制标准》（GB18597-2001，2013年修订）等要求；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（三）因设备检修、技术改造等原因造成所贮存的危险废物不能及时利用或处置，且贮存时间需要超过一年的；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（四）需在危险废物贮存时间期满（一年）30个工作日前提出申请。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危险废物延期贮存期间，核减该单位危险废物转入数量。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三、危险废物延期贮存申请材料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（一）经营单位书面申请文件，包括经营单位基本情况、需延期贮存危险废物名称及废物代码、数量、成分及危害特性说明、延期贮存原因及证明材料、预计延期贮存的时间、联系人信息等；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（二）所在地环境保护行政主管部门出具预审意见。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以上申请材料均应加盖单位公章。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四、对未取得危险废物延期贮存许可仍延期贮存危险废物的经营单位，县级以上生态环境部门责令其在30个工作日内补办延期贮</w:t>
      </w:r>
      <w:r w:rsidR="00EB54B1">
        <w:rPr>
          <w:rFonts w:ascii="仿宋_GB2312" w:hAnsi="仿宋" w:hint="eastAsia"/>
          <w:szCs w:val="32"/>
        </w:rPr>
        <w:t>存手续；利用（处置）延期贮存的危险废物；核减其危险废物转入数量</w:t>
      </w:r>
      <w:r w:rsidRPr="00770B92">
        <w:rPr>
          <w:rFonts w:ascii="仿宋_GB2312" w:hAnsi="仿宋" w:hint="eastAsia"/>
          <w:szCs w:val="32"/>
        </w:rPr>
        <w:t>。逾期未整改到位的，暂停其危险废物转入；纳入环境信用评价范围。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五、经营单位收集、贮存、利用、处置过程中产生的危险废物，依法按照对危险废物产生单位的要求进行管理。</w: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>六、各市州</w:t>
      </w:r>
      <w:r w:rsidR="00EB54B1">
        <w:rPr>
          <w:rFonts w:ascii="仿宋_GB2312" w:hAnsi="仿宋" w:hint="eastAsia"/>
          <w:szCs w:val="32"/>
        </w:rPr>
        <w:t>生态环境局</w:t>
      </w:r>
      <w:r w:rsidRPr="00770B92">
        <w:rPr>
          <w:rFonts w:ascii="仿宋_GB2312" w:hAnsi="仿宋" w:hint="eastAsia"/>
          <w:szCs w:val="32"/>
        </w:rPr>
        <w:t>应将经营单位危险废物贮存情况纳入日常监管。</w:t>
      </w:r>
    </w:p>
    <w:p w:rsidR="00770B92" w:rsidRPr="00770B92" w:rsidRDefault="00661E30" w:rsidP="00413F4D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661E30">
        <w:rPr>
          <w:rFonts w:ascii="仿宋_GB2312" w:hAnsi="仿宋" w:hint="eastAsia"/>
          <w:szCs w:val="32"/>
        </w:rPr>
        <w:t>该文件</w:t>
      </w:r>
      <w:r w:rsidRPr="00661E30">
        <w:rPr>
          <w:rFonts w:ascii="仿宋_GB2312" w:hAnsi="仿宋"/>
          <w:szCs w:val="32"/>
        </w:rPr>
        <w:t>自2019年1月25日起实施，有效期5年。</w:t>
      </w:r>
      <w:r w:rsidR="00413F4D">
        <w:rPr>
          <w:rFonts w:ascii="仿宋_GB2312" w:hAnsi="仿宋"/>
          <w:noProof/>
          <w:szCs w:val="32"/>
        </w:rPr>
        <w:pict>
          <v:rect id="KGD_Gobal1" o:spid="_x0000_s1031" alt="lskY7P30+39SSS2ze3CC/AGk86RhcUiMzEmeU6XEbPQy3JtukuMx6HT4s9kTBiVWzK+xFg9ACJTfXwTiQw4P5ZEjh8l1SyPrGtF+LLAD9n3sVUMHuofweTdwNoYi9MWwl703KdzSx2YmT5/Ti8mjaD35jjvNKslfjZPDaeygC1NEFPWfuQafz8y8kAqrbirgGHQ5bz01WaHQuooNszJCLB+odV5lfWTR0xvTQwOfOieeAMpcD7uJCMiK52w4E3RiEOCXcvIJxgQF2SYeqmhzzJJe7eiEIqVl0DLzBGMpsIS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i+8x7fRjdmRhOYoxIgcqxhnNX/fCUje9hRjI8xS13GVqWXefRjdSemiIvSAuGrtbH3V3hNf7dHGieMrIzJeDQE/z3CXByR3nbIOit5+Cr41LXytAvBgFAjNCU+hfGY7lKfr50Wt2WmiFNV8zCFiBnkbNvhbDvpi9vkmNH81Fmd9/XmPtFrDok3Q0UQWUV/stc/DyInGmDGrW7giiZWpiUtkLgZwOgO2u4wat5R2+EgpaybS6X8PfhuK1vsj1kixx6ZUawcdb2RpMQiWBl+GJjmfK1Pn0mXysLSXtTEbvUn8i61bC7YJzWz/MjV7Ntm/4Q==" style="position:absolute;left:0;text-align:left;margin-left:-10pt;margin-top:10pt;width:5pt;height:5pt;z-index:251658240;visibility:hidden;mso-position-horizontal-relative:text;mso-position-vertical-relative:text"/>
        </w:pict>
      </w:r>
      <w:r w:rsidR="00413F4D" w:rsidRPr="00770B92">
        <w:rPr>
          <w:rFonts w:ascii="仿宋_GB2312" w:hAnsi="仿宋" w:hint="eastAsia"/>
          <w:szCs w:val="32"/>
        </w:rPr>
        <w:t>原《关于依法加强经营单位危险废物贮存管理相关工作的通知》（</w:t>
      </w:r>
      <w:proofErr w:type="gramStart"/>
      <w:r w:rsidR="00413F4D" w:rsidRPr="00770B92">
        <w:rPr>
          <w:rFonts w:ascii="仿宋_GB2312" w:hAnsi="仿宋" w:hint="eastAsia"/>
          <w:szCs w:val="32"/>
        </w:rPr>
        <w:t>湘环函</w:t>
      </w:r>
      <w:proofErr w:type="gramEnd"/>
      <w:r w:rsidR="00413F4D">
        <w:rPr>
          <w:rFonts w:ascii="仿宋_GB2312" w:hint="eastAsia"/>
          <w:szCs w:val="32"/>
        </w:rPr>
        <w:t>〔2018〕</w:t>
      </w:r>
      <w:r w:rsidR="00413F4D" w:rsidRPr="00770B92">
        <w:rPr>
          <w:rFonts w:ascii="仿宋_GB2312" w:hAnsi="仿宋" w:hint="eastAsia"/>
          <w:szCs w:val="32"/>
        </w:rPr>
        <w:t>347号）同时废止。</w:t>
      </w:r>
      <w:r w:rsidRPr="00661E30">
        <w:rPr>
          <w:rFonts w:ascii="仿宋_GB2312" w:hAnsi="仿宋"/>
          <w:szCs w:val="32"/>
        </w:rPr>
        <w:t>法律法规等出台新规定的，按新规定执行。</w:t>
      </w:r>
    </w:p>
    <w:p w:rsidR="00661E30" w:rsidRDefault="00661E30" w:rsidP="00770B92">
      <w:pPr>
        <w:adjustRightInd w:val="0"/>
        <w:snapToGrid w:val="0"/>
        <w:spacing w:line="600" w:lineRule="exact"/>
        <w:ind w:firstLineChars="200" w:firstLine="652"/>
        <w:rPr>
          <w:rFonts w:ascii="仿宋_GB2312" w:hAnsi="仿宋"/>
          <w:spacing w:val="4"/>
          <w:szCs w:val="32"/>
        </w:rPr>
      </w:pPr>
    </w:p>
    <w:p w:rsid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</w:p>
    <w:p w:rsidR="00770B92" w:rsidRPr="00770B92" w:rsidRDefault="00934C5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>
        <w:rPr>
          <w:rFonts w:ascii="仿宋_GB2312" w:hAnsi="仿宋"/>
          <w:noProof/>
          <w:szCs w:val="32"/>
        </w:rPr>
        <w:pict>
          <v:rect id="KG_Shd_3" o:spid="_x0000_s1028" style="position:absolute;left:0;text-align:left;margin-left:-297.65pt;margin-top:-420.95pt;width:1190.6pt;height:22in;z-index:-251657217;visibility:hidden;mso-position-horizontal-relative:text;mso-position-vertical-relative:text" strokecolor="white">
            <v:fill opacity="0"/>
            <v:stroke opacity="0"/>
          </v:rect>
        </w:pict>
      </w:r>
    </w:p>
    <w:p w:rsidR="00770B92" w:rsidRPr="00770B92" w:rsidRDefault="00770B92" w:rsidP="00770B92">
      <w:pPr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</w:t>
      </w:r>
      <w:r w:rsidRPr="00770B92">
        <w:rPr>
          <w:rFonts w:ascii="仿宋_GB2312" w:hAnsi="仿宋" w:hint="eastAsia"/>
          <w:szCs w:val="32"/>
        </w:rPr>
        <w:t>湖南省</w:t>
      </w:r>
      <w:r>
        <w:rPr>
          <w:rFonts w:ascii="仿宋_GB2312" w:hAnsi="仿宋" w:hint="eastAsia"/>
          <w:szCs w:val="32"/>
        </w:rPr>
        <w:t>生态环境</w:t>
      </w:r>
      <w:r w:rsidRPr="00770B92">
        <w:rPr>
          <w:rFonts w:ascii="仿宋_GB2312" w:hAnsi="仿宋" w:hint="eastAsia"/>
          <w:szCs w:val="32"/>
        </w:rPr>
        <w:t>厅</w:t>
      </w:r>
    </w:p>
    <w:p w:rsidR="00770B92" w:rsidRPr="00770B92" w:rsidRDefault="00770B92" w:rsidP="00413F4D">
      <w:pPr>
        <w:tabs>
          <w:tab w:val="left" w:pos="7655"/>
        </w:tabs>
        <w:adjustRightInd w:val="0"/>
        <w:snapToGrid w:val="0"/>
        <w:spacing w:line="600" w:lineRule="exact"/>
        <w:ind w:firstLineChars="200" w:firstLine="636"/>
        <w:rPr>
          <w:rFonts w:ascii="仿宋_GB2312" w:hAnsi="仿宋"/>
          <w:szCs w:val="32"/>
        </w:rPr>
      </w:pPr>
      <w:r w:rsidRPr="00770B92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 xml:space="preserve">                         </w:t>
      </w:r>
      <w:r w:rsidR="00413F4D">
        <w:rPr>
          <w:rFonts w:ascii="仿宋_GB2312" w:hAnsi="仿宋" w:hint="eastAsia"/>
          <w:szCs w:val="32"/>
        </w:rPr>
        <w:t xml:space="preserve"> </w:t>
      </w:r>
      <w:r>
        <w:rPr>
          <w:rFonts w:ascii="仿宋_GB2312" w:hAnsi="仿宋" w:hint="eastAsia"/>
          <w:szCs w:val="32"/>
        </w:rPr>
        <w:t xml:space="preserve"> </w:t>
      </w:r>
      <w:r w:rsidRPr="00770B92">
        <w:rPr>
          <w:rFonts w:ascii="仿宋_GB2312" w:hAnsi="仿宋" w:hint="eastAsia"/>
          <w:szCs w:val="32"/>
        </w:rPr>
        <w:t>201</w:t>
      </w:r>
      <w:r w:rsidR="00E014AB">
        <w:rPr>
          <w:rFonts w:ascii="仿宋_GB2312" w:hAnsi="仿宋" w:hint="eastAsia"/>
          <w:szCs w:val="32"/>
        </w:rPr>
        <w:t>9</w:t>
      </w:r>
      <w:r w:rsidRPr="00770B92">
        <w:rPr>
          <w:rFonts w:ascii="仿宋_GB2312" w:hAnsi="仿宋" w:hint="eastAsia"/>
          <w:szCs w:val="32"/>
        </w:rPr>
        <w:t>年</w:t>
      </w:r>
      <w:r w:rsidR="00E014AB">
        <w:rPr>
          <w:rFonts w:ascii="仿宋_GB2312" w:hAnsi="仿宋" w:hint="eastAsia"/>
          <w:szCs w:val="32"/>
        </w:rPr>
        <w:t>1</w:t>
      </w:r>
      <w:r w:rsidRPr="00770B92">
        <w:rPr>
          <w:rFonts w:ascii="仿宋_GB2312" w:hAnsi="仿宋" w:hint="eastAsia"/>
          <w:szCs w:val="32"/>
        </w:rPr>
        <w:t>月2</w:t>
      </w:r>
      <w:r w:rsidR="00EB54B1">
        <w:rPr>
          <w:rFonts w:ascii="仿宋_GB2312" w:hAnsi="仿宋" w:hint="eastAsia"/>
          <w:szCs w:val="32"/>
        </w:rPr>
        <w:t>5</w:t>
      </w:r>
      <w:r w:rsidRPr="00770B92">
        <w:rPr>
          <w:rFonts w:ascii="仿宋_GB2312" w:hAnsi="仿宋" w:hint="eastAsia"/>
          <w:szCs w:val="32"/>
        </w:rPr>
        <w:t>日</w:t>
      </w:r>
    </w:p>
    <w:sectPr w:rsidR="00770B92" w:rsidRPr="00770B92" w:rsidSect="00980A26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701" w:right="1474" w:bottom="1134" w:left="1531" w:header="851" w:footer="964" w:gutter="0"/>
      <w:pgNumType w:fmt="numberInDash" w:start="1"/>
      <w:cols w:space="425"/>
      <w:titlePg/>
      <w:docGrid w:type="linesAndChars" w:linePitch="636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8B" w:rsidRDefault="00D7308B">
      <w:r>
        <w:separator/>
      </w:r>
    </w:p>
  </w:endnote>
  <w:endnote w:type="continuationSeparator" w:id="1">
    <w:p w:rsidR="00D7308B" w:rsidRDefault="00D7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Pr="00E96298" w:rsidRDefault="00934C52" w:rsidP="00E12FE0">
    <w:pPr>
      <w:pStyle w:val="a3"/>
      <w:ind w:firstLineChars="100" w:firstLine="280"/>
      <w:rPr>
        <w:rFonts w:ascii="宋体" w:eastAsia="宋体" w:hAnsi="宋体"/>
        <w:sz w:val="28"/>
        <w:szCs w:val="28"/>
      </w:rPr>
    </w:pPr>
    <w:r w:rsidRPr="00E96298">
      <w:rPr>
        <w:rFonts w:ascii="宋体" w:eastAsia="宋体" w:hAnsi="宋体"/>
        <w:sz w:val="28"/>
        <w:szCs w:val="28"/>
      </w:rPr>
      <w:fldChar w:fldCharType="begin"/>
    </w:r>
    <w:r w:rsidR="008227CD"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Pr="00E96298">
      <w:rPr>
        <w:rFonts w:ascii="宋体" w:eastAsia="宋体" w:hAnsi="宋体"/>
        <w:sz w:val="28"/>
        <w:szCs w:val="28"/>
      </w:rPr>
      <w:fldChar w:fldCharType="separate"/>
    </w:r>
    <w:r w:rsidR="00413F4D" w:rsidRPr="00413F4D">
      <w:rPr>
        <w:rFonts w:ascii="宋体" w:eastAsia="宋体" w:hAnsi="宋体"/>
        <w:noProof/>
        <w:sz w:val="28"/>
        <w:szCs w:val="28"/>
        <w:lang w:val="zh-CN"/>
      </w:rPr>
      <w:t>-</w:t>
    </w:r>
    <w:r w:rsidR="00413F4D">
      <w:rPr>
        <w:rFonts w:ascii="宋体" w:eastAsia="宋体" w:hAnsi="宋体"/>
        <w:noProof/>
        <w:sz w:val="28"/>
        <w:szCs w:val="28"/>
      </w:rPr>
      <w:t xml:space="preserve"> 2 -</w:t>
    </w:r>
    <w:r w:rsidRPr="00E96298">
      <w:rPr>
        <w:rFonts w:ascii="宋体" w:eastAsia="宋体" w:hAnsi="宋体"/>
        <w:sz w:val="28"/>
        <w:szCs w:val="28"/>
      </w:rPr>
      <w:fldChar w:fldCharType="end"/>
    </w:r>
  </w:p>
  <w:p w:rsidR="00984F35" w:rsidRDefault="00413F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Default="008227CD" w:rsidP="00E12FE0">
    <w:pPr>
      <w:pStyle w:val="a3"/>
      <w:tabs>
        <w:tab w:val="left" w:pos="7233"/>
        <w:tab w:val="right" w:pos="8901"/>
      </w:tabs>
      <w:wordWrap w:val="0"/>
      <w:jc w:val="right"/>
    </w:pPr>
    <w:r>
      <w:rPr>
        <w:rFonts w:ascii="宋体" w:eastAsia="宋体" w:hAnsi="宋体"/>
        <w:sz w:val="28"/>
        <w:szCs w:val="28"/>
      </w:rPr>
      <w:tab/>
    </w:r>
    <w:r>
      <w:rPr>
        <w:rFonts w:ascii="宋体" w:eastAsia="宋体" w:hAnsi="宋体"/>
        <w:sz w:val="28"/>
        <w:szCs w:val="28"/>
      </w:rPr>
      <w:tab/>
    </w:r>
    <w:r w:rsidR="00934C52" w:rsidRPr="00E96298">
      <w:rPr>
        <w:rFonts w:ascii="宋体" w:eastAsia="宋体" w:hAnsi="宋体"/>
        <w:sz w:val="28"/>
        <w:szCs w:val="28"/>
      </w:rPr>
      <w:fldChar w:fldCharType="begin"/>
    </w:r>
    <w:r w:rsidRPr="00E96298">
      <w:rPr>
        <w:rFonts w:ascii="宋体" w:eastAsia="宋体" w:hAnsi="宋体"/>
        <w:sz w:val="28"/>
        <w:szCs w:val="28"/>
      </w:rPr>
      <w:instrText xml:space="preserve"> PAGE   \* MERGEFORMAT </w:instrText>
    </w:r>
    <w:r w:rsidR="00934C52" w:rsidRPr="00E96298">
      <w:rPr>
        <w:rFonts w:ascii="宋体" w:eastAsia="宋体" w:hAnsi="宋体"/>
        <w:sz w:val="28"/>
        <w:szCs w:val="28"/>
      </w:rPr>
      <w:fldChar w:fldCharType="separate"/>
    </w:r>
    <w:r w:rsidR="00413F4D" w:rsidRPr="00413F4D">
      <w:rPr>
        <w:rFonts w:ascii="宋体" w:eastAsia="宋体" w:hAnsi="宋体"/>
        <w:noProof/>
        <w:sz w:val="28"/>
        <w:szCs w:val="28"/>
        <w:lang w:val="zh-CN"/>
      </w:rPr>
      <w:t>-</w:t>
    </w:r>
    <w:r w:rsidR="00413F4D">
      <w:rPr>
        <w:rFonts w:ascii="宋体" w:eastAsia="宋体" w:hAnsi="宋体"/>
        <w:noProof/>
        <w:sz w:val="28"/>
        <w:szCs w:val="28"/>
      </w:rPr>
      <w:t xml:space="preserve"> 3 -</w:t>
    </w:r>
    <w:r w:rsidR="00934C52" w:rsidRPr="00E96298">
      <w:rPr>
        <w:rFonts w:ascii="宋体" w:eastAsia="宋体" w:hAnsi="宋体"/>
        <w:sz w:val="28"/>
        <w:szCs w:val="28"/>
      </w:rPr>
      <w:fldChar w:fldCharType="end"/>
    </w:r>
    <w:r w:rsidR="00E12FE0">
      <w:rPr>
        <w:rFonts w:ascii="宋体" w:eastAsia="宋体" w:hAnsi="宋体" w:hint="eastAsia"/>
        <w:sz w:val="28"/>
        <w:szCs w:val="28"/>
      </w:rPr>
      <w:t xml:space="preserve">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639" w:type="dxa"/>
      <w:jc w:val="center"/>
      <w:tblBorders>
        <w:top w:val="single" w:sz="6" w:space="0" w:color="FF0000"/>
        <w:left w:val="none" w:sz="0" w:space="0" w:color="auto"/>
        <w:bottom w:val="single" w:sz="18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/>
    </w:tblPr>
    <w:tblGrid>
      <w:gridCol w:w="9639"/>
    </w:tblGrid>
    <w:tr w:rsidR="00B54EBE" w:rsidTr="00F37F4D">
      <w:trPr>
        <w:trHeight w:val="20"/>
        <w:jc w:val="center"/>
      </w:trPr>
      <w:tc>
        <w:tcPr>
          <w:tcW w:w="9639" w:type="dxa"/>
          <w:vAlign w:val="center"/>
        </w:tcPr>
        <w:p w:rsidR="00B54EBE" w:rsidRDefault="00B54EBE" w:rsidP="00BA595C">
          <w:pPr>
            <w:snapToGrid w:val="0"/>
            <w:spacing w:line="40" w:lineRule="exact"/>
            <w:jc w:val="center"/>
            <w:rPr>
              <w:rFonts w:ascii="仿宋" w:eastAsia="仿宋" w:hAnsi="仿宋"/>
              <w:szCs w:val="32"/>
            </w:rPr>
          </w:pPr>
        </w:p>
      </w:tc>
    </w:tr>
  </w:tbl>
  <w:p w:rsidR="00734FB8" w:rsidRDefault="00413F4D" w:rsidP="00B54E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8B" w:rsidRDefault="00D7308B">
      <w:r>
        <w:separator/>
      </w:r>
    </w:p>
  </w:footnote>
  <w:footnote w:type="continuationSeparator" w:id="1">
    <w:p w:rsidR="00D7308B" w:rsidRDefault="00D73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5" w:rsidRDefault="00413F4D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陈 炼">
    <w15:presenceInfo w15:providerId="Windows Live" w15:userId="0070b90c0c2079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proofState w:spelling="clean" w:grammar="clean"/>
  <w:revisionView w:markup="0"/>
  <w:documentProtection w:edit="readOnly" w:enforcement="0"/>
  <w:defaultTabStop w:val="420"/>
  <w:evenAndOddHeaders/>
  <w:drawingGridHorizontalSpacing w:val="159"/>
  <w:drawingGridVerticalSpacing w:val="318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31ABBC12-49AD-491F-BCA1-B025FA529475}"/>
    <w:docVar w:name="DocumentName" w:val="关于依法加强经营单位危险废物贮存管理相关工作的通知"/>
  </w:docVars>
  <w:rsids>
    <w:rsidRoot w:val="008227CD"/>
    <w:rsid w:val="000018A4"/>
    <w:rsid w:val="000039FC"/>
    <w:rsid w:val="000334C7"/>
    <w:rsid w:val="00070102"/>
    <w:rsid w:val="0008116F"/>
    <w:rsid w:val="00095E53"/>
    <w:rsid w:val="00096CA7"/>
    <w:rsid w:val="00110C4C"/>
    <w:rsid w:val="00113138"/>
    <w:rsid w:val="00127DB4"/>
    <w:rsid w:val="0013611A"/>
    <w:rsid w:val="001418F9"/>
    <w:rsid w:val="00144A22"/>
    <w:rsid w:val="0015189C"/>
    <w:rsid w:val="001666E1"/>
    <w:rsid w:val="001E1DD7"/>
    <w:rsid w:val="002346D2"/>
    <w:rsid w:val="002433D3"/>
    <w:rsid w:val="00274F99"/>
    <w:rsid w:val="0032353B"/>
    <w:rsid w:val="00344D90"/>
    <w:rsid w:val="0036090C"/>
    <w:rsid w:val="003A7105"/>
    <w:rsid w:val="003F1F5E"/>
    <w:rsid w:val="00406D49"/>
    <w:rsid w:val="00413F4D"/>
    <w:rsid w:val="00437F51"/>
    <w:rsid w:val="004B2F2F"/>
    <w:rsid w:val="004C7089"/>
    <w:rsid w:val="00524CFA"/>
    <w:rsid w:val="00565A76"/>
    <w:rsid w:val="00566BB7"/>
    <w:rsid w:val="0058034D"/>
    <w:rsid w:val="00656962"/>
    <w:rsid w:val="00661170"/>
    <w:rsid w:val="00661E30"/>
    <w:rsid w:val="006D7054"/>
    <w:rsid w:val="006E2544"/>
    <w:rsid w:val="007519AE"/>
    <w:rsid w:val="00770B92"/>
    <w:rsid w:val="007A344D"/>
    <w:rsid w:val="007B7838"/>
    <w:rsid w:val="00813A1A"/>
    <w:rsid w:val="008227CD"/>
    <w:rsid w:val="00876100"/>
    <w:rsid w:val="00891764"/>
    <w:rsid w:val="008F4EEE"/>
    <w:rsid w:val="0092036D"/>
    <w:rsid w:val="00934C52"/>
    <w:rsid w:val="0095573C"/>
    <w:rsid w:val="00980A26"/>
    <w:rsid w:val="00986208"/>
    <w:rsid w:val="00986EC4"/>
    <w:rsid w:val="009A513C"/>
    <w:rsid w:val="009E158F"/>
    <w:rsid w:val="009E3E73"/>
    <w:rsid w:val="00A14228"/>
    <w:rsid w:val="00A27282"/>
    <w:rsid w:val="00A563CB"/>
    <w:rsid w:val="00A75841"/>
    <w:rsid w:val="00AB5B59"/>
    <w:rsid w:val="00AC1A6C"/>
    <w:rsid w:val="00AC7BC4"/>
    <w:rsid w:val="00B21D70"/>
    <w:rsid w:val="00B54EBE"/>
    <w:rsid w:val="00B73227"/>
    <w:rsid w:val="00BA595C"/>
    <w:rsid w:val="00BE210A"/>
    <w:rsid w:val="00BE3ECE"/>
    <w:rsid w:val="00C12C4E"/>
    <w:rsid w:val="00C5168F"/>
    <w:rsid w:val="00C5248C"/>
    <w:rsid w:val="00C929A3"/>
    <w:rsid w:val="00CC51EE"/>
    <w:rsid w:val="00D05766"/>
    <w:rsid w:val="00D07E63"/>
    <w:rsid w:val="00D33BDD"/>
    <w:rsid w:val="00D63CED"/>
    <w:rsid w:val="00D7308B"/>
    <w:rsid w:val="00DB2C73"/>
    <w:rsid w:val="00DE5B5F"/>
    <w:rsid w:val="00E014AB"/>
    <w:rsid w:val="00E04475"/>
    <w:rsid w:val="00E12FE0"/>
    <w:rsid w:val="00E250DB"/>
    <w:rsid w:val="00EB54B1"/>
    <w:rsid w:val="00ED01A0"/>
    <w:rsid w:val="00EE13C7"/>
    <w:rsid w:val="00F37F4D"/>
    <w:rsid w:val="00F47020"/>
    <w:rsid w:val="00F665E3"/>
    <w:rsid w:val="00F7783E"/>
    <w:rsid w:val="00FA3326"/>
    <w:rsid w:val="00FE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27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227CD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822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8227CD"/>
    <w:rPr>
      <w:rFonts w:ascii="Times New Roman" w:eastAsia="仿宋_GB2312" w:hAnsi="Times New Roman" w:cs="Times New Roman"/>
      <w:sz w:val="18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811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116F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D63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326D-E69D-4C86-B4A1-EF1DEF29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518</Words>
  <Characters>545</Characters>
  <Application>Microsoft Office Word</Application>
  <DocSecurity>0</DocSecurity>
  <Lines>30</Lines>
  <Paragraphs>24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陈炼</dc:creator>
  <cp:lastModifiedBy>陈雅云</cp:lastModifiedBy>
  <cp:revision>72</cp:revision>
  <cp:lastPrinted>2019-01-28T09:19:00Z</cp:lastPrinted>
  <dcterms:created xsi:type="dcterms:W3CDTF">2017-03-05T13:57:00Z</dcterms:created>
  <dcterms:modified xsi:type="dcterms:W3CDTF">2019-02-01T01:21:00Z</dcterms:modified>
</cp:coreProperties>
</file>