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0"/>
          <w:szCs w:val="40"/>
        </w:rPr>
        <w:t>湖南省固体废物管理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</w:rPr>
        <w:t>专家申请表</w:t>
      </w:r>
    </w:p>
    <w:p>
      <w:pPr>
        <w:widowControl/>
        <w:snapToGrid w:val="0"/>
        <w:jc w:val="center"/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695"/>
        <w:gridCol w:w="135"/>
        <w:gridCol w:w="450"/>
        <w:gridCol w:w="689"/>
        <w:gridCol w:w="745"/>
        <w:gridCol w:w="1100"/>
        <w:gridCol w:w="116"/>
        <w:gridCol w:w="1309"/>
        <w:gridCol w:w="76"/>
        <w:gridCol w:w="958"/>
        <w:gridCol w:w="301"/>
        <w:gridCol w:w="14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所在地区</w:t>
            </w:r>
          </w:p>
        </w:tc>
        <w:tc>
          <w:tcPr>
            <w:tcW w:w="2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2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评聘时间</w:t>
            </w:r>
          </w:p>
        </w:tc>
        <w:tc>
          <w:tcPr>
            <w:tcW w:w="2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座机</w:t>
            </w:r>
          </w:p>
        </w:tc>
        <w:tc>
          <w:tcPr>
            <w:tcW w:w="2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8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专业工作年限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职业资格证书名称</w:t>
            </w:r>
          </w:p>
        </w:tc>
        <w:tc>
          <w:tcPr>
            <w:tcW w:w="1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职业资格证书编号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7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银行全称</w:t>
            </w:r>
          </w:p>
        </w:tc>
        <w:tc>
          <w:tcPr>
            <w:tcW w:w="2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1" w:hRule="atLeast"/>
          <w:jc w:val="center"/>
        </w:trPr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行业领域</w:t>
            </w:r>
          </w:p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可选多项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72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218"/>
              <w:ind w:left="849" w:hanging="849"/>
              <w:jc w:val="left"/>
              <w:rPr>
                <w:rFonts w:hint="eastAsia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有色金属矿采选及冶炼；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石油开采及化工；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化工；</w:t>
            </w:r>
          </w:p>
          <w:p>
            <w:pPr>
              <w:widowControl/>
              <w:snapToGrid w:val="0"/>
              <w:spacing w:before="218"/>
              <w:ind w:left="849" w:hanging="849"/>
              <w:jc w:val="left"/>
              <w:rPr>
                <w:rFonts w:hint="eastAsia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农药；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焦化；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电镀；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制革；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纺织；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印染；</w:t>
            </w:r>
          </w:p>
          <w:p>
            <w:pPr>
              <w:widowControl/>
              <w:snapToGrid w:val="0"/>
              <w:spacing w:before="218"/>
              <w:ind w:left="849" w:hanging="849"/>
              <w:jc w:val="left"/>
              <w:rPr>
                <w:rFonts w:hint="eastAsia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造纸；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大气环境；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土壤环境；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固体废弃物处置与利用；</w:t>
            </w:r>
          </w:p>
          <w:p>
            <w:pPr>
              <w:widowControl/>
              <w:snapToGrid w:val="0"/>
              <w:spacing w:before="218"/>
              <w:ind w:left="849" w:hanging="849"/>
              <w:jc w:val="left"/>
              <w:rPr>
                <w:rFonts w:hint="eastAsia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环境工程；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地质环境；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水资源与水环境；</w:t>
            </w:r>
          </w:p>
          <w:p>
            <w:pPr>
              <w:widowControl/>
              <w:snapToGrid w:val="0"/>
              <w:spacing w:before="218"/>
              <w:ind w:left="849" w:hanging="849"/>
              <w:jc w:val="left"/>
              <w:rPr>
                <w:rFonts w:hint="eastAsia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环境监测；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环境评估；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  <w:lang w:val="en-US" w:eastAsia="zh-CN"/>
              </w:rPr>
              <w:t>危险特性鉴别鉴定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napToGrid w:val="0"/>
              <w:spacing w:before="218"/>
              <w:ind w:left="849" w:hanging="849"/>
              <w:jc w:val="left"/>
              <w:rPr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其它：（注明具体行业领域）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8" w:hRule="atLeast"/>
          <w:jc w:val="center"/>
        </w:trPr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2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89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318" w:beforeLines="50"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本人保证以上所填内容属实。</w:t>
            </w:r>
          </w:p>
          <w:p>
            <w:pPr>
              <w:widowControl/>
              <w:snapToGrid w:val="0"/>
              <w:spacing w:before="318" w:beforeLines="50" w:line="400" w:lineRule="exact"/>
              <w:jc w:val="left"/>
              <w:rPr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snapToGrid w:val="0"/>
              <w:spacing w:before="318" w:beforeLines="50" w:line="400" w:lineRule="exact"/>
              <w:jc w:val="left"/>
              <w:rPr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318" w:beforeLines="50" w:line="360" w:lineRule="auto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所在单位</w:t>
            </w:r>
          </w:p>
          <w:p>
            <w:pPr>
              <w:widowControl/>
              <w:snapToGrid w:val="0"/>
              <w:spacing w:before="318" w:beforeLines="50" w:line="360" w:lineRule="auto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意见（盖章）</w:t>
            </w:r>
          </w:p>
        </w:tc>
        <w:tc>
          <w:tcPr>
            <w:tcW w:w="72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318" w:beforeLines="50" w:line="360" w:lineRule="auto"/>
              <w:ind w:firstLine="4560" w:firstLineChars="190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89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4"/>
              </w:rPr>
              <w:t>备注：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lZmYxMWRhNWM0ZmUxODc4ZjYyZDM2Zjc3YzFjZTkifQ=="/>
  </w:docVars>
  <w:rsids>
    <w:rsidRoot w:val="00172A27"/>
    <w:rsid w:val="03D02833"/>
    <w:rsid w:val="06C6356B"/>
    <w:rsid w:val="0A606651"/>
    <w:rsid w:val="10AD7FA6"/>
    <w:rsid w:val="14317145"/>
    <w:rsid w:val="17EC7DB1"/>
    <w:rsid w:val="1DB32D2E"/>
    <w:rsid w:val="20EC7D13"/>
    <w:rsid w:val="2D747B22"/>
    <w:rsid w:val="2F10687D"/>
    <w:rsid w:val="2F144757"/>
    <w:rsid w:val="37480ECC"/>
    <w:rsid w:val="3FF62453"/>
    <w:rsid w:val="4018777E"/>
    <w:rsid w:val="42124B3F"/>
    <w:rsid w:val="4E754D4B"/>
    <w:rsid w:val="4E973172"/>
    <w:rsid w:val="55464D10"/>
    <w:rsid w:val="5C327259"/>
    <w:rsid w:val="70B60DA8"/>
    <w:rsid w:val="7167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/输得漂亮.</dc:creator>
  <cp:lastModifiedBy>jh</cp:lastModifiedBy>
  <dcterms:modified xsi:type="dcterms:W3CDTF">2023-01-18T08:43:23Z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F880D120DBEA4C93A33F00189DA2059C</vt:lpwstr>
  </property>
</Properties>
</file>