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distribute"/>
        <w:rPr>
          <w:rFonts w:eastAsia="方正小标宋_GBK"/>
          <w:color w:val="FF0000"/>
          <w:kern w:val="0"/>
          <w:sz w:val="84"/>
          <w:szCs w:val="84"/>
        </w:rPr>
      </w:pPr>
      <w:r>
        <w:rPr>
          <w:rFonts w:eastAsia="方正小标宋_GBK"/>
          <w:color w:val="FF0000"/>
          <w:spacing w:val="30"/>
          <w:kern w:val="0"/>
          <w:sz w:val="84"/>
          <w:szCs w:val="84"/>
          <w:fitText w:val="8996" w:id="0"/>
        </w:rPr>
        <w:t>湖南省</w:t>
      </w:r>
      <w:r>
        <w:rPr>
          <w:rFonts w:hint="eastAsia" w:eastAsia="方正小标宋_GBK"/>
          <w:color w:val="FF0000"/>
          <w:spacing w:val="30"/>
          <w:kern w:val="0"/>
          <w:sz w:val="84"/>
          <w:szCs w:val="84"/>
          <w:fitText w:val="8996" w:id="0"/>
        </w:rPr>
        <w:t>生态</w:t>
      </w:r>
      <w:r>
        <w:rPr>
          <w:rFonts w:eastAsia="方正小标宋_GBK"/>
          <w:color w:val="FF0000"/>
          <w:spacing w:val="30"/>
          <w:kern w:val="0"/>
          <w:sz w:val="84"/>
          <w:szCs w:val="84"/>
          <w:fitText w:val="8996" w:id="0"/>
        </w:rPr>
        <w:t>环境</w:t>
      </w:r>
      <w:r>
        <w:rPr>
          <w:rFonts w:eastAsia="方正小标宋_GBK"/>
          <w:color w:val="FF0000"/>
          <w:spacing w:val="22"/>
          <w:kern w:val="0"/>
          <w:sz w:val="84"/>
          <w:szCs w:val="84"/>
          <w:fitText w:val="8996" w:id="0"/>
        </w:rPr>
        <w:t>厅</w:t>
      </w:r>
    </w:p>
    <w:tbl>
      <w:tblPr>
        <w:tblStyle w:val="8"/>
        <w:tblpPr w:leftFromText="180" w:rightFromText="180" w:vertAnchor="text" w:horzAnchor="margin" w:tblpXSpec="center" w:tblpY="169"/>
        <w:tblW w:w="9639" w:type="dxa"/>
        <w:jc w:val="center"/>
        <w:tblInd w:w="0" w:type="dxa"/>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p>
        </w:tc>
      </w:tr>
    </w:tbl>
    <w:tbl>
      <w:tblPr>
        <w:tblStyle w:val="8"/>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黑体" w:hAnsi="黑体" w:eastAsia="黑体"/>
                <w:kern w:val="0"/>
                <w:szCs w:val="32"/>
                <w:lang w:eastAsia="zh-CN"/>
              </w:rPr>
            </w:pPr>
            <w:bookmarkStart w:id="0" w:name="PO_HTABLE"/>
          </w:p>
        </w:tc>
        <w:tc>
          <w:tcPr>
            <w:tcW w:w="4465" w:type="dxa"/>
            <w:vAlign w:val="bottom"/>
          </w:tcPr>
          <w:p>
            <w:pPr>
              <w:spacing w:line="560" w:lineRule="exact"/>
              <w:jc w:val="right"/>
              <w:rPr>
                <w:rFonts w:hint="eastAsia" w:ascii="仿宋_GB2312" w:eastAsia="仿宋_GB2312"/>
                <w:lang w:eastAsia="zh-CN"/>
              </w:rPr>
            </w:pPr>
            <w:bookmarkStart w:id="1" w:name="PO_WH"/>
            <w:r>
              <w:rPr>
                <w:rFonts w:hint="eastAsia" w:ascii="仿宋_GB2312"/>
                <w:szCs w:val="32"/>
                <w:lang w:eastAsia="zh-CN"/>
              </w:rPr>
              <w:t>湘环评辐表〔2019〕130号</w:t>
            </w:r>
            <w:bookmarkEnd w:id="1"/>
          </w:p>
        </w:tc>
      </w:tr>
      <w:bookmarkEnd w:id="0"/>
    </w:tbl>
    <w:p>
      <w:pPr>
        <w:keepNext w:val="0"/>
        <w:keepLines w:val="0"/>
        <w:pageBreakBefore w:val="0"/>
        <w:widowControl w:val="0"/>
        <w:kinsoku/>
        <w:wordWrap/>
        <w:overflowPunct/>
        <w:topLinePunct w:val="0"/>
        <w:autoSpaceDE/>
        <w:autoSpaceDN/>
        <w:bidi w:val="0"/>
        <w:adjustRightInd/>
        <w:snapToGrid w:val="0"/>
        <w:spacing w:before="680" w:after="480" w:line="760" w:lineRule="exact"/>
        <w:jc w:val="center"/>
        <w:textAlignment w:val="auto"/>
        <w:outlineLvl w:val="9"/>
        <w:rPr>
          <w:rFonts w:hint="eastAsia" w:ascii="方正小标宋_GBK" w:eastAsia="方正小标宋_GBK"/>
          <w:sz w:val="44"/>
          <w:szCs w:val="44"/>
          <w:lang w:eastAsia="zh-CN"/>
        </w:rPr>
      </w:pPr>
      <w:bookmarkStart w:id="2" w:name="PO_BT"/>
      <w:r>
        <w:rPr>
          <w:rFonts w:hint="eastAsia" w:ascii="方正小标宋_GBK" w:eastAsia="方正小标宋_GBK"/>
          <w:sz w:val="44"/>
          <w:szCs w:val="44"/>
          <w:lang w:eastAsia="zh-CN"/>
        </w:rPr>
        <w:t>湖南省生态环境厅</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关于益阳市第一中医医院核技术利用改扩建</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项目环境影响报告表的批复</w:t>
      </w:r>
      <w:bookmarkEnd w:id="2"/>
    </w:p>
    <w:p>
      <w:pPr>
        <w:keepNext w:val="0"/>
        <w:keepLines w:val="0"/>
        <w:pageBreakBefore w:val="0"/>
        <w:kinsoku/>
        <w:wordWrap/>
        <w:overflowPunct/>
        <w:topLinePunct w:val="0"/>
        <w:autoSpaceDE/>
        <w:autoSpaceDN/>
        <w:bidi w:val="0"/>
        <w:adjustRightInd/>
        <w:snapToGrid w:val="0"/>
        <w:spacing w:line="520" w:lineRule="exact"/>
        <w:textAlignment w:val="auto"/>
        <w:rPr>
          <w:rFonts w:ascii="仿宋_GB2312" w:hAnsi="仿宋"/>
          <w:szCs w:val="32"/>
        </w:rPr>
      </w:pPr>
      <w:bookmarkStart w:id="3" w:name="PO_ZS"/>
      <w:r>
        <w:rPr>
          <w:rFonts w:hint="eastAsia" w:ascii="仿宋_GB2312" w:hAnsi="仿宋"/>
          <w:szCs w:val="32"/>
          <w:lang w:eastAsia="zh-CN"/>
        </w:rPr>
        <w:t>益阳市第一中医医院</w:t>
      </w:r>
      <w:bookmarkEnd w:id="3"/>
      <w:r>
        <w:rPr>
          <w:rFonts w:hint="eastAsia" w:ascii="仿宋_GB2312" w:hAnsi="仿宋"/>
          <w:szCs w:val="32"/>
        </w:rPr>
        <w:t>：</w:t>
      </w:r>
    </w:p>
    <w:p>
      <w:pPr>
        <w:keepNext w:val="0"/>
        <w:keepLines w:val="0"/>
        <w:pageBreakBefore w:val="0"/>
        <w:kinsoku/>
        <w:wordWrap/>
        <w:overflowPunct/>
        <w:topLinePunct w:val="0"/>
        <w:autoSpaceDE/>
        <w:autoSpaceDN/>
        <w:bidi w:val="0"/>
        <w:adjustRightInd/>
        <w:snapToGrid w:val="0"/>
        <w:spacing w:line="520" w:lineRule="exact"/>
        <w:ind w:firstLine="636" w:firstLineChars="200"/>
        <w:textAlignment w:val="auto"/>
        <w:rPr>
          <w:rFonts w:hint="eastAsia" w:ascii="仿宋_GB2312" w:hAnsi="仿宋_GB2312" w:eastAsia="仿宋_GB2312" w:cs="仿宋_GB2312"/>
        </w:rPr>
      </w:pPr>
      <w:bookmarkStart w:id="4" w:name="PO_WORDZW"/>
      <w:r>
        <w:rPr>
          <w:rFonts w:hint="eastAsia" w:ascii="仿宋_GB2312" w:hAnsi="仿宋_GB2312" w:eastAsia="仿宋_GB2312" w:cs="仿宋_GB2312"/>
        </w:rPr>
        <w:t>你</w:t>
      </w:r>
      <w:r>
        <w:rPr>
          <w:rFonts w:hint="eastAsia" w:ascii="仿宋_GB2312" w:hAnsi="仿宋_GB2312" w:cs="仿宋_GB2312"/>
          <w:lang w:eastAsia="zh-CN"/>
        </w:rPr>
        <w:t>医院</w:t>
      </w:r>
      <w:r>
        <w:rPr>
          <w:rFonts w:hint="eastAsia" w:ascii="仿宋_GB2312" w:hAnsi="仿宋_GB2312" w:eastAsia="仿宋_GB2312" w:cs="仿宋_GB2312"/>
        </w:rPr>
        <w:t>报送的</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val="en-US" w:eastAsia="zh-CN"/>
        </w:rPr>
        <w:t>&lt;</w:t>
      </w:r>
      <w:r>
        <w:rPr>
          <w:rFonts w:hint="eastAsia" w:ascii="仿宋_GB2312" w:hAnsi="仿宋_GB2312" w:eastAsia="仿宋_GB2312" w:cs="仿宋_GB2312"/>
          <w:lang w:eastAsia="zh-CN"/>
        </w:rPr>
        <w:t>益阳市第一中医医院核技术利用改扩建项目</w:t>
      </w:r>
      <w:r>
        <w:rPr>
          <w:rFonts w:hint="eastAsia" w:ascii="仿宋_GB2312" w:hAnsi="仿宋_GB2312" w:eastAsia="仿宋_GB2312" w:cs="仿宋_GB2312"/>
          <w:lang w:val="en-US" w:eastAsia="zh-CN"/>
        </w:rPr>
        <w:t>&gt;</w:t>
      </w:r>
      <w:r>
        <w:rPr>
          <w:rFonts w:hint="eastAsia" w:ascii="仿宋_GB2312" w:hAnsi="仿宋_GB2312" w:cs="仿宋_GB2312"/>
          <w:lang w:val="en-US" w:eastAsia="zh-CN"/>
        </w:rPr>
        <w:t>申请环评批复的报告</w:t>
      </w:r>
      <w:r>
        <w:rPr>
          <w:rFonts w:hint="eastAsia" w:ascii="仿宋_GB2312" w:hAnsi="仿宋_GB2312" w:eastAsia="仿宋_GB2312" w:cs="仿宋_GB2312"/>
          <w:lang w:eastAsia="zh-CN"/>
        </w:rPr>
        <w:t>》、</w:t>
      </w:r>
      <w:r>
        <w:rPr>
          <w:rFonts w:hint="eastAsia" w:ascii="仿宋_GB2312" w:hAnsi="仿宋_GB2312" w:cs="仿宋_GB2312"/>
          <w:lang w:eastAsia="zh-CN"/>
        </w:rPr>
        <w:t>益阳</w:t>
      </w:r>
      <w:r>
        <w:rPr>
          <w:rFonts w:hint="eastAsia" w:ascii="仿宋_GB2312" w:hAnsi="仿宋_GB2312" w:eastAsia="仿宋_GB2312" w:cs="仿宋_GB2312"/>
          <w:lang w:eastAsia="zh-CN"/>
        </w:rPr>
        <w:t>市生态</w:t>
      </w:r>
      <w:r>
        <w:rPr>
          <w:rFonts w:hint="eastAsia" w:ascii="仿宋_GB2312" w:hAnsi="仿宋_GB2312" w:cs="仿宋_GB2312"/>
          <w:lang w:eastAsia="zh-CN"/>
        </w:rPr>
        <w:t>环境局</w:t>
      </w:r>
      <w:r>
        <w:rPr>
          <w:rFonts w:hint="eastAsia" w:ascii="仿宋_GB2312" w:hAnsi="仿宋_GB2312" w:eastAsia="仿宋_GB2312" w:cs="仿宋_GB2312"/>
        </w:rPr>
        <w:t>的初审意见及相关资料收悉。经研究，批复如下：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36" w:firstLineChars="200"/>
        <w:jc w:val="left"/>
        <w:textAlignment w:val="auto"/>
        <w:outlineLvl w:val="9"/>
        <w:rPr>
          <w:rFonts w:hint="eastAsia" w:ascii="仿宋_GB2312" w:hAnsi="仿宋_GB2312"/>
          <w:lang w:val="en-US" w:eastAsia="zh-CN"/>
        </w:rPr>
      </w:pPr>
      <w:r>
        <w:rPr>
          <w:rFonts w:hint="eastAsia" w:ascii="仿宋_GB2312" w:hAnsi="仿宋_GB2312"/>
          <w:lang w:val="en-US" w:eastAsia="zh-CN"/>
        </w:rPr>
        <w:t>益阳市第一中医医院位于益阳市赫山区萝溪路58号，是一家集医疗、教学、科研、康复、预防保健为一体的三级甲等中医医院。本次项目建设内容：在仲景楼负一层改建1间机房，并新增1台数字减影血管造影装置（简称“DSA”）（设备参数为：125kV/1000mA），主要用于血管造影手术，该设备属于II类射线装置；在老住院楼一层核医学科（原使用核素</w:t>
      </w:r>
      <w:r>
        <w:rPr>
          <w:rFonts w:hint="eastAsia" w:ascii="仿宋_GB2312" w:hAnsi="仿宋_GB2312"/>
          <w:vertAlign w:val="superscript"/>
          <w:lang w:val="en-US" w:eastAsia="zh-CN"/>
        </w:rPr>
        <w:t>18</w:t>
      </w:r>
      <w:r>
        <w:rPr>
          <w:rFonts w:hint="eastAsia" w:ascii="仿宋_GB2312" w:hAnsi="仿宋_GB2312"/>
          <w:lang w:val="en-US" w:eastAsia="zh-CN"/>
        </w:rPr>
        <w:t>F，日等效最大操作量：3.7×10</w:t>
      </w:r>
      <w:r>
        <w:rPr>
          <w:rFonts w:hint="eastAsia" w:ascii="仿宋_GB2312" w:hAnsi="仿宋_GB2312"/>
          <w:vertAlign w:val="superscript"/>
          <w:lang w:val="en-US" w:eastAsia="zh-CN"/>
        </w:rPr>
        <w:t>7</w:t>
      </w:r>
      <w:r>
        <w:rPr>
          <w:rFonts w:hint="eastAsia" w:ascii="仿宋_GB2312" w:hAnsi="仿宋_GB2312"/>
          <w:lang w:val="en-US" w:eastAsia="zh-CN"/>
        </w:rPr>
        <w:t>Bq，年最大用量为7.4×10</w:t>
      </w:r>
      <w:r>
        <w:rPr>
          <w:rFonts w:hint="eastAsia" w:ascii="仿宋_GB2312" w:hAnsi="仿宋_GB2312"/>
          <w:vertAlign w:val="superscript"/>
          <w:lang w:val="en-US" w:eastAsia="zh-CN"/>
        </w:rPr>
        <w:t>11</w:t>
      </w:r>
      <w:r>
        <w:rPr>
          <w:rFonts w:hint="eastAsia" w:ascii="仿宋_GB2312" w:hAnsi="仿宋_GB2312"/>
          <w:lang w:val="en-US" w:eastAsia="zh-CN"/>
        </w:rPr>
        <w:t>Bq，为乙级非密封源工作场所）新增使用核素</w:t>
      </w:r>
      <w:r>
        <w:rPr>
          <w:rFonts w:hint="eastAsia" w:ascii="仿宋_GB2312" w:hAnsi="仿宋_GB2312"/>
          <w:vertAlign w:val="superscript"/>
          <w:lang w:val="en-US" w:eastAsia="zh-CN"/>
        </w:rPr>
        <w:t>99m</w:t>
      </w:r>
      <w:r>
        <w:rPr>
          <w:rFonts w:hint="eastAsia" w:ascii="仿宋_GB2312" w:hAnsi="仿宋_GB2312"/>
          <w:lang w:val="en-US" w:eastAsia="zh-CN"/>
        </w:rPr>
        <w:t>Tc，其日等效最大操作量为7.4×10</w:t>
      </w:r>
      <w:r>
        <w:rPr>
          <w:rFonts w:hint="eastAsia" w:ascii="仿宋_GB2312" w:hAnsi="仿宋_GB2312"/>
          <w:vertAlign w:val="superscript"/>
          <w:lang w:val="en-US" w:eastAsia="zh-CN"/>
        </w:rPr>
        <w:t>6</w:t>
      </w:r>
      <w:r>
        <w:rPr>
          <w:rFonts w:hint="eastAsia" w:ascii="仿宋_GB2312" w:hAnsi="仿宋_GB2312"/>
          <w:lang w:val="en-US" w:eastAsia="zh-CN"/>
        </w:rPr>
        <w:t>Bq，年最大用量为8.88×10</w:t>
      </w:r>
      <w:r>
        <w:rPr>
          <w:rFonts w:hint="eastAsia" w:ascii="仿宋_GB2312" w:hAnsi="仿宋_GB2312"/>
          <w:vertAlign w:val="superscript"/>
          <w:lang w:val="en-US" w:eastAsia="zh-CN"/>
        </w:rPr>
        <w:t>11</w:t>
      </w:r>
      <w:r>
        <w:rPr>
          <w:rFonts w:hint="eastAsia" w:ascii="仿宋_GB2312" w:hAnsi="仿宋_GB2312"/>
          <w:lang w:val="en-US" w:eastAsia="zh-CN"/>
        </w:rPr>
        <w:t>Bq。</w:t>
      </w:r>
      <w:r>
        <w:rPr>
          <w:rFonts w:hint="eastAsia" w:ascii="仿宋_GB2312" w:hAnsi="仿宋_GB2312"/>
          <w:vertAlign w:val="superscript"/>
          <w:lang w:val="en-US" w:eastAsia="zh-CN"/>
        </w:rPr>
        <w:t>18</w:t>
      </w:r>
      <w:r>
        <w:rPr>
          <w:rFonts w:hint="eastAsia" w:ascii="仿宋_GB2312" w:hAnsi="仿宋_GB2312"/>
          <w:lang w:val="en-US" w:eastAsia="zh-CN"/>
        </w:rPr>
        <w:t>F和</w:t>
      </w:r>
      <w:r>
        <w:rPr>
          <w:rFonts w:hint="eastAsia" w:ascii="仿宋_GB2312" w:hAnsi="仿宋_GB2312"/>
          <w:vertAlign w:val="superscript"/>
          <w:lang w:val="en-US" w:eastAsia="zh-CN"/>
        </w:rPr>
        <w:t>99m</w:t>
      </w:r>
      <w:r>
        <w:rPr>
          <w:rFonts w:hint="eastAsia" w:ascii="仿宋_GB2312" w:hAnsi="仿宋_GB2312"/>
          <w:lang w:val="en-US" w:eastAsia="zh-CN"/>
        </w:rPr>
        <w:t>Tc都是使用医院原有设备经济型PET-CT进行显像诊断。在新增核素</w:t>
      </w:r>
      <w:r>
        <w:rPr>
          <w:rFonts w:hint="eastAsia" w:ascii="仿宋_GB2312" w:hAnsi="仿宋_GB2312"/>
          <w:vertAlign w:val="superscript"/>
          <w:lang w:val="en-US" w:eastAsia="zh-CN"/>
        </w:rPr>
        <w:t>99m</w:t>
      </w:r>
      <w:r>
        <w:rPr>
          <w:rFonts w:hint="eastAsia" w:ascii="仿宋_GB2312" w:hAnsi="仿宋_GB2312"/>
          <w:lang w:val="en-US" w:eastAsia="zh-CN"/>
        </w:rPr>
        <w:t>Tc后，该核医学科总日等效最大操作量为4.44×10</w:t>
      </w:r>
      <w:r>
        <w:rPr>
          <w:rFonts w:hint="eastAsia" w:ascii="仿宋_GB2312" w:hAnsi="仿宋_GB2312"/>
          <w:vertAlign w:val="superscript"/>
          <w:lang w:val="en-US" w:eastAsia="zh-CN"/>
        </w:rPr>
        <w:t>7</w:t>
      </w:r>
      <w:r>
        <w:rPr>
          <w:rFonts w:hint="eastAsia" w:ascii="仿宋_GB2312" w:hAnsi="仿宋_GB2312"/>
          <w:lang w:val="en-US" w:eastAsia="zh-CN"/>
        </w:rPr>
        <w:t>Bq，仍属于乙级非密封源工作场所，场所活动种类及场所等级均未发生变化。项目总投资900万元，</w: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1" name="KGD_5DE483F8$01$29$00011" descr="nwkOiId/bBbOAe61rgYT4vXM3UaFFF0tl2W9B2ekj1Z7kYnHXrUHbs1gN35c90qveaLW8gInj2yPL2yCpvrI7R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483F8$01$29$00011" o:spid="_x0000_s1026" o:spt="1" alt="nwkOiId/bBbOAe61rgYT4vXM3UaFFF0tl2W9B2ekj1Z7kYnHXrUHbs1gN35c90qveaLW8gInj2yPL2yCpvrI7R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style="position:absolute;left:0pt;margin-left:-86.55pt;margin-top:-75.05pt;height:5pt;width:5pt;visibility:hidden;z-index:25166540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bjo9JtwAAAAPAQAADwAAAAAAAAABACAAAAAi&#10;AAAAZHJzL2Rvd25yZXYueG1sUEsBAhQAFAAAAAgAh07iQGAezwLRCQAAKQ4AAA4AAAAAAAAAAQAg&#10;AAAAKwEAAGRycy9lMm9Eb2MueG1sUEsFBgAAAAAGAAYAWQEAAG4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0" name="KGD_KG_Seal_16" descr="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style="position:absolute;left:0pt;margin-left:-86.55pt;margin-top:-75.05pt;height:5pt;width:5pt;visibility:hidden;z-index:25166438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bjo9JtwAAAAPAQAADwAAAAAAAAABACAAAAAi&#10;AAAAZHJzL2Rvd25yZXYueG1sUEsBAhQAFAAAAAgAh07iQBfvyuMHBAAAvwYAAA4AAAAAAAAAAQAg&#10;AAAAKwEAAGRycy9lMm9Eb2MueG1sUEsFBgAAAAAGAAYAWQEAAK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9" name="KGD_KG_Seal_15" descr="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style="position:absolute;left:0pt;margin-left:-86.55pt;margin-top:-75.05pt;height:5pt;width:5pt;visibility:hidden;z-index:25166336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D9qg+X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8" name="KGD_KG_Seal_14" descr="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style="position:absolute;left:0pt;margin-left:-86.55pt;margin-top:-75.05pt;height:5pt;width:5pt;visibility:hidden;z-index:251662336;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AY6W46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7" name="KGD_KG_Seal_13" descr="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style="position:absolute;left:0pt;margin-left:-86.55pt;margin-top:-75.05pt;height:5pt;width:5pt;visibility:hidden;z-index:251661312;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uOj0m3AAAAA8BAAAPAAAAAAAAAAEAIAAAACIAAABkcnMvZG93bnJldi54bWxQ&#10;SwECFAAUAAAACACHTuJAGLU+j/gLAAD2EAAADgAAAAAAAAABACAAAAAr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6" name="KGD_KG_Seal_12" descr="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style="position:absolute;left:0pt;margin-left:-86.55pt;margin-top:-75.05pt;height:5pt;width:5pt;visibility:hidden;z-index:25166028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G46PSbcAAAADwEAAA8AAAAAAAAAAQAgAAAAIgAAAGRycy9kb3ducmV2Lnht&#10;bFBLAQIUABQAAAAIAIdO4kCOt6qm+gsAAPYQAAAOAAAAAAAAAAEAIAAAACs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5" name="KGD_KG_Seal_11" descr="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style="position:absolute;left:0pt;margin-left:-86.55pt;margin-top:-75.05pt;height:5pt;width:5pt;visibility:hidden;z-index:25165926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uOj0m3AAAAA8BAAAPAAAAAAAAAAEAIAAAACIAAABkcnMvZG93bnJldi54bWxQSwEC&#10;FAAUAAAACACHTuJAsdRNlvULAAD2EAAADgAAAAAAAAABACAAAAAr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4" name="KGD_Gobal1" descr="lskY7P30+39SSS2ze3CC/Hd4IPO21isaNcfVYq4YHejbghfuRL749rxIZCxDAYircFa/8sVrxAtoOtWaMs2f1Nt+AI6Zb25FgtFYjzcbonrNyhg0hJ2nGkoKSCBnr1I3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MwRIxfIpGBqW9ull2cRdrOQMjLfOsTUCLc+bpa3E8V3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4IPO21isaNcfVYq4YHejbghfuRL749rxIZCxDAYircFa/8sVrxAtoOtWaMs2f1Nt+AI6Zb25FgtFYjzcbonrNyhg0hJ2nGkoKSCBnr1I3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MwRIxfIpGBqW9ull2cRdrOQMjLfOsTUCLc+bpa3E8V3vnlFyBbxQ+iahwz3tF1qxvKFoHNaHpKMwSzVzb0TrvDNI4Hk7/F6ACQt5+HcHEZbdZg/as2mCdxv9Mf52qRzulfQ5vU5PIJqBuWyGqGZez2KGsW4d0keuYOjjS3nqiG/mhOuW5P/3hM0DyjfsfrHs8SjKPIedotQYVGvItZxCS8=" style="position:absolute;left:0pt;margin-left:-86.55pt;margin-top:-75.05pt;height:5pt;width:5pt;visibility:hidden;z-index:25165824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G46&#10;PSbcAAAADwEAAA8AAAAAAAAAAQAgAAAAIgAAAGRycy9kb3ducmV2LnhtbFBLAQIUABQAAAAIAIdO&#10;4kAltSATPQUAAEYIAAAOAAAAAAAAAAEAIAAAACsBAABkcnMvZTJvRG9jLnhtbFBLBQYAAAAABgAG&#10;AFkBAADaCAAAAAA=&#10;">
                <v:fill on="t" focussize="0,0"/>
                <v:stroke weight="1pt" color="#41719C [3204]" miterlimit="8" joinstyle="miter"/>
                <v:imagedata o:title=""/>
                <o:lock v:ext="edit" aspectratio="f"/>
              </v:rect>
            </w:pict>
          </mc:Fallback>
        </mc:AlternateContent>
      </w:r>
      <w:r>
        <w:rPr>
          <w:rFonts w:hint="eastAsia" w:ascii="仿宋_GB2312" w:hAnsi="仿宋_GB2312"/>
          <w:lang w:val="en-US" w:eastAsia="zh-CN"/>
        </w:rPr>
        <w:t>其中环保投资40万元，占总投资的4.44%。 该项目环境影响报告表提出的污染防治措施客观可行，从环保角度分析，同意该项目建设。</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36" w:firstLineChars="200"/>
        <w:textAlignment w:val="auto"/>
        <w:outlineLvl w:val="9"/>
        <w:rPr>
          <w:rFonts w:hint="eastAsia" w:ascii="仿宋_GB2312" w:hAnsi="仿宋_GB2312"/>
        </w:rPr>
      </w:pPr>
      <w:r>
        <w:rPr>
          <w:rFonts w:hint="eastAsia" w:ascii="仿宋_GB2312" w:hAnsi="仿宋_GB2312"/>
          <w:lang w:eastAsia="zh-CN"/>
        </w:rPr>
        <w:t>二、</w:t>
      </w:r>
      <w:r>
        <w:rPr>
          <w:rFonts w:hint="eastAsia" w:ascii="仿宋_GB2312" w:hAnsi="仿宋_GB2312"/>
        </w:rPr>
        <w:t>在项目建设和运行中，你</w:t>
      </w:r>
      <w:r>
        <w:rPr>
          <w:rFonts w:hint="eastAsia" w:ascii="仿宋_GB2312" w:hAnsi="仿宋_GB2312"/>
          <w:lang w:eastAsia="zh-CN"/>
        </w:rPr>
        <w:t>医院</w:t>
      </w:r>
      <w:r>
        <w:rPr>
          <w:rFonts w:hint="eastAsia" w:ascii="仿宋_GB2312" w:hAnsi="仿宋_GB2312"/>
        </w:rPr>
        <w:t>必须严格执行环保法律法规，认真落实报告表提出的各项</w:t>
      </w:r>
      <w:r>
        <w:rPr>
          <w:rFonts w:hint="eastAsia" w:ascii="仿宋_GB2312" w:hAnsi="仿宋_GB2312"/>
          <w:lang w:val="en-US" w:eastAsia="zh-CN"/>
        </w:rPr>
        <w:t>污染防治</w:t>
      </w:r>
      <w:r>
        <w:rPr>
          <w:rFonts w:hint="eastAsia" w:ascii="仿宋_GB2312" w:hAnsi="仿宋_GB2312"/>
        </w:rPr>
        <w:t>措施，并着重做好以下工作：</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636" w:firstLineChars="200"/>
        <w:jc w:val="left"/>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1</w:t>
      </w:r>
      <w:r>
        <w:rPr>
          <w:rFonts w:hint="eastAsia" w:ascii="仿宋_GB2312" w:hAnsi="仿宋_GB2312" w:eastAsia="仿宋_GB2312" w:cs="Times New Roman"/>
          <w:kern w:val="2"/>
          <w:sz w:val="32"/>
          <w:szCs w:val="32"/>
          <w:lang w:val="en-US" w:eastAsia="zh-CN" w:bidi="ar-SA"/>
        </w:rPr>
        <w:t>、</w:t>
      </w:r>
      <w:r>
        <w:rPr>
          <w:rFonts w:hint="eastAsia" w:ascii="仿宋_GB2312" w:hAnsi="仿宋_GB2312" w:cs="Times New Roman"/>
          <w:kern w:val="2"/>
          <w:sz w:val="32"/>
          <w:szCs w:val="32"/>
          <w:lang w:val="en-US" w:eastAsia="zh-CN" w:bidi="ar-SA"/>
        </w:rPr>
        <w:t>医院</w:t>
      </w:r>
      <w:r>
        <w:rPr>
          <w:rFonts w:hint="eastAsia" w:ascii="仿宋_GB2312" w:hAnsi="仿宋_GB2312" w:eastAsia="仿宋_GB2312" w:cs="Times New Roman"/>
          <w:kern w:val="2"/>
          <w:sz w:val="32"/>
          <w:szCs w:val="32"/>
          <w:lang w:val="en-US" w:eastAsia="zh-CN" w:bidi="ar-SA"/>
        </w:rPr>
        <w:t>应设置辐射环境安全专（兼）职管理人员，建立并落实辐射防护、环境安全管理、事故预防、应急处理等规章制度。</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636" w:firstLineChars="200"/>
        <w:jc w:val="left"/>
        <w:textAlignment w:val="auto"/>
        <w:rPr>
          <w:rFonts w:hint="eastAsia" w:ascii="仿宋_GB2312" w:hAnsi="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2</w:t>
      </w:r>
      <w:r>
        <w:rPr>
          <w:rFonts w:hint="eastAsia" w:ascii="仿宋_GB2312" w:hAnsi="仿宋_GB2312" w:eastAsia="仿宋_GB2312" w:cs="Times New Roman"/>
          <w:kern w:val="2"/>
          <w:sz w:val="32"/>
          <w:szCs w:val="32"/>
          <w:lang w:val="en-US" w:eastAsia="zh-CN" w:bidi="ar-SA"/>
        </w:rPr>
        <w:t>、</w:t>
      </w:r>
      <w:r>
        <w:rPr>
          <w:rFonts w:hint="eastAsia" w:ascii="仿宋_GB2312" w:hAnsi="仿宋_GB2312" w:cs="Times New Roman"/>
          <w:kern w:val="2"/>
          <w:sz w:val="32"/>
          <w:szCs w:val="32"/>
          <w:lang w:val="en-US" w:eastAsia="zh-CN" w:bidi="ar-SA"/>
        </w:rPr>
        <w:t>辐射工作人员要按照要求做到持证上岗，上岗时必须穿戴防护用品，佩戴个人剂量片，严格个人剂量管理。医院应对辐射工作人员的职业健康体检、个人剂量监测和辐射安全培训工作建立规范的档案，并依规保存。</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firstLine="636" w:firstLineChars="200"/>
        <w:jc w:val="left"/>
        <w:textAlignment w:val="auto"/>
        <w:rPr>
          <w:rFonts w:hint="eastAsia" w:ascii="仿宋_GB2312" w:hAnsi="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3、医院应落实报告表中的辐射防护要求，对辐射工作场所进行分区管理。</w:t>
      </w:r>
      <w:r>
        <w:rPr>
          <w:rFonts w:hint="eastAsia" w:ascii="仿宋_GB2312" w:hAnsi="仿宋_GB2312" w:eastAsia="仿宋_GB2312" w:cs="Times New Roman"/>
          <w:kern w:val="2"/>
          <w:sz w:val="32"/>
          <w:szCs w:val="32"/>
          <w:lang w:val="en-US" w:eastAsia="zh-CN" w:bidi="ar-SA"/>
        </w:rPr>
        <w:t>辐射工作场所须设置明显的电离辐射标志和中文警示说明。配备相应辐射监测仪器，定期对辐射工作场所及周围环境进行辐射监测，监测记录长期保存。</w:t>
      </w:r>
      <w:r>
        <w:rPr>
          <w:rFonts w:hint="eastAsia" w:ascii="仿宋_GB2312" w:hAnsi="仿宋_GB2312" w:cs="Times New Roman"/>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4、严格按报告表要求落实三废治理措施。</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三、</w:t>
      </w:r>
      <w:r>
        <w:rPr>
          <w:rFonts w:hint="eastAsia" w:ascii="仿宋_GB2312" w:hAnsi="仿宋_GB2312" w:eastAsia="仿宋_GB2312" w:cs="Times New Roman"/>
          <w:kern w:val="2"/>
          <w:sz w:val="32"/>
          <w:szCs w:val="32"/>
          <w:lang w:val="en-US" w:eastAsia="zh-CN" w:bidi="ar-SA"/>
        </w:rPr>
        <w:t>你</w:t>
      </w:r>
      <w:r>
        <w:rPr>
          <w:rFonts w:hint="eastAsia" w:ascii="仿宋_GB2312" w:hAnsi="仿宋_GB2312" w:cs="Times New Roman"/>
          <w:kern w:val="2"/>
          <w:sz w:val="32"/>
          <w:szCs w:val="32"/>
          <w:lang w:val="en-US" w:eastAsia="zh-CN" w:bidi="ar-SA"/>
        </w:rPr>
        <w:t>医院</w:t>
      </w:r>
      <w:r>
        <w:rPr>
          <w:rFonts w:hint="eastAsia" w:ascii="仿宋_GB2312" w:hAnsi="仿宋_GB2312" w:eastAsia="仿宋_GB2312" w:cs="Times New Roman"/>
          <w:kern w:val="2"/>
          <w:sz w:val="32"/>
          <w:szCs w:val="32"/>
          <w:lang w:val="en-US" w:eastAsia="zh-CN" w:bidi="ar-SA"/>
        </w:rPr>
        <w:t>在该项目竣工投入使用前须到我厅</w:t>
      </w:r>
      <w:r>
        <w:rPr>
          <w:rFonts w:hint="eastAsia" w:ascii="仿宋_GB2312" w:hAnsi="仿宋_GB2312" w:cs="Times New Roman"/>
          <w:kern w:val="2"/>
          <w:sz w:val="32"/>
          <w:szCs w:val="32"/>
          <w:lang w:val="en-US" w:eastAsia="zh-CN" w:bidi="ar-SA"/>
        </w:rPr>
        <w:t>重新</w:t>
      </w:r>
      <w:r>
        <w:rPr>
          <w:rFonts w:hint="eastAsia" w:ascii="仿宋_GB2312" w:hAnsi="仿宋_GB2312" w:eastAsia="仿宋_GB2312" w:cs="Times New Roman"/>
          <w:kern w:val="2"/>
          <w:sz w:val="32"/>
          <w:szCs w:val="32"/>
          <w:lang w:val="en-US" w:eastAsia="zh-CN" w:bidi="ar-SA"/>
        </w:rPr>
        <w:t xml:space="preserve">办理辐射安全许可证，并按照有关规定做好环保竣工验收工作。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w:t>
      </w:r>
      <w:r>
        <w:rPr>
          <w:rFonts w:hint="eastAsia" w:ascii="仿宋_GB2312" w:hAnsi="仿宋_GB2312" w:cs="Times New Roman"/>
          <w:kern w:val="2"/>
          <w:sz w:val="32"/>
          <w:szCs w:val="32"/>
          <w:lang w:val="en-US" w:eastAsia="zh-CN" w:bidi="ar-SA"/>
        </w:rPr>
        <w:t>益阳市生态环境局</w:t>
      </w:r>
      <w:r>
        <w:rPr>
          <w:rFonts w:hint="eastAsia" w:ascii="仿宋_GB2312" w:hAnsi="仿宋_GB2312" w:eastAsia="仿宋_GB2312" w:cs="Times New Roman"/>
          <w:kern w:val="2"/>
          <w:sz w:val="32"/>
          <w:szCs w:val="32"/>
          <w:lang w:val="en-US" w:eastAsia="zh-CN" w:bidi="ar-SA"/>
        </w:rPr>
        <w:t>负责该项目的日常监督管理工作。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bookmarkStart w:id="7" w:name="_GoBack"/>
      <w:bookmarkEnd w:id="7"/>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636" w:firstLineChars="200"/>
        <w:jc w:val="right"/>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r>
        <w:rPr>
          <w:sz w:val="32"/>
        </w:rPr>
        <mc:AlternateContent>
          <mc:Choice Requires="wps">
            <w:drawing>
              <wp:anchor distT="0" distB="0" distL="114300" distR="114300" simplePos="0" relativeHeight="251657216" behindDoc="1" locked="0" layoutInCell="1" hidden="1" allowOverlap="1">
                <wp:simplePos x="0" y="0"/>
                <wp:positionH relativeFrom="column">
                  <wp:posOffset>-4752340</wp:posOffset>
                </wp:positionH>
                <wp:positionV relativeFrom="paragraph">
                  <wp:posOffset>-13690600</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1078pt;height:1683.8pt;width:1190.6pt;visibility:hidden;z-index:-251659264;v-text-anchor:middle;mso-width-relative:page;mso-height-relative:page;" fillcolor="#FFFFFF" filled="t" stroked="t" coordsize="21600,21600" o:gfxdata="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aVBUv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4361815</wp:posOffset>
            </wp:positionH>
            <wp:positionV relativeFrom="page">
              <wp:posOffset>7692390</wp:posOffset>
            </wp:positionV>
            <wp:extent cx="1619885" cy="1619885"/>
            <wp:effectExtent l="0" t="0" r="18415" b="18415"/>
            <wp:wrapNone/>
            <wp:docPr id="2" name="KG_5DE483F8$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E483F8$01$29$0001$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仿宋_GB2312" w:hAnsi="仿宋_GB2312" w:cs="Times New Roman"/>
          <w:kern w:val="2"/>
          <w:sz w:val="32"/>
          <w:szCs w:val="32"/>
          <w:lang w:val="en-US" w:eastAsia="zh-CN" w:bidi="ar-SA"/>
        </w:rPr>
        <w:t>湖南省生态环境厅</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2019年12月2日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52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p>
    <w:bookmarkEnd w:id="4"/>
    <w:tbl>
      <w:tblPr>
        <w:tblStyle w:val="8"/>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tabs>
                <w:tab w:val="left" w:pos="420"/>
              </w:tabs>
              <w:snapToGrid w:val="0"/>
              <w:spacing w:line="580" w:lineRule="exact"/>
              <w:ind w:right="-63" w:rightChars="-20"/>
              <w:jc w:val="right"/>
              <w:rPr>
                <w:rFonts w:ascii="仿宋_GB2312" w:hAnsi="仿宋"/>
                <w:sz w:val="28"/>
                <w:szCs w:val="28"/>
              </w:rPr>
            </w:pPr>
            <w:bookmarkStart w:id="5" w:name="PO_HCS"/>
            <w:r>
              <w:rPr>
                <w:rFonts w:hint="eastAsia" w:ascii="仿宋_GB2312" w:hAnsi="仿宋"/>
                <w:sz w:val="28"/>
                <w:szCs w:val="28"/>
              </w:rPr>
              <w:t>抄送：</w:t>
            </w:r>
          </w:p>
        </w:tc>
        <w:tc>
          <w:tcPr>
            <w:tcW w:w="7733" w:type="dxa"/>
          </w:tcPr>
          <w:p>
            <w:pPr>
              <w:tabs>
                <w:tab w:val="left" w:pos="34"/>
              </w:tabs>
              <w:snapToGrid w:val="0"/>
              <w:spacing w:line="580" w:lineRule="exact"/>
              <w:ind w:left="-127" w:leftChars="-40"/>
              <w:rPr>
                <w:rFonts w:hint="eastAsia" w:ascii="仿宋_GB2312" w:hAnsi="仿宋" w:eastAsia="仿宋_GB2312"/>
                <w:sz w:val="28"/>
                <w:szCs w:val="28"/>
                <w:lang w:val="en-US" w:eastAsia="zh-CN"/>
              </w:rPr>
            </w:pPr>
            <w:bookmarkStart w:id="6" w:name="PO_CS"/>
            <w:r>
              <w:rPr>
                <w:rFonts w:hint="eastAsia" w:ascii="仿宋_GB2312" w:hAnsi="仿宋"/>
                <w:sz w:val="28"/>
                <w:szCs w:val="28"/>
                <w:lang w:eastAsia="zh-CN"/>
              </w:rPr>
              <w:t>益阳市生态环境局</w:t>
            </w:r>
            <w:bookmarkEnd w:id="6"/>
            <w:r>
              <w:rPr>
                <w:rFonts w:hint="eastAsia" w:ascii="仿宋_GB2312" w:hAnsi="仿宋"/>
                <w:sz w:val="28"/>
                <w:szCs w:val="28"/>
                <w:lang w:eastAsia="zh-CN"/>
              </w:rPr>
              <w:t>。</w:t>
            </w:r>
          </w:p>
        </w:tc>
      </w:tr>
      <w:bookmarkEnd w:id="5"/>
    </w:tbl>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Ind w:w="0" w:type="dxa"/>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B3552"/>
    <w:multiLevelType w:val="singleLevel"/>
    <w:tmpl w:val="F1EB35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1" w:cryptProviderType="rsaFull" w:cryptAlgorithmClass="hash" w:cryptAlgorithmType="typeAny" w:cryptAlgorithmSid="4" w:cryptSpinCount="0" w:hash="GDlnsCs+cpnVV46/4QWG+RVIt+o=" w:salt="RXZ+pb1FeLrP7dYj10VsYw=="/>
  <w:defaultTabStop w:val="420"/>
  <w:evenAndOddHeaders w:val="1"/>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F0BBE7E-486D-44F0-B03D-593A0BDC4EEB}"/>
    <w:docVar w:name="DocumentName" w:val="关于益阳市第一中医医院核技术利用改扩建项目环境影响报告表的批复"/>
  </w:docVars>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2B4D7F3C"/>
    <w:rsid w:val="3EFA0678"/>
    <w:rsid w:val="48000E1F"/>
    <w:rsid w:val="68C955F2"/>
    <w:rsid w:val="695B3C56"/>
    <w:rsid w:val="6BD2740D"/>
    <w:rsid w:val="6D222129"/>
    <w:rsid w:val="72580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0" w:beforeAutospacing="1" w:after="0" w:afterAutospacing="1"/>
      <w:ind w:left="0" w:right="0"/>
      <w:jc w:val="left"/>
    </w:pPr>
    <w:rPr>
      <w:rFonts w:ascii="Times New Roman" w:hAnsi="Times New Roman" w:cs="Times New Roman"/>
      <w:kern w:val="0"/>
      <w:sz w:val="24"/>
      <w:szCs w:val="32"/>
      <w:lang w:val="en-US" w:eastAsia="zh-CN" w:bidi="ar"/>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脚 Char"/>
    <w:basedOn w:val="6"/>
    <w:link w:val="3"/>
    <w:qFormat/>
    <w:uiPriority w:val="99"/>
    <w:rPr>
      <w:rFonts w:ascii="Times New Roman" w:hAnsi="Times New Roman" w:eastAsia="仿宋_GB2312" w:cs="Times New Roman"/>
      <w:sz w:val="18"/>
      <w:szCs w:val="20"/>
    </w:rPr>
  </w:style>
  <w:style w:type="character" w:customStyle="1" w:styleId="10">
    <w:name w:val="页眉 Char"/>
    <w:basedOn w:val="6"/>
    <w:link w:val="4"/>
    <w:qFormat/>
    <w:uiPriority w:val="0"/>
    <w:rPr>
      <w:rFonts w:ascii="Times New Roman" w:hAnsi="Times New Roman" w:eastAsia="仿宋_GB2312" w:cs="Times New Roman"/>
      <w:sz w:val="18"/>
      <w:szCs w:val="20"/>
    </w:rPr>
  </w:style>
  <w:style w:type="character" w:customStyle="1" w:styleId="11">
    <w:name w:val="批注框文本 Char"/>
    <w:basedOn w:val="6"/>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935</Words>
  <Characters>1021</Characters>
  <Lines>0</Lines>
  <Paragraphs>0</Paragraphs>
  <TotalTime>15</TotalTime>
  <ScaleCrop>false</ScaleCrop>
  <LinksUpToDate>false</LinksUpToDate>
  <CharactersWithSpaces>1024</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2019-11-23T03:50:00Z</dcterms:created>
  <dc:creator>admin</dc:creator>
  <cp:lastModifiedBy>谭亿平</cp:lastModifiedBy>
  <cp:lastPrinted>2017-03-08T06:38:00Z</cp:lastPrinted>
  <dcterms:modified xsi:type="dcterms:W3CDTF">2019-12-02T03:24:54Z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