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6BB" w:rsidRPr="00DD3CA8" w:rsidRDefault="00C106BB" w:rsidP="00C106BB">
      <w:pPr>
        <w:adjustRightInd w:val="0"/>
        <w:snapToGrid w:val="0"/>
        <w:rPr>
          <w:rFonts w:ascii="黑体" w:eastAsia="黑体" w:hAnsi="黑体"/>
          <w:szCs w:val="32"/>
        </w:rPr>
      </w:pPr>
      <w:r w:rsidRPr="00DD3CA8">
        <w:rPr>
          <w:rFonts w:ascii="黑体" w:eastAsia="黑体" w:hAnsi="黑体"/>
          <w:szCs w:val="32"/>
        </w:rPr>
        <w:t>附件2：</w:t>
      </w:r>
    </w:p>
    <w:p w:rsidR="00C106BB" w:rsidRPr="00DD3CA8" w:rsidRDefault="00C106BB" w:rsidP="00C106BB">
      <w:pPr>
        <w:widowControl/>
        <w:adjustRightInd w:val="0"/>
        <w:snapToGrid w:val="0"/>
        <w:spacing w:beforeLines="50" w:afterLines="50"/>
        <w:jc w:val="center"/>
        <w:rPr>
          <w:rFonts w:ascii="方正小标宋_GBK" w:eastAsia="方正小标宋_GBK" w:hAnsi="楷体"/>
          <w:sz w:val="40"/>
          <w:szCs w:val="40"/>
        </w:rPr>
      </w:pPr>
      <w:r w:rsidRPr="00DD3CA8">
        <w:rPr>
          <w:rFonts w:ascii="方正小标宋_GBK" w:eastAsia="方正小标宋_GBK" w:hint="eastAsia"/>
          <w:sz w:val="40"/>
          <w:szCs w:val="40"/>
        </w:rPr>
        <w:t>湖南省生态文明建设示范县、市指标</w:t>
      </w:r>
      <w:r w:rsidRPr="00DD3CA8">
        <w:rPr>
          <w:rFonts w:ascii="方正小标宋_GBK" w:eastAsia="方正小标宋_GBK" w:hAnsi="楷体" w:hint="eastAsia"/>
          <w:sz w:val="40"/>
          <w:szCs w:val="40"/>
        </w:rPr>
        <w:t>（试行）</w:t>
      </w:r>
    </w:p>
    <w:p w:rsidR="00C106BB" w:rsidRPr="00DD3CA8" w:rsidRDefault="00C106BB" w:rsidP="00C106BB">
      <w:pPr>
        <w:widowControl/>
        <w:adjustRightInd w:val="0"/>
        <w:jc w:val="left"/>
        <w:rPr>
          <w:rFonts w:ascii="楷体_GB2312" w:eastAsia="楷体_GB2312" w:hAnsi="仿宋"/>
          <w:szCs w:val="32"/>
        </w:rPr>
      </w:pPr>
      <w:r w:rsidRPr="00DD3CA8">
        <w:rPr>
          <w:rFonts w:ascii="楷体_GB2312" w:eastAsia="楷体_GB2312" w:hAnsi="仿宋" w:hint="eastAsia"/>
          <w:szCs w:val="32"/>
        </w:rPr>
        <w:t>（一）湖南省生态文明建设示范县指标</w:t>
      </w:r>
    </w:p>
    <w:tbl>
      <w:tblPr>
        <w:tblW w:w="143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1"/>
        <w:gridCol w:w="1701"/>
        <w:gridCol w:w="851"/>
        <w:gridCol w:w="5133"/>
        <w:gridCol w:w="953"/>
        <w:gridCol w:w="3260"/>
        <w:gridCol w:w="1427"/>
      </w:tblGrid>
      <w:tr w:rsidR="00C106BB" w:rsidRPr="00DD3CA8" w:rsidTr="00DF506C">
        <w:trPr>
          <w:cantSplit/>
          <w:trHeight w:val="454"/>
          <w:tblHeader/>
          <w:jc w:val="center"/>
        </w:trPr>
        <w:tc>
          <w:tcPr>
            <w:tcW w:w="104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b/>
                <w:sz w:val="28"/>
                <w:szCs w:val="28"/>
              </w:rPr>
              <w:t>领域</w:t>
            </w:r>
          </w:p>
        </w:tc>
        <w:tc>
          <w:tcPr>
            <w:tcW w:w="170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b/>
                <w:sz w:val="28"/>
                <w:szCs w:val="28"/>
              </w:rPr>
              <w:t>任务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b/>
                <w:sz w:val="28"/>
                <w:szCs w:val="28"/>
              </w:rPr>
              <w:t>指标名称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b/>
                <w:sz w:val="28"/>
                <w:szCs w:val="28"/>
              </w:rPr>
              <w:t>省级指标值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b/>
                <w:sz w:val="28"/>
                <w:szCs w:val="28"/>
              </w:rPr>
              <w:t>指标属性</w:t>
            </w:r>
          </w:p>
        </w:tc>
      </w:tr>
      <w:tr w:rsidR="00C106BB" w:rsidRPr="00DD3CA8" w:rsidTr="00DF506C">
        <w:trPr>
          <w:cantSplit/>
          <w:trHeight w:val="330"/>
          <w:jc w:val="center"/>
        </w:trPr>
        <w:tc>
          <w:tcPr>
            <w:tcW w:w="104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态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制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度</w:t>
            </w:r>
          </w:p>
        </w:tc>
        <w:tc>
          <w:tcPr>
            <w:tcW w:w="170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（一）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制度与保障机制完善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生态文明建设规划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制定实施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397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生态文明建设工作占党政实绩考核的比例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≥20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340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自然资源资产负债表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开展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340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自然资源资产离任审计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开展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340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生态环境损害责任追究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开展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340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河长制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全面推行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340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DD3CA8">
              <w:rPr>
                <w:rFonts w:ascii="仿宋_GB2312" w:hAnsi="宋体" w:hint="eastAsia"/>
                <w:sz w:val="28"/>
                <w:szCs w:val="28"/>
              </w:rPr>
              <w:t>固定源</w:t>
            </w:r>
            <w:proofErr w:type="gramEnd"/>
            <w:r w:rsidRPr="00DD3CA8">
              <w:rPr>
                <w:rFonts w:ascii="仿宋_GB2312" w:hAnsi="宋体" w:hint="eastAsia"/>
                <w:sz w:val="28"/>
                <w:szCs w:val="28"/>
              </w:rPr>
              <w:t>排污许可证核发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开展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283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环境信息公开率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100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1241"/>
          <w:jc w:val="center"/>
        </w:trPr>
        <w:tc>
          <w:tcPr>
            <w:tcW w:w="104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态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环</w:t>
            </w:r>
          </w:p>
          <w:p w:rsidR="00C106BB" w:rsidRPr="00DD3CA8" w:rsidRDefault="00C106BB" w:rsidP="00DF506C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境</w:t>
            </w:r>
          </w:p>
        </w:tc>
        <w:tc>
          <w:tcPr>
            <w:tcW w:w="170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（二）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环境质量改善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环境空气质量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优良天数比例提高幅度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重污染天数比例下降幅度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高于上年和县市区平均水平基本消除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1556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10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地表水环境质量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60"/>
              <w:rPr>
                <w:rFonts w:ascii="仿宋_GB2312" w:hAnsi="宋体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达到或优于III类水质比例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60"/>
              <w:rPr>
                <w:rFonts w:ascii="仿宋_GB2312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提高幅度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劣V类水体比例下降幅度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地表水环境质量总体改善，考核断面水质逐步变好不能变差。不能出现劣ｖ类水质。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232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（三）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生态系统保护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生态环境状况指数（EI）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≥55且不降低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1508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森林覆盖率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山区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丘陵区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平原地区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ind w:firstLineChars="100" w:firstLine="260"/>
              <w:rPr>
                <w:rFonts w:ascii="仿宋_GB2312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高寒区或草原区林草覆盖率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≥60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≥40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20"/>
                <w:sz w:val="28"/>
                <w:szCs w:val="28"/>
              </w:rPr>
              <w:t>≥18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≥70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882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13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生物物种资源保护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ind w:firstLineChars="100" w:firstLine="260"/>
              <w:rPr>
                <w:rFonts w:ascii="仿宋_GB2312" w:hAnsi="宋体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重点保护物种受到严格保护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外来物种入侵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执行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不明显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329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（四）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环境风险防范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14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危险废物安全处置率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100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15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污染场地环境监管体系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建立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16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重、特大突发环境事件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未发生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104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态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空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间</w:t>
            </w:r>
          </w:p>
        </w:tc>
        <w:tc>
          <w:tcPr>
            <w:tcW w:w="170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（五）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空间格局优化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17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生态保护红线</w:t>
            </w:r>
            <w:proofErr w:type="gramStart"/>
            <w:r w:rsidRPr="00DD3CA8">
              <w:rPr>
                <w:rFonts w:ascii="仿宋_GB2312" w:hAnsi="宋体" w:hint="eastAsia"/>
                <w:sz w:val="28"/>
                <w:szCs w:val="28"/>
              </w:rPr>
              <w:t>划定占</w:t>
            </w:r>
            <w:proofErr w:type="gramEnd"/>
            <w:r w:rsidRPr="00DD3CA8">
              <w:rPr>
                <w:rFonts w:ascii="仿宋_GB2312" w:hAnsi="宋体" w:hint="eastAsia"/>
                <w:sz w:val="28"/>
                <w:szCs w:val="28"/>
              </w:rPr>
              <w:t>国土面积比例：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proofErr w:type="gramStart"/>
            <w:r w:rsidRPr="00DD3CA8">
              <w:rPr>
                <w:rFonts w:ascii="仿宋_GB2312" w:hAnsi="宋体" w:hint="eastAsia"/>
                <w:sz w:val="28"/>
                <w:szCs w:val="28"/>
              </w:rPr>
              <w:t>非湖区县</w:t>
            </w:r>
            <w:proofErr w:type="gramEnd"/>
            <w:r w:rsidRPr="00DD3CA8">
              <w:rPr>
                <w:rFonts w:ascii="仿宋_GB2312" w:hAnsi="宋体" w:hint="eastAsia"/>
                <w:sz w:val="28"/>
                <w:szCs w:val="28"/>
              </w:rPr>
              <w:t>（市）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 xml:space="preserve">  湖区县（市）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 xml:space="preserve">  城区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20％以上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15％以上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应</w:t>
            </w:r>
            <w:proofErr w:type="gramStart"/>
            <w:r w:rsidRPr="00DD3CA8">
              <w:rPr>
                <w:rFonts w:ascii="仿宋_GB2312" w:hAnsi="宋体" w:hint="eastAsia"/>
                <w:sz w:val="28"/>
                <w:szCs w:val="28"/>
              </w:rPr>
              <w:t>划尽划</w:t>
            </w:r>
            <w:proofErr w:type="gramEnd"/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18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永久基本农田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遵守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1323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19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受保护地区占国土面积比例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山区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丘陵地区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平原地区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≥33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≥22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≥16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</w:t>
            </w:r>
            <w:r w:rsidRPr="00DD3CA8">
              <w:rPr>
                <w:rFonts w:ascii="仿宋_GB2312" w:hint="eastAsia"/>
                <w:sz w:val="28"/>
                <w:szCs w:val="28"/>
              </w:rPr>
              <w:t>0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spacing w:line="300" w:lineRule="exac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空间规划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开展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941"/>
          <w:jc w:val="center"/>
        </w:trPr>
        <w:tc>
          <w:tcPr>
            <w:tcW w:w="104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态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经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济</w:t>
            </w:r>
          </w:p>
        </w:tc>
        <w:tc>
          <w:tcPr>
            <w:tcW w:w="170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（六）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资源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节约与利用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21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单位地区生产总值能耗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吨标煤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/万元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≤0.80</w:t>
            </w:r>
            <w:r w:rsidRPr="00DD3CA8">
              <w:rPr>
                <w:rFonts w:ascii="仿宋_GB2312" w:hAnsi="宋体" w:hint="eastAsia"/>
                <w:spacing w:val="-12"/>
                <w:sz w:val="28"/>
                <w:szCs w:val="28"/>
              </w:rPr>
              <w:t>且能源消耗总量不超过控制目标值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pacing w:val="-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2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1051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22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单位地区生产总值用水量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立方米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/万元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用水总量不超过控制目标值≤90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567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23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单位工业用地工业增加值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20"/>
                <w:sz w:val="28"/>
                <w:szCs w:val="28"/>
              </w:rPr>
              <w:t>万元/亩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20"/>
                <w:sz w:val="28"/>
                <w:szCs w:val="28"/>
              </w:rPr>
              <w:t>≥55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1153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（七）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产业循环发展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24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农业废弃物综合利用率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秸秆综合利用率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6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规模化畜禽养殖场粪便综合利用率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≥90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≥90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460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25</w:t>
            </w:r>
          </w:p>
        </w:tc>
        <w:tc>
          <w:tcPr>
            <w:tcW w:w="5133" w:type="dxa"/>
            <w:tcBorders>
              <w:bottom w:val="single" w:sz="4" w:space="0" w:color="auto"/>
            </w:tcBorders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pacing w:val="-6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6"/>
                <w:sz w:val="28"/>
                <w:szCs w:val="28"/>
              </w:rPr>
              <w:t>一般工业固体废物处置利用率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≥90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C106BB" w:rsidRPr="00DD3CA8" w:rsidRDefault="00C106BB" w:rsidP="00DF506C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（八）</w:t>
            </w:r>
          </w:p>
          <w:p w:rsidR="00C106BB" w:rsidRPr="00DD3CA8" w:rsidRDefault="00C106BB" w:rsidP="00DF506C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人居环境改善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26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乡镇污水处理率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≥90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27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乡镇生活垃圾无害化处理率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≥95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28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村镇饮用水卫生合格率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100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567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29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农户生活污水处理率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≥70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531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30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生活垃圾定点存放清运率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100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494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31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规模以下畜禽养殖粪便综合利用率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≥80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491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32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农村卫生厕所普及率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≥95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516"/>
          <w:jc w:val="center"/>
        </w:trPr>
        <w:tc>
          <w:tcPr>
            <w:tcW w:w="104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态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活</w:t>
            </w:r>
          </w:p>
        </w:tc>
        <w:tc>
          <w:tcPr>
            <w:tcW w:w="170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（九）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生活方式</w:t>
            </w:r>
            <w:r>
              <w:rPr>
                <w:rFonts w:ascii="仿宋_GB2312" w:hAnsi="宋体"/>
                <w:sz w:val="28"/>
                <w:szCs w:val="28"/>
              </w:rPr>
              <w:br/>
            </w:r>
            <w:r w:rsidRPr="00DD3CA8">
              <w:rPr>
                <w:rFonts w:ascii="仿宋_GB2312" w:hAnsi="宋体" w:hint="eastAsia"/>
                <w:sz w:val="28"/>
                <w:szCs w:val="28"/>
              </w:rPr>
              <w:t>绿色化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33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城镇新建绿色建筑比例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≥25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34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公众绿色出行率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≥50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373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35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节能、节水器具普及率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≥70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36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政府绿色采购比例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≥80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735"/>
          <w:jc w:val="center"/>
        </w:trPr>
        <w:tc>
          <w:tcPr>
            <w:tcW w:w="104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生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态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文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化</w:t>
            </w:r>
          </w:p>
        </w:tc>
        <w:tc>
          <w:tcPr>
            <w:tcW w:w="1701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（十）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观念意识普及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37</w:t>
            </w:r>
          </w:p>
        </w:tc>
        <w:tc>
          <w:tcPr>
            <w:tcW w:w="5133" w:type="dxa"/>
            <w:vAlign w:val="center"/>
          </w:tcPr>
          <w:p w:rsidR="00C106BB" w:rsidRDefault="00C106BB" w:rsidP="00DF506C">
            <w:pPr>
              <w:widowControl/>
              <w:adjustRightInd w:val="0"/>
              <w:snapToGrid w:val="0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党政领导干部参加生态文明培训的人数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比例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100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38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公众对生态文明知识知晓度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≥80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104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39</w:t>
            </w:r>
          </w:p>
        </w:tc>
        <w:tc>
          <w:tcPr>
            <w:tcW w:w="513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pacing w:val="-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2"/>
                <w:sz w:val="28"/>
                <w:szCs w:val="28"/>
              </w:rPr>
              <w:t>公众对生态文明建设的满意度</w:t>
            </w:r>
          </w:p>
        </w:tc>
        <w:tc>
          <w:tcPr>
            <w:tcW w:w="953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≥80</w:t>
            </w:r>
          </w:p>
        </w:tc>
        <w:tc>
          <w:tcPr>
            <w:tcW w:w="142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</w:tbl>
    <w:p w:rsidR="00C106BB" w:rsidRPr="00DD3CA8" w:rsidRDefault="00C106BB" w:rsidP="00C106BB">
      <w:pPr>
        <w:widowControl/>
        <w:adjustRightInd w:val="0"/>
        <w:spacing w:beforeLines="50"/>
        <w:jc w:val="left"/>
        <w:rPr>
          <w:rFonts w:ascii="楷体_GB2312" w:eastAsia="楷体_GB2312" w:hAnsi="仿宋"/>
          <w:szCs w:val="32"/>
        </w:rPr>
      </w:pPr>
      <w:r w:rsidRPr="00DD3CA8">
        <w:rPr>
          <w:rFonts w:ascii="楷体_GB2312" w:eastAsia="楷体_GB2312" w:hAnsi="仿宋" w:hint="eastAsia"/>
          <w:szCs w:val="32"/>
        </w:rPr>
        <w:t>（二）湖南省生态文明建设示范市指标</w:t>
      </w:r>
    </w:p>
    <w:tbl>
      <w:tblPr>
        <w:tblW w:w="144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417"/>
        <w:gridCol w:w="851"/>
        <w:gridCol w:w="5399"/>
        <w:gridCol w:w="992"/>
        <w:gridCol w:w="3402"/>
        <w:gridCol w:w="1414"/>
      </w:tblGrid>
      <w:tr w:rsidR="00C106BB" w:rsidRPr="00DD3CA8" w:rsidTr="00DF506C">
        <w:trPr>
          <w:cantSplit/>
          <w:trHeight w:val="454"/>
          <w:tblHeader/>
          <w:jc w:val="center"/>
        </w:trPr>
        <w:tc>
          <w:tcPr>
            <w:tcW w:w="980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b/>
                <w:sz w:val="28"/>
                <w:szCs w:val="28"/>
              </w:rPr>
              <w:t>领域</w:t>
            </w:r>
          </w:p>
        </w:tc>
        <w:tc>
          <w:tcPr>
            <w:tcW w:w="1417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b/>
                <w:sz w:val="28"/>
                <w:szCs w:val="28"/>
              </w:rPr>
              <w:t>任务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b/>
                <w:sz w:val="28"/>
                <w:szCs w:val="28"/>
              </w:rPr>
              <w:t>指标名称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b/>
                <w:sz w:val="28"/>
                <w:szCs w:val="28"/>
              </w:rPr>
              <w:t>省级指标值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b/>
                <w:sz w:val="28"/>
                <w:szCs w:val="28"/>
              </w:rPr>
              <w:t>指标属性</w:t>
            </w:r>
          </w:p>
        </w:tc>
      </w:tr>
      <w:tr w:rsidR="00C106BB" w:rsidRPr="00DD3CA8" w:rsidTr="00DF506C">
        <w:trPr>
          <w:cantSplit/>
          <w:trHeight w:val="330"/>
          <w:jc w:val="center"/>
        </w:trPr>
        <w:tc>
          <w:tcPr>
            <w:tcW w:w="980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态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制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度</w:t>
            </w:r>
          </w:p>
        </w:tc>
        <w:tc>
          <w:tcPr>
            <w:tcW w:w="1417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（一）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制度与保障机制完善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生态文明建设规划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制定实施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397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生态文明建设工作占党政实绩考核的比例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≥20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340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自然资源资产负债表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开展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340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自然资源资产离任审计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开展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340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生态环境损害责任追究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开展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340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河长制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全面推行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340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proofErr w:type="gramStart"/>
            <w:r w:rsidRPr="00DD3CA8">
              <w:rPr>
                <w:rFonts w:ascii="仿宋_GB2312" w:hAnsi="宋体" w:hint="eastAsia"/>
                <w:sz w:val="28"/>
                <w:szCs w:val="28"/>
              </w:rPr>
              <w:t>固定源</w:t>
            </w:r>
            <w:proofErr w:type="gramEnd"/>
            <w:r w:rsidRPr="00DD3CA8">
              <w:rPr>
                <w:rFonts w:ascii="仿宋_GB2312" w:hAnsi="宋体" w:hint="eastAsia"/>
                <w:sz w:val="28"/>
                <w:szCs w:val="28"/>
              </w:rPr>
              <w:t>排污许可证核发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开展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343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环境信息公开率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100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754"/>
          <w:jc w:val="center"/>
        </w:trPr>
        <w:tc>
          <w:tcPr>
            <w:tcW w:w="980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态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环</w:t>
            </w:r>
          </w:p>
          <w:p w:rsidR="00C106BB" w:rsidRPr="00DD3CA8" w:rsidRDefault="00C106BB" w:rsidP="00DF506C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境</w:t>
            </w:r>
          </w:p>
        </w:tc>
        <w:tc>
          <w:tcPr>
            <w:tcW w:w="1417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（二）</w:t>
            </w:r>
          </w:p>
          <w:p w:rsidR="00C106BB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环境质量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改善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环境空气质量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优良天数比例提高幅度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重污染天数比例下降幅度</w:t>
            </w:r>
          </w:p>
        </w:tc>
        <w:tc>
          <w:tcPr>
            <w:tcW w:w="992" w:type="dxa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高于上年和市州平均水平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基本消除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1154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10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地表水环境质量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60"/>
              <w:rPr>
                <w:rFonts w:ascii="仿宋_GB2312" w:hAnsi="宋体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达到或优于III类水质比例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60"/>
              <w:rPr>
                <w:rFonts w:ascii="仿宋_GB2312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提高幅度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劣V类水体比例下降幅度</w:t>
            </w:r>
          </w:p>
        </w:tc>
        <w:tc>
          <w:tcPr>
            <w:tcW w:w="992" w:type="dxa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地表水环境质量总体改善，考核断面水质逐步变好不能变差。不能出现劣ｖ 类水质。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211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（三）</w:t>
            </w:r>
          </w:p>
          <w:p w:rsidR="00C106BB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生态系统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保护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11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生态环境状况指数（EI）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≥55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且不降低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1186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森林覆盖率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山区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丘陵区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平原地区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60"/>
              <w:rPr>
                <w:rFonts w:ascii="仿宋_GB2312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高寒区或草原区林草覆盖率</w:t>
            </w:r>
          </w:p>
        </w:tc>
        <w:tc>
          <w:tcPr>
            <w:tcW w:w="992" w:type="dxa"/>
          </w:tcPr>
          <w:p w:rsidR="00C106BB" w:rsidRPr="00DD3CA8" w:rsidRDefault="00C106BB" w:rsidP="00DF506C">
            <w:pPr>
              <w:widowControl/>
              <w:adjustRightInd w:val="0"/>
              <w:snapToGrid w:val="0"/>
              <w:spacing w:line="120" w:lineRule="auto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spacing w:line="72" w:lineRule="auto"/>
              <w:jc w:val="center"/>
              <w:rPr>
                <w:rFonts w:ascii="仿宋_GB2312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≥60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≥40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20"/>
                <w:sz w:val="28"/>
                <w:szCs w:val="28"/>
              </w:rPr>
              <w:t>≥16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≥70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1001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13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生物物种资源保护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60"/>
              <w:rPr>
                <w:rFonts w:ascii="仿宋_GB2312" w:hAnsi="宋体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重点保护物种受到严格保护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外来物种入侵</w:t>
            </w:r>
          </w:p>
        </w:tc>
        <w:tc>
          <w:tcPr>
            <w:tcW w:w="992" w:type="dxa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执行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不明显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479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（四）</w:t>
            </w:r>
          </w:p>
          <w:p w:rsidR="00C106BB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环境风险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防范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14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危险废物安全处置率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100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556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15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污染场地环境监管体系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建立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16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重、特大突发环境事件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未发生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980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态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空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间</w:t>
            </w:r>
          </w:p>
        </w:tc>
        <w:tc>
          <w:tcPr>
            <w:tcW w:w="1417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（五）</w:t>
            </w:r>
          </w:p>
          <w:p w:rsidR="00C106BB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空间格局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优化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划定生态保护红线占国土面积比例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 xml:space="preserve">      20％以上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18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永久基本农田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遵守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1323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19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受保护地区占国土面积比例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山区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丘陵地区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ind w:firstLineChars="100" w:firstLine="28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平原地区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≥33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≥22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≥16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</w:t>
            </w:r>
            <w:r w:rsidRPr="00DD3CA8">
              <w:rPr>
                <w:rFonts w:ascii="仿宋_GB2312" w:hint="eastAsia"/>
                <w:sz w:val="28"/>
                <w:szCs w:val="28"/>
              </w:rPr>
              <w:t>0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空间规划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int="eastAsia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开展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924"/>
          <w:jc w:val="center"/>
        </w:trPr>
        <w:tc>
          <w:tcPr>
            <w:tcW w:w="980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态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经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济</w:t>
            </w:r>
          </w:p>
        </w:tc>
        <w:tc>
          <w:tcPr>
            <w:tcW w:w="1417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（六）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资源节约与利用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21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单位地区生产总值能耗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吨标煤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/万元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≤0.75</w:t>
            </w:r>
            <w:r w:rsidRPr="00DD3CA8">
              <w:rPr>
                <w:rFonts w:ascii="仿宋_GB2312" w:hAnsi="宋体" w:hint="eastAsia"/>
                <w:spacing w:val="-12"/>
                <w:sz w:val="28"/>
                <w:szCs w:val="28"/>
              </w:rPr>
              <w:t>且能源消耗总量不超过控制目标值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pacing w:val="-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2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978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22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单位地区生产总值用水量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立方米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/万元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用水总量不超过控制目标值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≤90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151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23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单位工业用地工业增加值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20"/>
                <w:sz w:val="28"/>
                <w:szCs w:val="28"/>
              </w:rPr>
              <w:t>万元/亩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20"/>
                <w:sz w:val="28"/>
                <w:szCs w:val="28"/>
              </w:rPr>
              <w:t>≥55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20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70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24</w:t>
            </w:r>
          </w:p>
        </w:tc>
        <w:tc>
          <w:tcPr>
            <w:tcW w:w="5399" w:type="dxa"/>
            <w:vAlign w:val="center"/>
          </w:tcPr>
          <w:p w:rsidR="00C106BB" w:rsidRDefault="00C106BB" w:rsidP="00DF506C">
            <w:pPr>
              <w:widowControl/>
              <w:adjustRightInd w:val="0"/>
              <w:snapToGrid w:val="0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应当实施强制性清洁生产企业通过审核的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比例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100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428"/>
          <w:jc w:val="center"/>
        </w:trPr>
        <w:tc>
          <w:tcPr>
            <w:tcW w:w="980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态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</w:t>
            </w:r>
          </w:p>
          <w:p w:rsidR="00C106BB" w:rsidRPr="00DD3CA8" w:rsidRDefault="00C106BB" w:rsidP="00DF506C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活</w:t>
            </w:r>
          </w:p>
        </w:tc>
        <w:tc>
          <w:tcPr>
            <w:tcW w:w="1417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（七）</w:t>
            </w:r>
          </w:p>
          <w:p w:rsidR="00C106BB" w:rsidRDefault="00C106BB" w:rsidP="00DF506C">
            <w:pPr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人居环境</w:t>
            </w:r>
          </w:p>
          <w:p w:rsidR="00C106BB" w:rsidRPr="00DD3CA8" w:rsidRDefault="00C106BB" w:rsidP="00DF506C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改善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25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adjustRightInd w:val="0"/>
              <w:snapToGrid w:val="0"/>
              <w:rPr>
                <w:rFonts w:ascii="仿宋_GB2312" w:hAnsi="宋体"/>
                <w:w w:val="9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w w:val="90"/>
                <w:sz w:val="28"/>
                <w:szCs w:val="28"/>
              </w:rPr>
              <w:t>集中式饮用水水源地水质优良比例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100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26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城镇污水处理率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≥95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27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城镇生活垃圾无害化处理率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100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约束性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28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城镇人均公园绿地面积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0"/>
                <w:sz w:val="28"/>
                <w:szCs w:val="28"/>
              </w:rPr>
              <w:t>平方米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/人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≥12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223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（八）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生活方式绿色化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29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城镇新建绿色建筑比例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≥25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30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公众绿色出行率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≥50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247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31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节能、节水器具普及率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≥70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454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32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政府绿色采购比例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≥80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525"/>
          <w:jc w:val="center"/>
        </w:trPr>
        <w:tc>
          <w:tcPr>
            <w:tcW w:w="980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生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态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文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化</w:t>
            </w:r>
          </w:p>
        </w:tc>
        <w:tc>
          <w:tcPr>
            <w:tcW w:w="1417" w:type="dxa"/>
            <w:vMerge w:val="restart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（九）</w:t>
            </w:r>
          </w:p>
          <w:p w:rsidR="00C106BB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观念意识</w:t>
            </w:r>
          </w:p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普及</w:t>
            </w: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33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党政领导干部参加生态文明培训的人数比例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100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575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34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公众对生态文明知识知晓度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≥80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  <w:tr w:rsidR="00C106BB" w:rsidRPr="00DD3CA8" w:rsidTr="00DF506C">
        <w:trPr>
          <w:cantSplit/>
          <w:trHeight w:val="539"/>
          <w:jc w:val="center"/>
        </w:trPr>
        <w:tc>
          <w:tcPr>
            <w:tcW w:w="980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35</w:t>
            </w:r>
          </w:p>
        </w:tc>
        <w:tc>
          <w:tcPr>
            <w:tcW w:w="5399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rPr>
                <w:rFonts w:ascii="仿宋_GB2312"/>
                <w:spacing w:val="-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pacing w:val="-12"/>
                <w:sz w:val="28"/>
                <w:szCs w:val="28"/>
              </w:rPr>
              <w:t>公众对生态文明建设的满意度</w:t>
            </w:r>
          </w:p>
        </w:tc>
        <w:tc>
          <w:tcPr>
            <w:tcW w:w="99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%</w:t>
            </w:r>
          </w:p>
        </w:tc>
        <w:tc>
          <w:tcPr>
            <w:tcW w:w="3402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≥80</w:t>
            </w:r>
          </w:p>
        </w:tc>
        <w:tc>
          <w:tcPr>
            <w:tcW w:w="1414" w:type="dxa"/>
            <w:vAlign w:val="center"/>
          </w:tcPr>
          <w:p w:rsidR="00C106BB" w:rsidRPr="00DD3CA8" w:rsidRDefault="00C106BB" w:rsidP="00DF506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 w:rsidRPr="00DD3CA8">
              <w:rPr>
                <w:rFonts w:ascii="仿宋_GB2312" w:hAnsi="宋体" w:hint="eastAsia"/>
                <w:sz w:val="28"/>
                <w:szCs w:val="28"/>
              </w:rPr>
              <w:t>参考性</w:t>
            </w:r>
          </w:p>
        </w:tc>
      </w:tr>
    </w:tbl>
    <w:p w:rsidR="00C106BB" w:rsidRPr="00C62C30" w:rsidRDefault="00C106BB" w:rsidP="00C106BB">
      <w:pPr>
        <w:rPr>
          <w:rFonts w:ascii="仿宋_GB2312"/>
          <w:sz w:val="28"/>
          <w:szCs w:val="28"/>
        </w:rPr>
      </w:pPr>
    </w:p>
    <w:p w:rsidR="00452C87" w:rsidRDefault="00452C87"/>
    <w:sectPr w:rsidR="00452C87" w:rsidSect="00DD3CA8">
      <w:pgSz w:w="16838" w:h="11906" w:orient="landscape" w:code="9"/>
      <w:pgMar w:top="1418" w:right="1134" w:bottom="1418" w:left="1134" w:header="851" w:footer="1247" w:gutter="0"/>
      <w:pgNumType w:fmt="numberInDash"/>
      <w:cols w:space="425"/>
      <w:docGrid w:type="lines" w:linePitch="579" w:charSpace="-4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B72" w:rsidRDefault="00FE3B72" w:rsidP="00C106BB">
      <w:r>
        <w:separator/>
      </w:r>
    </w:p>
  </w:endnote>
  <w:endnote w:type="continuationSeparator" w:id="0">
    <w:p w:rsidR="00FE3B72" w:rsidRDefault="00FE3B72" w:rsidP="00C10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B72" w:rsidRDefault="00FE3B72" w:rsidP="00C106BB">
      <w:r>
        <w:separator/>
      </w:r>
    </w:p>
  </w:footnote>
  <w:footnote w:type="continuationSeparator" w:id="0">
    <w:p w:rsidR="00FE3B72" w:rsidRDefault="00FE3B72" w:rsidP="00C10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6BB"/>
    <w:rsid w:val="00452C87"/>
    <w:rsid w:val="00C106BB"/>
    <w:rsid w:val="00FE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BB"/>
    <w:pPr>
      <w:widowControl w:val="0"/>
      <w:jc w:val="both"/>
    </w:pPr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6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6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1462</Words>
  <Characters>1492</Characters>
  <Application>Microsoft Office Word</Application>
  <DocSecurity>0</DocSecurity>
  <Lines>213</Lines>
  <Paragraphs>246</Paragraphs>
  <ScaleCrop>false</ScaleCrop>
  <Company>HNHBT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黄思思</dc:creator>
  <cp:keywords/>
  <dc:description/>
  <cp:lastModifiedBy>黄思思</cp:lastModifiedBy>
  <cp:revision>2</cp:revision>
  <dcterms:created xsi:type="dcterms:W3CDTF">2018-06-14T08:04:00Z</dcterms:created>
  <dcterms:modified xsi:type="dcterms:W3CDTF">2018-06-14T08:04:00Z</dcterms:modified>
</cp:coreProperties>
</file>