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9E" w:rsidRDefault="00A7085F">
      <w:pPr>
        <w:spacing w:line="360" w:lineRule="auto"/>
        <w:jc w:val="center"/>
        <w:outlineLvl w:val="2"/>
        <w:rPr>
          <w:rFonts w:ascii="方正小标宋_GBK" w:eastAsia="方正小标宋_GBK" w:hAnsi="宋体"/>
          <w:bCs/>
          <w:kern w:val="0"/>
          <w:sz w:val="32"/>
          <w:szCs w:val="32"/>
        </w:rPr>
      </w:pPr>
      <w:r>
        <w:rPr>
          <w:rFonts w:ascii="方正小标宋_GBK" w:eastAsia="方正小标宋_GBK" w:hAnsi="宋体" w:hint="eastAsia"/>
          <w:bCs/>
          <w:kern w:val="0"/>
          <w:sz w:val="32"/>
          <w:szCs w:val="32"/>
        </w:rPr>
        <w:t>采购需求</w:t>
      </w:r>
    </w:p>
    <w:p w:rsidR="0014729E" w:rsidRDefault="00A7085F">
      <w:pPr>
        <w:adjustRightInd w:val="0"/>
        <w:snapToGrid w:val="0"/>
        <w:spacing w:line="360" w:lineRule="auto"/>
        <w:rPr>
          <w:rFonts w:ascii="宋体" w:hAnsi="宋体" w:cs="宋体"/>
          <w:szCs w:val="21"/>
        </w:rPr>
      </w:pPr>
      <w:r>
        <w:rPr>
          <w:rFonts w:ascii="宋体" w:hAnsi="宋体" w:cs="宋体" w:hint="eastAsia"/>
          <w:b/>
          <w:bCs/>
          <w:szCs w:val="21"/>
        </w:rPr>
        <w:t>一、</w:t>
      </w:r>
      <w:r>
        <w:rPr>
          <w:rFonts w:ascii="宋体" w:hAnsi="宋体" w:cs="宋体" w:hint="eastAsia"/>
          <w:b/>
          <w:bCs/>
          <w:szCs w:val="21"/>
        </w:rPr>
        <w:t>采购项目名称：</w:t>
      </w:r>
      <w:r>
        <w:rPr>
          <w:rFonts w:ascii="宋体" w:hAnsi="宋体" w:cs="宋体" w:hint="eastAsia"/>
          <w:b/>
          <w:bCs/>
          <w:szCs w:val="21"/>
        </w:rPr>
        <w:t>武陵山生物多样性保护优先区域农村生物资源调查项目（第二次）</w:t>
      </w:r>
    </w:p>
    <w:p w:rsidR="0014729E" w:rsidRDefault="00A7085F">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预算：</w:t>
      </w:r>
      <w:r>
        <w:rPr>
          <w:rFonts w:ascii="宋体" w:hAnsi="宋体" w:cs="宋体" w:hint="eastAsia"/>
          <w:b/>
          <w:bCs/>
          <w:szCs w:val="21"/>
        </w:rPr>
        <w:t>500000.00</w:t>
      </w:r>
      <w:r>
        <w:rPr>
          <w:rFonts w:ascii="宋体" w:hAnsi="宋体" w:cs="宋体" w:hint="eastAsia"/>
          <w:b/>
          <w:bCs/>
          <w:szCs w:val="21"/>
        </w:rPr>
        <w:t>元，最高限价：</w:t>
      </w:r>
      <w:r>
        <w:rPr>
          <w:rFonts w:ascii="宋体" w:hAnsi="宋体" w:cs="宋体" w:hint="eastAsia"/>
          <w:b/>
          <w:bCs/>
          <w:szCs w:val="21"/>
        </w:rPr>
        <w:t>486750.00</w:t>
      </w:r>
      <w:r>
        <w:rPr>
          <w:rFonts w:ascii="宋体" w:hAnsi="宋体" w:cs="宋体" w:hint="eastAsia"/>
          <w:b/>
          <w:bCs/>
          <w:szCs w:val="21"/>
        </w:rPr>
        <w:t>元</w:t>
      </w:r>
    </w:p>
    <w:p w:rsidR="0014729E" w:rsidRDefault="00A7085F" w:rsidP="00103F64">
      <w:pPr>
        <w:pStyle w:val="a0"/>
        <w:spacing w:afterLines="50"/>
        <w:ind w:firstLine="0"/>
        <w:rPr>
          <w:rFonts w:ascii="宋体" w:hAnsi="宋体" w:cs="宋体"/>
          <w:b/>
          <w:bCs/>
          <w:kern w:val="2"/>
          <w:sz w:val="21"/>
          <w:szCs w:val="21"/>
        </w:rPr>
      </w:pPr>
      <w:r>
        <w:rPr>
          <w:rFonts w:ascii="宋体" w:hAnsi="宋体" w:cs="宋体" w:hint="eastAsia"/>
          <w:b/>
          <w:bCs/>
          <w:kern w:val="2"/>
          <w:sz w:val="21"/>
          <w:szCs w:val="21"/>
        </w:rPr>
        <w:t>二、项目研究意义</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武陵山脉生物多样性丰富独特，表现为物种组成丰富，区系起源古老，特有类型众多，群落类型复杂，是我国重要的生物多样性宝库，在湖南乃至我国经济发展中占有举足轻重地位。开展武陵山生物多样性保护优先区域植物资源调查，摸清该区域植物资源种类、数量及生存状况等家底，可为全省生物多样性保护及管理决策提供参考数据，对促进我省经济社会可持续发展具有重要战略意义。</w:t>
      </w:r>
    </w:p>
    <w:p w:rsidR="0014729E" w:rsidRDefault="00A7085F">
      <w:pPr>
        <w:pStyle w:val="a0"/>
        <w:ind w:firstLine="0"/>
        <w:rPr>
          <w:rFonts w:ascii="宋体" w:hAnsi="宋体" w:cs="宋体"/>
          <w:b/>
          <w:bCs/>
          <w:kern w:val="2"/>
          <w:sz w:val="21"/>
          <w:szCs w:val="21"/>
        </w:rPr>
      </w:pPr>
      <w:r>
        <w:rPr>
          <w:rFonts w:ascii="宋体" w:hAnsi="宋体" w:cs="宋体" w:hint="eastAsia"/>
          <w:b/>
          <w:bCs/>
          <w:kern w:val="2"/>
          <w:sz w:val="21"/>
          <w:szCs w:val="21"/>
        </w:rPr>
        <w:t>三、项目服务范围、内容及时间</w:t>
      </w:r>
    </w:p>
    <w:p w:rsidR="0014729E" w:rsidRDefault="00A7085F" w:rsidP="00103F64">
      <w:pPr>
        <w:snapToGrid w:val="0"/>
        <w:spacing w:beforeLines="50" w:afterLines="50" w:line="360" w:lineRule="auto"/>
        <w:ind w:firstLineChars="200" w:firstLine="420"/>
        <w:contextualSpacing/>
        <w:rPr>
          <w:rFonts w:ascii="宋体" w:hAnsi="宋体" w:cs="宋体"/>
          <w:szCs w:val="21"/>
        </w:rPr>
      </w:pPr>
      <w:r>
        <w:rPr>
          <w:rFonts w:ascii="宋体" w:hAnsi="宋体" w:cs="宋体" w:hint="eastAsia"/>
          <w:szCs w:val="21"/>
        </w:rPr>
        <w:t>（一）调查范围</w:t>
      </w:r>
      <w:r>
        <w:rPr>
          <w:rFonts w:ascii="宋体" w:hAnsi="宋体" w:cs="宋体" w:hint="eastAsia"/>
          <w:szCs w:val="21"/>
        </w:rPr>
        <w:t xml:space="preserve"> </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主要在张家界、常德、湘西自治州和怀化</w:t>
      </w:r>
      <w:r>
        <w:rPr>
          <w:rFonts w:ascii="宋体" w:hAnsi="宋体" w:cs="宋体" w:hint="eastAsia"/>
          <w:szCs w:val="21"/>
        </w:rPr>
        <w:t>4</w:t>
      </w:r>
      <w:r>
        <w:rPr>
          <w:rFonts w:ascii="宋体" w:hAnsi="宋体" w:cs="宋体" w:hint="eastAsia"/>
          <w:szCs w:val="21"/>
        </w:rPr>
        <w:t>市州的部分县市区开展生物多样性调查。</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（二）调查对象</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调查对象为维管束植物，包括蕨类植物、裸子植物和被子植物。根据调查对象的濒危程度及分布状况的不同，分为重点调查和一般调查。</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三、调查内容</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以县（市、区）为单位，调查每个目的物种的分布、面积、种群数量、</w:t>
      </w:r>
      <w:r>
        <w:rPr>
          <w:rFonts w:ascii="宋体" w:hAnsi="宋体" w:cs="宋体" w:hint="eastAsia"/>
          <w:szCs w:val="21"/>
        </w:rPr>
        <w:t xml:space="preserve">GPS </w:t>
      </w:r>
      <w:r>
        <w:rPr>
          <w:rFonts w:ascii="宋体" w:hAnsi="宋体" w:cs="宋体" w:hint="eastAsia"/>
          <w:szCs w:val="21"/>
        </w:rPr>
        <w:t>定位等基本信息</w:t>
      </w:r>
      <w:r>
        <w:rPr>
          <w:rFonts w:ascii="宋体" w:hAnsi="宋体" w:cs="宋体" w:hint="eastAsia"/>
          <w:szCs w:val="21"/>
        </w:rPr>
        <w:t>。</w:t>
      </w:r>
      <w:r>
        <w:rPr>
          <w:rFonts w:ascii="宋体" w:hAnsi="宋体" w:cs="宋体" w:hint="eastAsia"/>
          <w:szCs w:val="21"/>
        </w:rPr>
        <w:t>重点调查目标物种</w:t>
      </w:r>
      <w:r>
        <w:rPr>
          <w:rFonts w:ascii="宋体" w:hAnsi="宋体" w:cs="宋体" w:hint="eastAsia"/>
          <w:szCs w:val="21"/>
        </w:rPr>
        <w:t>：</w:t>
      </w:r>
      <w:r>
        <w:rPr>
          <w:rFonts w:ascii="宋体" w:hAnsi="宋体" w:cs="宋体" w:hint="eastAsia"/>
          <w:szCs w:val="21"/>
        </w:rPr>
        <w:t>调查内容包括目的物种分布、面积、种群数量、生境状况、生长状况、生境受威胁因素及程度以及地理信息等</w:t>
      </w:r>
      <w:r>
        <w:rPr>
          <w:rFonts w:ascii="宋体" w:hAnsi="宋体" w:cs="宋体" w:hint="eastAsia"/>
          <w:szCs w:val="21"/>
        </w:rPr>
        <w:t>；</w:t>
      </w:r>
      <w:r>
        <w:rPr>
          <w:rFonts w:ascii="宋体" w:hAnsi="宋体" w:cs="宋体" w:hint="eastAsia"/>
          <w:szCs w:val="21"/>
        </w:rPr>
        <w:t>一般调查目标物种</w:t>
      </w:r>
      <w:r>
        <w:rPr>
          <w:rFonts w:ascii="宋体" w:hAnsi="宋体" w:cs="宋体" w:hint="eastAsia"/>
          <w:szCs w:val="21"/>
        </w:rPr>
        <w:t>：</w:t>
      </w:r>
      <w:r>
        <w:rPr>
          <w:rFonts w:ascii="宋体" w:hAnsi="宋体" w:cs="宋体" w:hint="eastAsia"/>
          <w:szCs w:val="21"/>
        </w:rPr>
        <w:t>调查内容包括目</w:t>
      </w:r>
      <w:r>
        <w:rPr>
          <w:rFonts w:ascii="宋体" w:hAnsi="宋体" w:cs="宋体" w:hint="eastAsia"/>
          <w:szCs w:val="21"/>
        </w:rPr>
        <w:t>的物种</w:t>
      </w:r>
      <w:r>
        <w:rPr>
          <w:rFonts w:ascii="宋体" w:hAnsi="宋体" w:cs="宋体" w:hint="eastAsia"/>
          <w:szCs w:val="21"/>
        </w:rPr>
        <w:t>1</w:t>
      </w:r>
      <w:r>
        <w:rPr>
          <w:rFonts w:ascii="宋体" w:hAnsi="宋体" w:cs="宋体" w:hint="eastAsia"/>
          <w:szCs w:val="21"/>
        </w:rPr>
        <w:t>－</w:t>
      </w:r>
      <w:r>
        <w:rPr>
          <w:rFonts w:ascii="宋体" w:hAnsi="宋体" w:cs="宋体" w:hint="eastAsia"/>
          <w:szCs w:val="21"/>
        </w:rPr>
        <w:t>3</w:t>
      </w:r>
      <w:r>
        <w:rPr>
          <w:rFonts w:ascii="宋体" w:hAnsi="宋体" w:cs="宋体" w:hint="eastAsia"/>
          <w:szCs w:val="21"/>
        </w:rPr>
        <w:t>个主要居群的分布点及其估计面积、生境状况等。</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四、实施时间及进度</w:t>
      </w:r>
      <w:r>
        <w:rPr>
          <w:rFonts w:ascii="宋体" w:hAnsi="宋体" w:cs="宋体" w:hint="eastAsia"/>
          <w:szCs w:val="21"/>
        </w:rPr>
        <w:t xml:space="preserve"> </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本项目执行期为</w:t>
      </w:r>
      <w:r>
        <w:rPr>
          <w:rFonts w:ascii="宋体" w:hAnsi="宋体" w:cs="宋体" w:hint="eastAsia"/>
          <w:szCs w:val="21"/>
        </w:rPr>
        <w:t>2</w:t>
      </w:r>
      <w:r>
        <w:rPr>
          <w:rFonts w:ascii="宋体" w:hAnsi="宋体" w:cs="宋体" w:hint="eastAsia"/>
          <w:szCs w:val="21"/>
        </w:rPr>
        <w:t>年。（具体时间以合同签订为准）</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五、服务成果</w:t>
      </w:r>
      <w:r>
        <w:rPr>
          <w:rFonts w:ascii="宋体" w:hAnsi="宋体" w:cs="宋体" w:hint="eastAsia"/>
          <w:szCs w:val="21"/>
        </w:rPr>
        <w:t xml:space="preserve">                 </w:t>
      </w:r>
      <w:bookmarkStart w:id="0" w:name="_GoBack"/>
      <w:bookmarkEnd w:id="0"/>
      <w:r>
        <w:rPr>
          <w:rFonts w:ascii="宋体" w:hAnsi="宋体" w:cs="宋体" w:hint="eastAsia"/>
          <w:szCs w:val="21"/>
        </w:rPr>
        <w:t xml:space="preserve">                </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（一）调查报告</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调查报告主要包括但不限于以下几方面内容：</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）湖南武陵山生物多样性保护优先区域植物多样性调查总结；</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）湖南武陵山植物多样性及生态系统综合评价报告。</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（二）生物多样性照片</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提交每个目的物种生境、小居群、植株（或个体）、带花或果的枝条、花或果特写（或动物鉴别特征特写）及工作照等彩色数码照片一套（以县为单位）。</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（三）调查成果集成</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本项目调查成果集成初步定为书稿或专著。</w:t>
      </w:r>
    </w:p>
    <w:p w:rsidR="0014729E" w:rsidRDefault="00A7085F">
      <w:pPr>
        <w:pStyle w:val="a4"/>
        <w:spacing w:after="0" w:line="360" w:lineRule="auto"/>
        <w:rPr>
          <w:rFonts w:ascii="宋体" w:eastAsia="Calibri" w:hAnsi="宋体" w:cs="Courier New"/>
          <w:b/>
          <w:szCs w:val="21"/>
        </w:rPr>
      </w:pPr>
      <w:r>
        <w:rPr>
          <w:rFonts w:ascii="宋体" w:eastAsia="Calibri" w:hAnsi="宋体" w:cs="Courier New" w:hint="eastAsia"/>
          <w:b/>
          <w:szCs w:val="21"/>
        </w:rPr>
        <w:t>四、验收标准和方法</w:t>
      </w:r>
    </w:p>
    <w:p w:rsidR="0014729E" w:rsidRDefault="00A7085F">
      <w:pPr>
        <w:pStyle w:val="a0"/>
        <w:spacing w:line="360" w:lineRule="auto"/>
        <w:rPr>
          <w:rFonts w:ascii="宋体" w:hAnsi="宋体" w:cs="宋体"/>
          <w:sz w:val="21"/>
          <w:szCs w:val="21"/>
        </w:rPr>
      </w:pPr>
      <w:r>
        <w:rPr>
          <w:rFonts w:ascii="宋体" w:hAnsi="宋体" w:cs="宋体"/>
          <w:sz w:val="21"/>
          <w:szCs w:val="21"/>
        </w:rPr>
        <w:lastRenderedPageBreak/>
        <w:t>1</w:t>
      </w:r>
      <w:r>
        <w:rPr>
          <w:rFonts w:ascii="宋体" w:hAnsi="宋体" w:cs="宋体"/>
          <w:sz w:val="21"/>
          <w:szCs w:val="21"/>
        </w:rPr>
        <w:t>、本项目采取</w:t>
      </w:r>
      <w:r>
        <w:rPr>
          <w:rFonts w:ascii="宋体" w:hAnsi="宋体" w:cs="宋体" w:hint="eastAsia"/>
          <w:sz w:val="21"/>
          <w:szCs w:val="21"/>
        </w:rPr>
        <w:t>一般性</w:t>
      </w:r>
      <w:r>
        <w:rPr>
          <w:rFonts w:ascii="宋体" w:hAnsi="宋体" w:cs="宋体"/>
          <w:sz w:val="21"/>
          <w:szCs w:val="21"/>
        </w:rPr>
        <w:t>验收程序，服务过程及结果需符合国家和行业相关政策要求。</w:t>
      </w:r>
    </w:p>
    <w:p w:rsidR="0014729E" w:rsidRDefault="00A7085F">
      <w:pPr>
        <w:pStyle w:val="a0"/>
        <w:spacing w:line="360" w:lineRule="auto"/>
        <w:rPr>
          <w:rFonts w:ascii="宋体" w:hAnsi="宋体" w:cs="宋体"/>
          <w:sz w:val="21"/>
          <w:szCs w:val="21"/>
        </w:rPr>
      </w:pPr>
      <w:r>
        <w:rPr>
          <w:rFonts w:ascii="宋体" w:hAnsi="宋体" w:cs="宋体" w:hint="eastAsia"/>
          <w:sz w:val="21"/>
          <w:szCs w:val="21"/>
        </w:rPr>
        <w:t>2</w:t>
      </w:r>
      <w:r>
        <w:rPr>
          <w:rFonts w:ascii="宋体" w:hAnsi="宋体" w:cs="宋体"/>
          <w:sz w:val="21"/>
          <w:szCs w:val="21"/>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rsidR="0014729E" w:rsidRDefault="00A7085F">
      <w:pPr>
        <w:pStyle w:val="a0"/>
        <w:spacing w:line="360"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、验收完成是指项目正式移交湖南省生态环境农村工作站。</w:t>
      </w:r>
    </w:p>
    <w:p w:rsidR="0014729E" w:rsidRDefault="00A7085F">
      <w:pPr>
        <w:snapToGrid w:val="0"/>
        <w:spacing w:line="360" w:lineRule="auto"/>
        <w:contextualSpacing/>
        <w:rPr>
          <w:rFonts w:ascii="宋体" w:hAnsi="宋体" w:cs="宋体"/>
          <w:b/>
          <w:bCs/>
          <w:szCs w:val="21"/>
        </w:rPr>
      </w:pPr>
      <w:r>
        <w:rPr>
          <w:rFonts w:ascii="宋体" w:hAnsi="宋体" w:cs="宋体" w:hint="eastAsia"/>
          <w:b/>
          <w:bCs/>
          <w:szCs w:val="21"/>
        </w:rPr>
        <w:t>五、</w:t>
      </w:r>
      <w:r>
        <w:rPr>
          <w:rFonts w:ascii="宋体" w:hAnsi="宋体" w:cs="宋体" w:hint="eastAsia"/>
          <w:b/>
          <w:bCs/>
          <w:szCs w:val="21"/>
        </w:rPr>
        <w:t>其它需要说明的事项</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服务期限及地点</w:t>
      </w:r>
    </w:p>
    <w:p w:rsidR="0014729E" w:rsidRDefault="00A7085F">
      <w:pPr>
        <w:pStyle w:val="a0"/>
        <w:spacing w:line="360" w:lineRule="auto"/>
        <w:rPr>
          <w:rFonts w:ascii="宋体" w:hAnsi="宋体" w:cs="宋体"/>
          <w:kern w:val="2"/>
          <w:sz w:val="21"/>
          <w:szCs w:val="21"/>
        </w:rPr>
      </w:pPr>
      <w:r>
        <w:rPr>
          <w:rFonts w:ascii="宋体" w:hAnsi="宋体" w:cs="宋体" w:hint="eastAsia"/>
          <w:kern w:val="2"/>
          <w:sz w:val="21"/>
          <w:szCs w:val="21"/>
        </w:rPr>
        <w:t xml:space="preserve">1.1 </w:t>
      </w:r>
      <w:r>
        <w:rPr>
          <w:rFonts w:ascii="宋体" w:hAnsi="宋体" w:cs="宋体" w:hint="eastAsia"/>
          <w:kern w:val="2"/>
          <w:sz w:val="21"/>
          <w:szCs w:val="21"/>
        </w:rPr>
        <w:t>服务期限：本项目执行期为</w:t>
      </w:r>
      <w:r>
        <w:rPr>
          <w:rFonts w:ascii="宋体" w:hAnsi="宋体" w:cs="宋体" w:hint="eastAsia"/>
          <w:kern w:val="2"/>
          <w:sz w:val="21"/>
          <w:szCs w:val="21"/>
        </w:rPr>
        <w:t>2</w:t>
      </w:r>
      <w:r>
        <w:rPr>
          <w:rFonts w:ascii="宋体" w:hAnsi="宋体" w:cs="宋体" w:hint="eastAsia"/>
          <w:kern w:val="2"/>
          <w:sz w:val="21"/>
          <w:szCs w:val="21"/>
        </w:rPr>
        <w:t>年。（具体时间以合同签订为准）</w:t>
      </w:r>
    </w:p>
    <w:p w:rsidR="0014729E" w:rsidRDefault="00A7085F">
      <w:pPr>
        <w:pStyle w:val="1"/>
        <w:spacing w:line="360" w:lineRule="auto"/>
        <w:rPr>
          <w:rFonts w:ascii="宋体" w:hAnsi="宋体" w:cs="宋体"/>
          <w:szCs w:val="21"/>
        </w:rPr>
      </w:pPr>
      <w:r>
        <w:rPr>
          <w:rFonts w:ascii="宋体" w:hAnsi="宋体" w:cs="宋体" w:hint="eastAsia"/>
          <w:szCs w:val="21"/>
        </w:rPr>
        <w:t xml:space="preserve">1.2 </w:t>
      </w:r>
      <w:r>
        <w:rPr>
          <w:rFonts w:ascii="宋体" w:hAnsi="宋体" w:cs="宋体" w:hint="eastAsia"/>
          <w:szCs w:val="21"/>
        </w:rPr>
        <w:t>服务地点：采购人指定地点。</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结算方法</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 xml:space="preserve">2.1 </w:t>
      </w:r>
      <w:r>
        <w:rPr>
          <w:rFonts w:ascii="宋体" w:hAnsi="宋体" w:cs="宋体" w:hint="eastAsia"/>
          <w:szCs w:val="21"/>
        </w:rPr>
        <w:t>付款人：湖南省生态环境农村工作站</w:t>
      </w:r>
      <w:r>
        <w:rPr>
          <w:rFonts w:ascii="宋体" w:hAnsi="宋体" w:cs="宋体" w:hint="eastAsia"/>
          <w:szCs w:val="21"/>
        </w:rPr>
        <w:t xml:space="preserve">             </w:t>
      </w:r>
    </w:p>
    <w:p w:rsidR="0014729E" w:rsidRDefault="00A7085F">
      <w:pPr>
        <w:pStyle w:val="1"/>
        <w:spacing w:line="360" w:lineRule="auto"/>
        <w:rPr>
          <w:rFonts w:ascii="宋体" w:hAnsi="宋体" w:cs="宋体"/>
          <w:szCs w:val="21"/>
        </w:rPr>
      </w:pPr>
      <w:r>
        <w:rPr>
          <w:rFonts w:ascii="宋体" w:hAnsi="宋体" w:cs="宋体" w:hint="eastAsia"/>
          <w:szCs w:val="21"/>
        </w:rPr>
        <w:t>2.2</w:t>
      </w:r>
      <w:r>
        <w:rPr>
          <w:rFonts w:ascii="宋体" w:hAnsi="宋体" w:cs="宋体" w:hint="eastAsia"/>
          <w:szCs w:val="21"/>
        </w:rPr>
        <w:t>付款方式：</w:t>
      </w:r>
      <w:r>
        <w:rPr>
          <w:rFonts w:ascii="宋体" w:hAnsi="宋体" w:cs="宋体" w:hint="eastAsia"/>
          <w:szCs w:val="21"/>
        </w:rPr>
        <w:t>合同签订后，采购人支付合同总金额的</w:t>
      </w:r>
      <w:r>
        <w:rPr>
          <w:rFonts w:ascii="宋体" w:hAnsi="宋体" w:cs="宋体" w:hint="eastAsia"/>
          <w:szCs w:val="21"/>
        </w:rPr>
        <w:t>50%</w:t>
      </w:r>
      <w:r>
        <w:rPr>
          <w:rFonts w:ascii="宋体" w:hAnsi="宋体" w:cs="宋体" w:hint="eastAsia"/>
          <w:szCs w:val="21"/>
        </w:rPr>
        <w:t>；项目实施一年后付合同金额的</w:t>
      </w:r>
      <w:r>
        <w:rPr>
          <w:rFonts w:ascii="宋体" w:hAnsi="宋体" w:cs="宋体" w:hint="eastAsia"/>
          <w:szCs w:val="21"/>
        </w:rPr>
        <w:t>45%</w:t>
      </w:r>
      <w:r>
        <w:rPr>
          <w:rFonts w:ascii="宋体" w:hAnsi="宋体" w:cs="宋体" w:hint="eastAsia"/>
          <w:szCs w:val="21"/>
        </w:rPr>
        <w:t>；中标人交付成果报告、相关数据资料以及出版物并通过采购人验收后，支付合同金额剩余的</w:t>
      </w:r>
      <w:r>
        <w:rPr>
          <w:rFonts w:ascii="宋体" w:hAnsi="宋体" w:cs="宋体" w:hint="eastAsia"/>
          <w:szCs w:val="21"/>
        </w:rPr>
        <w:t>5%</w:t>
      </w:r>
      <w:r>
        <w:rPr>
          <w:rFonts w:ascii="宋体" w:hAnsi="宋体" w:cs="宋体" w:hint="eastAsia"/>
          <w:szCs w:val="21"/>
        </w:rPr>
        <w:t>（无息）。</w:t>
      </w:r>
    </w:p>
    <w:p w:rsidR="0014729E" w:rsidRDefault="00A7085F">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3</w:t>
      </w:r>
      <w:r>
        <w:rPr>
          <w:rFonts w:ascii="宋体" w:hAnsi="宋体" w:cs="宋体" w:hint="eastAsia"/>
          <w:b/>
          <w:bCs/>
          <w:kern w:val="0"/>
          <w:szCs w:val="21"/>
        </w:rPr>
        <w:t>、原则上服务人员不得进行更换，如因特殊原因更换的，须获得采购人书面同意。</w:t>
      </w:r>
    </w:p>
    <w:p w:rsidR="0014729E" w:rsidRDefault="00A7085F">
      <w:pPr>
        <w:snapToGrid w:val="0"/>
        <w:spacing w:line="360" w:lineRule="auto"/>
        <w:ind w:firstLineChars="200" w:firstLine="420"/>
        <w:contextualSpacing/>
        <w:rPr>
          <w:rFonts w:ascii="宋体" w:hAnsi="宋体" w:cs="宋体"/>
          <w:szCs w:val="21"/>
        </w:rPr>
      </w:pPr>
      <w:r>
        <w:rPr>
          <w:rFonts w:ascii="宋体" w:hAnsi="宋体" w:cs="宋体" w:hint="eastAsia"/>
          <w:szCs w:val="21"/>
        </w:rPr>
        <w:t>4</w:t>
      </w:r>
      <w:r>
        <w:rPr>
          <w:rFonts w:ascii="宋体" w:hAnsi="宋体" w:cs="宋体" w:hint="eastAsia"/>
          <w:szCs w:val="21"/>
        </w:rPr>
        <w:t>、投标人或中标人在参与本项目的全部过程中，应负责其派出的所有工作人员的人身意外保险以及承担人身意外事故引发的责任、损失和所有费用。采购人不承担投标人或中标人工作人员因意外（包括但不限于：在服务工作中发生的意外以及抵达服务场地途中及返程中发生的意外）所致的任何责任。</w:t>
      </w:r>
    </w:p>
    <w:p w:rsidR="0014729E" w:rsidRDefault="00A7085F">
      <w:pPr>
        <w:pStyle w:val="1"/>
        <w:spacing w:line="360" w:lineRule="auto"/>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、中标人需与采购人签订保密协议，所有参与项目人员均需签订保密协议，约定在项目实行过程中的保密条款。在项目服务过程中所生产的与项目相关的数据和文本的所有权以及使用权均属</w:t>
      </w:r>
      <w:r>
        <w:rPr>
          <w:rFonts w:ascii="宋体" w:hAnsi="宋体" w:cs="宋体" w:hint="eastAsia"/>
          <w:kern w:val="0"/>
          <w:szCs w:val="21"/>
        </w:rPr>
        <w:t>于采购人，中标人不能以任何理由泄露、截留、使用（商业或非商业用途）本项目所产生的相关数据，中标人未经本项目采购人的许可，不可在此数据基础上做任何处置。双方在采购和履行合同过程中所获悉的对方或有关方的信息、资料、数据均属于保密的内容，双方均有保密义务，除非该信息、资料、数据已经合法公开。</w:t>
      </w:r>
    </w:p>
    <w:p w:rsidR="0014729E" w:rsidRDefault="00A7085F">
      <w:pPr>
        <w:pStyle w:val="1"/>
        <w:spacing w:line="360" w:lineRule="auto"/>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本项目采用费用包干方式建设，投标人应根据项目要求和现场情况，详细列明项目所需的货物及材料购置，以及产品运输保险保管、质保期免费保修维护等所有人工、管理、财务等所有费用，如一旦中标，在项目实施中出现任何遗漏，均由</w:t>
      </w:r>
      <w:r>
        <w:rPr>
          <w:rFonts w:ascii="宋体" w:hAnsi="宋体" w:cs="宋体" w:hint="eastAsia"/>
          <w:szCs w:val="21"/>
        </w:rPr>
        <w:t>中标人</w:t>
      </w:r>
      <w:r>
        <w:rPr>
          <w:rFonts w:ascii="宋体" w:hAnsi="宋体" w:cs="宋体" w:hint="eastAsia"/>
          <w:kern w:val="0"/>
          <w:szCs w:val="21"/>
        </w:rPr>
        <w:t>免费提供，采购人不再支付任何费用。</w:t>
      </w:r>
    </w:p>
    <w:p w:rsidR="0014729E" w:rsidRDefault="00A7085F">
      <w:pPr>
        <w:pStyle w:val="1"/>
        <w:autoSpaceDE w:val="0"/>
        <w:autoSpaceDN w:val="0"/>
        <w:adjustRightInd w:val="0"/>
        <w:spacing w:line="360" w:lineRule="auto"/>
        <w:outlineLvl w:val="1"/>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w:t>
      </w:r>
      <w:r>
        <w:rPr>
          <w:rFonts w:ascii="宋体" w:hAnsi="宋体" w:hint="eastAsia"/>
          <w:szCs w:val="21"/>
        </w:rPr>
        <w:t>采购人不组织踏勘，投标人在投标前，如需踏勘现场，有关费用自理，踏勘期间发生的意外自负。</w:t>
      </w:r>
    </w:p>
    <w:p w:rsidR="0014729E" w:rsidRDefault="00A7085F">
      <w:pPr>
        <w:snapToGrid w:val="0"/>
        <w:spacing w:line="360" w:lineRule="auto"/>
        <w:contextualSpacing/>
        <w:rPr>
          <w:rFonts w:ascii="宋体" w:hAnsi="宋体" w:cs="宋体"/>
          <w:b/>
          <w:bCs/>
          <w:szCs w:val="21"/>
        </w:rPr>
      </w:pPr>
      <w:r>
        <w:rPr>
          <w:rFonts w:ascii="宋体" w:hAnsi="宋体" w:cs="宋体" w:hint="eastAsia"/>
          <w:b/>
          <w:bCs/>
          <w:szCs w:val="21"/>
        </w:rPr>
        <w:lastRenderedPageBreak/>
        <w:t>六、投标人须对上述要求在投标文件中作出承诺及说明。</w:t>
      </w:r>
    </w:p>
    <w:p w:rsidR="0014729E" w:rsidRDefault="0014729E">
      <w:pPr>
        <w:adjustRightInd w:val="0"/>
        <w:snapToGrid w:val="0"/>
        <w:spacing w:line="360" w:lineRule="auto"/>
        <w:ind w:firstLineChars="200" w:firstLine="643"/>
        <w:rPr>
          <w:rFonts w:ascii="宋体" w:hAnsi="宋体" w:cs="宋体"/>
          <w:b/>
          <w:sz w:val="32"/>
          <w:szCs w:val="32"/>
        </w:rPr>
      </w:pPr>
    </w:p>
    <w:p w:rsidR="0014729E" w:rsidRDefault="00A7085F">
      <w:pPr>
        <w:adjustRightInd w:val="0"/>
        <w:snapToGrid w:val="0"/>
        <w:spacing w:line="312" w:lineRule="auto"/>
        <w:rPr>
          <w:rFonts w:ascii="宋体" w:hAnsi="宋体" w:cs="宋体"/>
          <w:b/>
          <w:szCs w:val="21"/>
        </w:rPr>
      </w:pPr>
      <w:r>
        <w:rPr>
          <w:rFonts w:ascii="宋体" w:hAnsi="宋体" w:cs="宋体" w:hint="eastAsia"/>
          <w:b/>
          <w:szCs w:val="21"/>
        </w:rPr>
        <w:t>注：</w:t>
      </w:r>
      <w:r>
        <w:rPr>
          <w:rFonts w:ascii="宋体" w:hAnsi="宋体" w:cs="宋体" w:hint="eastAsia"/>
          <w:b/>
          <w:kern w:val="0"/>
          <w:szCs w:val="21"/>
        </w:rPr>
        <w:t>在磋商过程中，磋商文件可能发生实质性变动的技术、服务要求以及合同草案条款，请在可能变动的条款旁予以文字注明，并将</w:t>
      </w:r>
      <w:r>
        <w:rPr>
          <w:rFonts w:ascii="宋体" w:hAnsi="宋体" w:cs="宋体" w:hint="eastAsia"/>
          <w:b/>
          <w:szCs w:val="21"/>
        </w:rPr>
        <w:t>磋商文件可能变动的内容在磋商须知前附表中明确。</w:t>
      </w:r>
    </w:p>
    <w:p w:rsidR="0014729E" w:rsidRDefault="00A7085F">
      <w:pPr>
        <w:pStyle w:val="a0"/>
      </w:pPr>
      <w:r>
        <w:rPr>
          <w:rFonts w:hint="eastAsia"/>
        </w:rPr>
        <w:t>具体需求以招标文件为准。</w:t>
      </w:r>
    </w:p>
    <w:sectPr w:rsidR="0014729E" w:rsidSect="00147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85F" w:rsidRDefault="00A7085F" w:rsidP="00103F64">
      <w:r>
        <w:separator/>
      </w:r>
    </w:p>
  </w:endnote>
  <w:endnote w:type="continuationSeparator" w:id="1">
    <w:p w:rsidR="00A7085F" w:rsidRDefault="00A7085F" w:rsidP="00103F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85F" w:rsidRDefault="00A7085F" w:rsidP="00103F64">
      <w:r>
        <w:separator/>
      </w:r>
    </w:p>
  </w:footnote>
  <w:footnote w:type="continuationSeparator" w:id="1">
    <w:p w:rsidR="00A7085F" w:rsidRDefault="00A7085F" w:rsidP="00103F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E0NzY1MTgxNzhiOTNiOGNjNDMzY2E2OTM2OGZjOWYifQ=="/>
  </w:docVars>
  <w:rsids>
    <w:rsidRoot w:val="0014729E"/>
    <w:rsid w:val="00103F64"/>
    <w:rsid w:val="0014729E"/>
    <w:rsid w:val="00A7085F"/>
    <w:rsid w:val="07404091"/>
    <w:rsid w:val="1FF31D73"/>
    <w:rsid w:val="5D277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729E"/>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4729E"/>
    <w:pPr>
      <w:widowControl/>
      <w:ind w:firstLine="420"/>
      <w:jc w:val="left"/>
    </w:pPr>
    <w:rPr>
      <w:kern w:val="0"/>
      <w:sz w:val="20"/>
      <w:szCs w:val="20"/>
    </w:rPr>
  </w:style>
  <w:style w:type="paragraph" w:styleId="a4">
    <w:name w:val="Body Text"/>
    <w:basedOn w:val="a"/>
    <w:qFormat/>
    <w:rsid w:val="0014729E"/>
    <w:pPr>
      <w:spacing w:after="120"/>
    </w:pPr>
    <w:rPr>
      <w:szCs w:val="20"/>
    </w:rPr>
  </w:style>
  <w:style w:type="paragraph" w:customStyle="1" w:styleId="1">
    <w:name w:val="列出段落1"/>
    <w:basedOn w:val="a"/>
    <w:qFormat/>
    <w:rsid w:val="0014729E"/>
    <w:pPr>
      <w:ind w:firstLineChars="200" w:firstLine="420"/>
    </w:pPr>
  </w:style>
  <w:style w:type="paragraph" w:styleId="a5">
    <w:name w:val="header"/>
    <w:basedOn w:val="a"/>
    <w:link w:val="Char"/>
    <w:rsid w:val="00103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103F64"/>
    <w:rPr>
      <w:rFonts w:ascii="Times New Roman" w:eastAsia="宋体" w:hAnsi="Times New Roman" w:cs="Times New Roman"/>
      <w:kern w:val="2"/>
      <w:sz w:val="18"/>
      <w:szCs w:val="18"/>
    </w:rPr>
  </w:style>
  <w:style w:type="paragraph" w:styleId="a6">
    <w:name w:val="footer"/>
    <w:basedOn w:val="a"/>
    <w:link w:val="Char0"/>
    <w:rsid w:val="00103F64"/>
    <w:pPr>
      <w:tabs>
        <w:tab w:val="center" w:pos="4153"/>
        <w:tab w:val="right" w:pos="8306"/>
      </w:tabs>
      <w:snapToGrid w:val="0"/>
      <w:jc w:val="left"/>
    </w:pPr>
    <w:rPr>
      <w:sz w:val="18"/>
      <w:szCs w:val="18"/>
    </w:rPr>
  </w:style>
  <w:style w:type="character" w:customStyle="1" w:styleId="Char0">
    <w:name w:val="页脚 Char"/>
    <w:basedOn w:val="a1"/>
    <w:link w:val="a6"/>
    <w:rsid w:val="00103F6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胡奕</cp:lastModifiedBy>
  <cp:revision>2</cp:revision>
  <dcterms:created xsi:type="dcterms:W3CDTF">2023-11-20T08:29:00Z</dcterms:created>
  <dcterms:modified xsi:type="dcterms:W3CDTF">2023-11-20T08:29:00Z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EEB259991DB64EE496CC4AD4850B19F0_12</vt:lpwstr>
  </property>
</Properties>
</file>