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ADF" w:rsidRPr="001F412A" w:rsidRDefault="009B3ADF" w:rsidP="009B3ADF">
      <w:pPr>
        <w:pStyle w:val="Default"/>
        <w:jc w:val="center"/>
        <w:rPr>
          <w:color w:val="auto"/>
          <w:sz w:val="56"/>
          <w:szCs w:val="56"/>
        </w:rPr>
      </w:pPr>
    </w:p>
    <w:p w:rsidR="009B3ADF" w:rsidRPr="001F412A" w:rsidRDefault="009B3ADF" w:rsidP="009B3ADF">
      <w:pPr>
        <w:pStyle w:val="Default"/>
        <w:jc w:val="center"/>
        <w:rPr>
          <w:color w:val="auto"/>
          <w:sz w:val="56"/>
          <w:szCs w:val="56"/>
        </w:rPr>
      </w:pPr>
    </w:p>
    <w:p w:rsidR="009B3ADF" w:rsidRPr="001F412A" w:rsidRDefault="009B3ADF" w:rsidP="009B3ADF">
      <w:pPr>
        <w:pStyle w:val="Default"/>
        <w:jc w:val="center"/>
        <w:rPr>
          <w:color w:val="auto"/>
          <w:sz w:val="84"/>
          <w:szCs w:val="84"/>
        </w:rPr>
      </w:pPr>
    </w:p>
    <w:p w:rsidR="009B3ADF" w:rsidRPr="001F412A" w:rsidRDefault="009B3ADF" w:rsidP="009B3ADF">
      <w:pPr>
        <w:pStyle w:val="Default"/>
        <w:jc w:val="center"/>
        <w:rPr>
          <w:color w:val="auto"/>
          <w:sz w:val="84"/>
          <w:szCs w:val="84"/>
        </w:rPr>
      </w:pPr>
    </w:p>
    <w:p w:rsidR="009B3ADF" w:rsidRPr="001F412A" w:rsidRDefault="009B3ADF" w:rsidP="009B3ADF">
      <w:pPr>
        <w:pStyle w:val="Default"/>
        <w:jc w:val="center"/>
        <w:rPr>
          <w:color w:val="auto"/>
          <w:sz w:val="84"/>
          <w:szCs w:val="84"/>
        </w:rPr>
      </w:pPr>
      <w:r w:rsidRPr="001F412A">
        <w:rPr>
          <w:rFonts w:hint="eastAsia"/>
          <w:color w:val="auto"/>
          <w:sz w:val="84"/>
          <w:szCs w:val="84"/>
        </w:rPr>
        <w:t>20</w:t>
      </w:r>
      <w:r w:rsidR="00A92E9F" w:rsidRPr="001F412A">
        <w:rPr>
          <w:rFonts w:hint="eastAsia"/>
          <w:color w:val="auto"/>
          <w:sz w:val="84"/>
          <w:szCs w:val="84"/>
        </w:rPr>
        <w:t>20</w:t>
      </w:r>
      <w:r w:rsidRPr="001F412A">
        <w:rPr>
          <w:rFonts w:hint="eastAsia"/>
          <w:color w:val="auto"/>
          <w:sz w:val="84"/>
          <w:szCs w:val="84"/>
        </w:rPr>
        <w:t>年度</w:t>
      </w:r>
    </w:p>
    <w:p w:rsidR="009B3ADF" w:rsidRPr="001F412A" w:rsidRDefault="00AE7000" w:rsidP="009B3ADF">
      <w:pPr>
        <w:pStyle w:val="Default"/>
        <w:jc w:val="center"/>
        <w:rPr>
          <w:color w:val="auto"/>
          <w:sz w:val="84"/>
          <w:szCs w:val="84"/>
        </w:rPr>
      </w:pPr>
      <w:r w:rsidRPr="001F412A">
        <w:rPr>
          <w:rFonts w:hint="eastAsia"/>
          <w:color w:val="auto"/>
          <w:sz w:val="84"/>
          <w:szCs w:val="84"/>
        </w:rPr>
        <w:t>湖南</w:t>
      </w:r>
      <w:r w:rsidRPr="001F412A">
        <w:rPr>
          <w:color w:val="auto"/>
          <w:sz w:val="84"/>
          <w:szCs w:val="84"/>
        </w:rPr>
        <w:t>省长沙生态环境监测中心</w:t>
      </w:r>
      <w:r w:rsidR="009B3ADF" w:rsidRPr="001F412A">
        <w:rPr>
          <w:rFonts w:hint="eastAsia"/>
          <w:color w:val="auto"/>
          <w:sz w:val="84"/>
          <w:szCs w:val="84"/>
        </w:rPr>
        <w:t>部门决算</w:t>
      </w:r>
    </w:p>
    <w:p w:rsidR="009B3ADF" w:rsidRPr="001F412A" w:rsidRDefault="009B3ADF" w:rsidP="009B3ADF">
      <w:pPr>
        <w:pStyle w:val="Default"/>
        <w:jc w:val="center"/>
        <w:rPr>
          <w:color w:val="auto"/>
          <w:sz w:val="56"/>
          <w:szCs w:val="56"/>
        </w:rPr>
      </w:pPr>
    </w:p>
    <w:p w:rsidR="009B3ADF" w:rsidRPr="001F412A" w:rsidRDefault="009B3ADF" w:rsidP="009B3ADF">
      <w:pPr>
        <w:pStyle w:val="Default"/>
        <w:jc w:val="center"/>
        <w:rPr>
          <w:color w:val="auto"/>
          <w:sz w:val="56"/>
          <w:szCs w:val="56"/>
        </w:rPr>
      </w:pPr>
    </w:p>
    <w:p w:rsidR="009B3ADF" w:rsidRPr="001F412A" w:rsidRDefault="009B3ADF" w:rsidP="009B3ADF">
      <w:pPr>
        <w:pStyle w:val="Default"/>
        <w:jc w:val="center"/>
        <w:rPr>
          <w:color w:val="auto"/>
          <w:sz w:val="56"/>
          <w:szCs w:val="56"/>
        </w:rPr>
      </w:pPr>
    </w:p>
    <w:p w:rsidR="009B3ADF" w:rsidRPr="001F412A" w:rsidRDefault="009B3ADF" w:rsidP="009B3ADF">
      <w:pPr>
        <w:pStyle w:val="Default"/>
        <w:jc w:val="center"/>
        <w:rPr>
          <w:color w:val="auto"/>
          <w:sz w:val="56"/>
          <w:szCs w:val="56"/>
        </w:rPr>
      </w:pPr>
    </w:p>
    <w:p w:rsidR="0037197D" w:rsidRPr="001F412A" w:rsidRDefault="0037197D" w:rsidP="00FE6269">
      <w:pPr>
        <w:pStyle w:val="Default"/>
        <w:jc w:val="center"/>
        <w:rPr>
          <w:color w:val="auto"/>
          <w:sz w:val="32"/>
          <w:szCs w:val="32"/>
        </w:rPr>
      </w:pPr>
    </w:p>
    <w:p w:rsidR="00FF5CD6" w:rsidRPr="001F412A" w:rsidRDefault="00FF5CD6" w:rsidP="00FE6269">
      <w:pPr>
        <w:pStyle w:val="Default"/>
        <w:jc w:val="center"/>
        <w:rPr>
          <w:color w:val="auto"/>
          <w:sz w:val="32"/>
          <w:szCs w:val="32"/>
        </w:rPr>
      </w:pPr>
    </w:p>
    <w:p w:rsidR="00FF5CD6" w:rsidRPr="001F412A" w:rsidRDefault="00FF5CD6" w:rsidP="00FE6269">
      <w:pPr>
        <w:pStyle w:val="Default"/>
        <w:jc w:val="center"/>
        <w:rPr>
          <w:color w:val="auto"/>
          <w:sz w:val="32"/>
          <w:szCs w:val="32"/>
        </w:rPr>
      </w:pPr>
    </w:p>
    <w:p w:rsidR="00A70B02" w:rsidRPr="001F412A" w:rsidRDefault="00A70B02" w:rsidP="00FE6269">
      <w:pPr>
        <w:pStyle w:val="Default"/>
        <w:jc w:val="center"/>
        <w:rPr>
          <w:color w:val="auto"/>
          <w:sz w:val="32"/>
          <w:szCs w:val="32"/>
        </w:rPr>
      </w:pPr>
    </w:p>
    <w:p w:rsidR="009E6817" w:rsidRPr="001F412A" w:rsidRDefault="009E6817" w:rsidP="00FE6269">
      <w:pPr>
        <w:pStyle w:val="Default"/>
        <w:jc w:val="center"/>
        <w:rPr>
          <w:color w:val="auto"/>
          <w:sz w:val="32"/>
          <w:szCs w:val="32"/>
        </w:rPr>
      </w:pPr>
    </w:p>
    <w:p w:rsidR="0032192B" w:rsidRPr="001F412A" w:rsidRDefault="0032192B" w:rsidP="0032192B">
      <w:pPr>
        <w:pStyle w:val="Default"/>
        <w:spacing w:line="500" w:lineRule="exact"/>
        <w:jc w:val="center"/>
        <w:rPr>
          <w:b/>
          <w:color w:val="auto"/>
          <w:sz w:val="36"/>
          <w:szCs w:val="28"/>
        </w:rPr>
      </w:pPr>
      <w:r w:rsidRPr="001F412A">
        <w:rPr>
          <w:rFonts w:hint="eastAsia"/>
          <w:b/>
          <w:color w:val="auto"/>
          <w:sz w:val="36"/>
          <w:szCs w:val="28"/>
        </w:rPr>
        <w:lastRenderedPageBreak/>
        <w:t>目录</w:t>
      </w:r>
    </w:p>
    <w:p w:rsidR="00AE7000" w:rsidRPr="001F412A" w:rsidRDefault="00AE7000" w:rsidP="0032192B">
      <w:pPr>
        <w:pStyle w:val="Default"/>
        <w:spacing w:line="500" w:lineRule="exact"/>
        <w:jc w:val="center"/>
        <w:rPr>
          <w:b/>
          <w:color w:val="auto"/>
          <w:sz w:val="36"/>
          <w:szCs w:val="28"/>
        </w:rPr>
      </w:pPr>
    </w:p>
    <w:p w:rsidR="009B3ADF" w:rsidRPr="001F412A" w:rsidRDefault="009B3ADF" w:rsidP="00E8683C">
      <w:pPr>
        <w:pStyle w:val="Default"/>
        <w:spacing w:line="500" w:lineRule="exact"/>
        <w:rPr>
          <w:rFonts w:ascii="仿宋_GB2312" w:hAnsi="仿宋_GB2312" w:cs="仿宋_GB2312"/>
          <w:b/>
          <w:color w:val="auto"/>
          <w:sz w:val="28"/>
          <w:szCs w:val="28"/>
        </w:rPr>
      </w:pPr>
      <w:r w:rsidRPr="001F412A">
        <w:rPr>
          <w:rFonts w:hint="eastAsia"/>
          <w:b/>
          <w:color w:val="auto"/>
          <w:sz w:val="28"/>
          <w:szCs w:val="28"/>
        </w:rPr>
        <w:t>第一部分</w:t>
      </w:r>
      <w:r w:rsidR="00AE7000" w:rsidRPr="001F412A">
        <w:rPr>
          <w:rFonts w:hint="eastAsia"/>
          <w:b/>
          <w:color w:val="auto"/>
          <w:sz w:val="28"/>
          <w:szCs w:val="28"/>
        </w:rPr>
        <w:t xml:space="preserve"> </w:t>
      </w:r>
      <w:r w:rsidR="00AE7000" w:rsidRPr="001F412A">
        <w:rPr>
          <w:b/>
          <w:color w:val="auto"/>
          <w:sz w:val="28"/>
          <w:szCs w:val="28"/>
        </w:rPr>
        <w:t>单</w:t>
      </w:r>
      <w:r w:rsidR="005E2CFB" w:rsidRPr="001F412A">
        <w:rPr>
          <w:rFonts w:hint="eastAsia"/>
          <w:b/>
          <w:color w:val="auto"/>
          <w:sz w:val="28"/>
          <w:szCs w:val="28"/>
        </w:rPr>
        <w:t>位</w:t>
      </w:r>
      <w:r w:rsidRPr="001F412A">
        <w:rPr>
          <w:rFonts w:hint="eastAsia"/>
          <w:b/>
          <w:color w:val="auto"/>
          <w:sz w:val="28"/>
          <w:szCs w:val="28"/>
        </w:rPr>
        <w:t>概况</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一、部门职责</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二、机构设置</w:t>
      </w:r>
    </w:p>
    <w:p w:rsidR="009B3ADF" w:rsidRPr="001F412A" w:rsidRDefault="009B3ADF" w:rsidP="00E8683C">
      <w:pPr>
        <w:pStyle w:val="Default"/>
        <w:spacing w:line="500" w:lineRule="exact"/>
        <w:rPr>
          <w:rFonts w:ascii="仿宋_GB2312" w:hAnsi="仿宋_GB2312" w:cs="仿宋_GB2312"/>
          <w:b/>
          <w:color w:val="auto"/>
          <w:sz w:val="28"/>
          <w:szCs w:val="28"/>
        </w:rPr>
      </w:pPr>
      <w:r w:rsidRPr="001F412A">
        <w:rPr>
          <w:rFonts w:hAnsi="仿宋_GB2312" w:hint="eastAsia"/>
          <w:b/>
          <w:color w:val="auto"/>
          <w:sz w:val="28"/>
          <w:szCs w:val="28"/>
        </w:rPr>
        <w:t>第二部分</w:t>
      </w:r>
      <w:r w:rsidR="00AE7000" w:rsidRPr="001F412A">
        <w:rPr>
          <w:rFonts w:hAnsi="仿宋_GB2312" w:hint="eastAsia"/>
          <w:b/>
          <w:color w:val="auto"/>
          <w:sz w:val="28"/>
          <w:szCs w:val="28"/>
        </w:rPr>
        <w:t xml:space="preserve"> </w:t>
      </w:r>
      <w:r w:rsidRPr="001F412A">
        <w:rPr>
          <w:rFonts w:hAnsi="仿宋_GB2312"/>
          <w:b/>
          <w:color w:val="auto"/>
          <w:sz w:val="28"/>
          <w:szCs w:val="28"/>
        </w:rPr>
        <w:t>20</w:t>
      </w:r>
      <w:r w:rsidR="00A92E9F" w:rsidRPr="001F412A">
        <w:rPr>
          <w:rFonts w:hAnsi="仿宋_GB2312" w:hint="eastAsia"/>
          <w:b/>
          <w:color w:val="auto"/>
          <w:sz w:val="28"/>
          <w:szCs w:val="28"/>
        </w:rPr>
        <w:t>20</w:t>
      </w:r>
      <w:r w:rsidRPr="001F412A">
        <w:rPr>
          <w:rFonts w:hAnsi="仿宋_GB2312" w:hint="eastAsia"/>
          <w:b/>
          <w:color w:val="auto"/>
          <w:sz w:val="28"/>
          <w:szCs w:val="28"/>
        </w:rPr>
        <w:t>年度部门决算表</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一、收入支出决算总表</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二、收入决算表</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三、支出决算表</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四、财政拨款收入支出决算总表</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五、一般公共预算财政拨款支出决算表</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六、一般公共预算财政拨款基本支出决算表</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七、一般公共预算财政拨款“三公”经费支出决算表</w:t>
      </w:r>
    </w:p>
    <w:p w:rsidR="009B3ADF" w:rsidRPr="001F412A" w:rsidRDefault="009B3ADF" w:rsidP="00E8683C">
      <w:pPr>
        <w:pStyle w:val="Default"/>
        <w:spacing w:line="500" w:lineRule="exact"/>
        <w:rPr>
          <w:rFonts w:ascii="仿宋_GB2312" w:hAnsi="仿宋_GB2312" w:cs="仿宋_GB2312"/>
          <w:b/>
          <w:color w:val="auto"/>
          <w:sz w:val="28"/>
          <w:szCs w:val="28"/>
        </w:rPr>
      </w:pPr>
      <w:r w:rsidRPr="001F412A">
        <w:rPr>
          <w:rFonts w:hAnsi="仿宋_GB2312" w:hint="eastAsia"/>
          <w:b/>
          <w:color w:val="auto"/>
          <w:sz w:val="28"/>
          <w:szCs w:val="28"/>
        </w:rPr>
        <w:t>第三部分</w:t>
      </w:r>
      <w:r w:rsidR="00AE7000" w:rsidRPr="001F412A">
        <w:rPr>
          <w:rFonts w:hAnsi="仿宋_GB2312" w:hint="eastAsia"/>
          <w:b/>
          <w:color w:val="auto"/>
          <w:sz w:val="28"/>
          <w:szCs w:val="28"/>
        </w:rPr>
        <w:t xml:space="preserve"> </w:t>
      </w:r>
      <w:r w:rsidRPr="001F412A">
        <w:rPr>
          <w:rFonts w:hAnsi="仿宋_GB2312"/>
          <w:b/>
          <w:color w:val="auto"/>
          <w:sz w:val="28"/>
          <w:szCs w:val="28"/>
        </w:rPr>
        <w:t>20</w:t>
      </w:r>
      <w:r w:rsidR="00A92E9F" w:rsidRPr="001F412A">
        <w:rPr>
          <w:rFonts w:hAnsi="仿宋_GB2312" w:hint="eastAsia"/>
          <w:b/>
          <w:color w:val="auto"/>
          <w:sz w:val="28"/>
          <w:szCs w:val="28"/>
        </w:rPr>
        <w:t>20</w:t>
      </w:r>
      <w:r w:rsidRPr="001F412A">
        <w:rPr>
          <w:rFonts w:hAnsi="仿宋_GB2312" w:hint="eastAsia"/>
          <w:b/>
          <w:color w:val="auto"/>
          <w:sz w:val="28"/>
          <w:szCs w:val="28"/>
        </w:rPr>
        <w:t>年度部门决算情况说明</w:t>
      </w:r>
    </w:p>
    <w:p w:rsidR="009B3ADF" w:rsidRPr="001F412A" w:rsidRDefault="009B3ADF" w:rsidP="00B63572">
      <w:pPr>
        <w:pStyle w:val="Default"/>
        <w:spacing w:line="500" w:lineRule="exact"/>
        <w:ind w:firstLineChars="250" w:firstLine="700"/>
        <w:rPr>
          <w:rFonts w:asciiTheme="minorEastAsia" w:eastAsiaTheme="minorEastAsia" w:hAnsiTheme="minorEastAsia" w:cs="仿宋_GB2312"/>
          <w:color w:val="auto"/>
          <w:sz w:val="28"/>
          <w:szCs w:val="28"/>
        </w:rPr>
      </w:pPr>
      <w:r w:rsidRPr="001F412A">
        <w:rPr>
          <w:rFonts w:asciiTheme="minorEastAsia" w:eastAsiaTheme="minorEastAsia" w:hAnsiTheme="minorEastAsia" w:cs="仿宋_GB2312"/>
          <w:color w:val="auto"/>
          <w:sz w:val="28"/>
          <w:szCs w:val="28"/>
        </w:rPr>
        <w:t>一、收入支出决算总体情况说明</w:t>
      </w:r>
    </w:p>
    <w:p w:rsidR="001A67DB" w:rsidRPr="001F412A" w:rsidRDefault="009B3ADF" w:rsidP="00B63572">
      <w:pPr>
        <w:spacing w:line="500" w:lineRule="exact"/>
        <w:ind w:firstLineChars="250" w:firstLine="700"/>
        <w:jc w:val="left"/>
        <w:rPr>
          <w:rFonts w:ascii="仿宋_GB2312" w:hAnsi="仿宋_GB2312" w:cs="仿宋_GB2312"/>
          <w:sz w:val="28"/>
          <w:szCs w:val="28"/>
        </w:rPr>
      </w:pPr>
      <w:r w:rsidRPr="001F412A">
        <w:rPr>
          <w:rFonts w:ascii="仿宋_GB2312" w:hAnsi="仿宋_GB2312" w:cs="仿宋_GB2312"/>
          <w:sz w:val="28"/>
          <w:szCs w:val="28"/>
        </w:rPr>
        <w:t>二、收入决算情况说明</w:t>
      </w:r>
    </w:p>
    <w:p w:rsidR="009B3ADF" w:rsidRPr="001F412A" w:rsidRDefault="009B3ADF"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kern w:val="0"/>
          <w:sz w:val="28"/>
          <w:szCs w:val="28"/>
        </w:rPr>
        <w:t>三、支出决算情况说明</w:t>
      </w:r>
    </w:p>
    <w:p w:rsidR="009B3ADF" w:rsidRPr="001F412A" w:rsidRDefault="009B3ADF"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kern w:val="0"/>
          <w:sz w:val="28"/>
          <w:szCs w:val="28"/>
        </w:rPr>
        <w:t>四、财政拨款收入支出决算总体情况说明</w:t>
      </w:r>
    </w:p>
    <w:p w:rsidR="009B3ADF" w:rsidRPr="001F412A" w:rsidRDefault="009B3ADF"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kern w:val="0"/>
          <w:sz w:val="28"/>
          <w:szCs w:val="28"/>
        </w:rPr>
        <w:t>五、一般公共预算财政拨款支出决算情况说明</w:t>
      </w:r>
    </w:p>
    <w:p w:rsidR="009B3ADF" w:rsidRPr="001F412A" w:rsidRDefault="009B3ADF"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kern w:val="0"/>
          <w:sz w:val="28"/>
          <w:szCs w:val="28"/>
        </w:rPr>
        <w:t>六、一般公共预算财政拨款基本支出决算情况说明</w:t>
      </w:r>
    </w:p>
    <w:p w:rsidR="009B3ADF" w:rsidRPr="001F412A" w:rsidRDefault="009B3ADF"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kern w:val="0"/>
          <w:sz w:val="28"/>
          <w:szCs w:val="28"/>
        </w:rPr>
        <w:t>七、一般公共预算财政拨款三公经费支出决算情况说明</w:t>
      </w:r>
    </w:p>
    <w:p w:rsidR="00265724" w:rsidRPr="001F412A" w:rsidRDefault="00265724"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hint="eastAsia"/>
          <w:kern w:val="0"/>
          <w:sz w:val="28"/>
          <w:szCs w:val="28"/>
        </w:rPr>
        <w:t>八</w:t>
      </w:r>
      <w:r w:rsidRPr="001F412A">
        <w:rPr>
          <w:rFonts w:ascii="仿宋_GB2312" w:hAnsi="仿宋_GB2312" w:cs="仿宋_GB2312"/>
          <w:kern w:val="0"/>
          <w:sz w:val="28"/>
          <w:szCs w:val="28"/>
        </w:rPr>
        <w:t>、</w:t>
      </w:r>
      <w:r w:rsidRPr="001F412A">
        <w:rPr>
          <w:rFonts w:ascii="仿宋_GB2312" w:hAnsi="仿宋_GB2312" w:cs="仿宋_GB2312" w:hint="eastAsia"/>
          <w:kern w:val="0"/>
          <w:sz w:val="28"/>
          <w:szCs w:val="28"/>
        </w:rPr>
        <w:t>政府性基金预算收入支出决算情况</w:t>
      </w:r>
    </w:p>
    <w:p w:rsidR="00A92E9F" w:rsidRPr="001F412A" w:rsidRDefault="00265724"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hint="eastAsia"/>
          <w:kern w:val="0"/>
          <w:sz w:val="28"/>
          <w:szCs w:val="28"/>
        </w:rPr>
        <w:t>九</w:t>
      </w:r>
      <w:r w:rsidR="009B3ADF" w:rsidRPr="001F412A">
        <w:rPr>
          <w:rFonts w:ascii="仿宋_GB2312" w:hAnsi="仿宋_GB2312" w:cs="仿宋_GB2312"/>
          <w:kern w:val="0"/>
          <w:sz w:val="28"/>
          <w:szCs w:val="28"/>
        </w:rPr>
        <w:t>、</w:t>
      </w:r>
      <w:r w:rsidR="00A92E9F" w:rsidRPr="001F412A">
        <w:rPr>
          <w:rFonts w:ascii="仿宋_GB2312" w:hAnsi="仿宋_GB2312" w:cs="仿宋_GB2312" w:hint="eastAsia"/>
          <w:kern w:val="0"/>
          <w:sz w:val="28"/>
          <w:szCs w:val="28"/>
        </w:rPr>
        <w:t>关于机关运行经费支出说明</w:t>
      </w:r>
    </w:p>
    <w:p w:rsidR="00E8683C" w:rsidRPr="001F412A" w:rsidRDefault="00E8683C"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hint="eastAsia"/>
          <w:kern w:val="0"/>
          <w:sz w:val="28"/>
          <w:szCs w:val="28"/>
        </w:rPr>
        <w:t>十、一般性支出情况</w:t>
      </w:r>
    </w:p>
    <w:p w:rsidR="00E8683C" w:rsidRPr="001F412A" w:rsidRDefault="00E8683C" w:rsidP="00B63572">
      <w:pPr>
        <w:autoSpaceDE w:val="0"/>
        <w:autoSpaceDN w:val="0"/>
        <w:adjustRightInd w:val="0"/>
        <w:spacing w:line="500" w:lineRule="exact"/>
        <w:ind w:firstLineChars="250" w:firstLine="700"/>
        <w:jc w:val="left"/>
        <w:rPr>
          <w:rFonts w:ascii="仿宋_GB2312" w:hAnsi="仿宋_GB2312" w:cs="仿宋_GB2312"/>
          <w:kern w:val="0"/>
          <w:sz w:val="28"/>
          <w:szCs w:val="28"/>
        </w:rPr>
      </w:pPr>
      <w:r w:rsidRPr="001F412A">
        <w:rPr>
          <w:rFonts w:ascii="仿宋_GB2312" w:hAnsi="仿宋_GB2312" w:cs="仿宋_GB2312" w:hint="eastAsia"/>
          <w:kern w:val="0"/>
          <w:sz w:val="28"/>
          <w:szCs w:val="28"/>
        </w:rPr>
        <w:t>十一、关于政府采购支出说明</w:t>
      </w:r>
    </w:p>
    <w:p w:rsidR="00E8683C" w:rsidRPr="001F412A" w:rsidRDefault="00E8683C" w:rsidP="00B63572">
      <w:pPr>
        <w:pStyle w:val="Default"/>
        <w:spacing w:line="500" w:lineRule="exact"/>
        <w:ind w:firstLineChars="250" w:firstLine="700"/>
        <w:rPr>
          <w:rFonts w:ascii="仿宋_GB2312" w:eastAsiaTheme="minorEastAsia" w:hAnsi="仿宋_GB2312" w:cs="仿宋_GB2312"/>
          <w:color w:val="auto"/>
          <w:sz w:val="28"/>
          <w:szCs w:val="28"/>
        </w:rPr>
      </w:pPr>
      <w:r w:rsidRPr="001F412A">
        <w:rPr>
          <w:rFonts w:ascii="仿宋_GB2312" w:eastAsiaTheme="minorEastAsia" w:hAnsi="仿宋_GB2312" w:cs="仿宋_GB2312" w:hint="eastAsia"/>
          <w:color w:val="auto"/>
          <w:sz w:val="28"/>
          <w:szCs w:val="28"/>
        </w:rPr>
        <w:t>十二、</w:t>
      </w:r>
      <w:r w:rsidR="00202C82" w:rsidRPr="001F412A">
        <w:rPr>
          <w:rFonts w:ascii="仿宋_GB2312" w:eastAsiaTheme="minorEastAsia" w:hAnsi="仿宋_GB2312" w:cs="仿宋_GB2312" w:hint="eastAsia"/>
          <w:color w:val="auto"/>
          <w:sz w:val="28"/>
          <w:szCs w:val="28"/>
        </w:rPr>
        <w:t>关于国有资产占用情况说明</w:t>
      </w:r>
    </w:p>
    <w:p w:rsidR="00202C82" w:rsidRPr="001F412A" w:rsidRDefault="00202C82" w:rsidP="00202C82">
      <w:pPr>
        <w:pStyle w:val="Default"/>
        <w:spacing w:line="500" w:lineRule="exact"/>
        <w:ind w:firstLineChars="250" w:firstLine="700"/>
        <w:rPr>
          <w:rFonts w:ascii="仿宋_GB2312" w:eastAsiaTheme="minorEastAsia" w:hAnsi="仿宋_GB2312" w:cs="仿宋_GB2312"/>
          <w:color w:val="auto"/>
          <w:sz w:val="28"/>
          <w:szCs w:val="28"/>
        </w:rPr>
      </w:pPr>
      <w:r w:rsidRPr="001F412A">
        <w:rPr>
          <w:rFonts w:ascii="仿宋_GB2312" w:eastAsiaTheme="minorEastAsia" w:hAnsi="仿宋_GB2312" w:cs="仿宋_GB2312" w:hint="eastAsia"/>
          <w:color w:val="auto"/>
          <w:sz w:val="28"/>
          <w:szCs w:val="28"/>
        </w:rPr>
        <w:t>十三、关</w:t>
      </w:r>
      <w:r w:rsidRPr="001F412A">
        <w:rPr>
          <w:rFonts w:asciiTheme="minorEastAsia" w:eastAsiaTheme="minorEastAsia" w:hAnsiTheme="minorEastAsia" w:cs="仿宋_GB2312" w:hint="eastAsia"/>
          <w:color w:val="auto"/>
          <w:sz w:val="28"/>
          <w:szCs w:val="28"/>
        </w:rPr>
        <w:t>于2020年</w:t>
      </w:r>
      <w:r w:rsidRPr="001F412A">
        <w:rPr>
          <w:rFonts w:ascii="仿宋_GB2312" w:eastAsiaTheme="minorEastAsia" w:hAnsi="仿宋_GB2312" w:cs="仿宋_GB2312" w:hint="eastAsia"/>
          <w:color w:val="auto"/>
          <w:sz w:val="28"/>
          <w:szCs w:val="28"/>
        </w:rPr>
        <w:t>度预算绩效情况的说明</w:t>
      </w:r>
    </w:p>
    <w:p w:rsidR="009B3ADF" w:rsidRPr="001F412A" w:rsidRDefault="009B3ADF" w:rsidP="00E8683C">
      <w:pPr>
        <w:autoSpaceDE w:val="0"/>
        <w:autoSpaceDN w:val="0"/>
        <w:adjustRightInd w:val="0"/>
        <w:spacing w:line="500" w:lineRule="exact"/>
        <w:jc w:val="left"/>
        <w:rPr>
          <w:rFonts w:ascii="黑体" w:eastAsia="黑体" w:hAnsi="黑体" w:cs="黑体"/>
          <w:b/>
          <w:kern w:val="0"/>
          <w:sz w:val="28"/>
          <w:szCs w:val="28"/>
        </w:rPr>
      </w:pPr>
      <w:r w:rsidRPr="001F412A">
        <w:rPr>
          <w:rFonts w:ascii="黑体" w:eastAsia="黑体" w:hAnsi="黑体" w:cs="黑体"/>
          <w:b/>
          <w:kern w:val="0"/>
          <w:sz w:val="28"/>
          <w:szCs w:val="28"/>
        </w:rPr>
        <w:t>第四部分</w:t>
      </w:r>
      <w:r w:rsidR="00250352">
        <w:rPr>
          <w:rFonts w:ascii="黑体" w:eastAsia="黑体" w:hAnsi="黑体" w:cs="黑体" w:hint="eastAsia"/>
          <w:b/>
          <w:kern w:val="0"/>
          <w:sz w:val="28"/>
          <w:szCs w:val="28"/>
        </w:rPr>
        <w:t xml:space="preserve"> </w:t>
      </w:r>
      <w:r w:rsidRPr="001F412A">
        <w:rPr>
          <w:rFonts w:ascii="黑体" w:eastAsia="黑体" w:hAnsi="黑体" w:cs="黑体"/>
          <w:b/>
          <w:kern w:val="0"/>
          <w:sz w:val="28"/>
          <w:szCs w:val="28"/>
        </w:rPr>
        <w:t>名词解释</w:t>
      </w:r>
    </w:p>
    <w:p w:rsidR="00B63572" w:rsidRPr="001F412A" w:rsidRDefault="00B63572" w:rsidP="00E8683C">
      <w:pPr>
        <w:autoSpaceDE w:val="0"/>
        <w:autoSpaceDN w:val="0"/>
        <w:adjustRightInd w:val="0"/>
        <w:spacing w:line="500" w:lineRule="exact"/>
        <w:jc w:val="left"/>
        <w:rPr>
          <w:rFonts w:ascii="黑体" w:eastAsia="黑体" w:hAnsi="黑体" w:cs="仿宋_GB2312"/>
          <w:b/>
          <w:kern w:val="0"/>
          <w:sz w:val="28"/>
          <w:szCs w:val="28"/>
        </w:rPr>
      </w:pPr>
      <w:r w:rsidRPr="001F412A">
        <w:rPr>
          <w:rFonts w:ascii="黑体" w:eastAsia="黑体" w:hAnsi="黑体" w:cs="黑体" w:hint="eastAsia"/>
          <w:b/>
          <w:kern w:val="0"/>
          <w:sz w:val="28"/>
          <w:szCs w:val="28"/>
        </w:rPr>
        <w:t>第五部分</w:t>
      </w:r>
      <w:r w:rsidR="00250352">
        <w:rPr>
          <w:rFonts w:ascii="黑体" w:eastAsia="黑体" w:hAnsi="黑体" w:cs="黑体" w:hint="eastAsia"/>
          <w:b/>
          <w:kern w:val="0"/>
          <w:sz w:val="28"/>
          <w:szCs w:val="28"/>
        </w:rPr>
        <w:t xml:space="preserve"> </w:t>
      </w:r>
      <w:r w:rsidRPr="001F412A">
        <w:rPr>
          <w:rFonts w:ascii="黑体" w:eastAsia="黑体" w:hAnsi="黑体" w:cs="黑体" w:hint="eastAsia"/>
          <w:b/>
          <w:kern w:val="0"/>
          <w:sz w:val="28"/>
          <w:szCs w:val="28"/>
        </w:rPr>
        <w:t>附件</w:t>
      </w:r>
    </w:p>
    <w:p w:rsidR="009B3ADF" w:rsidRPr="001F412A" w:rsidRDefault="009B3ADF" w:rsidP="009B3ADF">
      <w:pPr>
        <w:jc w:val="center"/>
        <w:rPr>
          <w:sz w:val="72"/>
          <w:szCs w:val="72"/>
        </w:rPr>
      </w:pPr>
    </w:p>
    <w:p w:rsidR="009B3ADF" w:rsidRPr="001F412A" w:rsidRDefault="009B3ADF" w:rsidP="009B3ADF">
      <w:pPr>
        <w:jc w:val="center"/>
        <w:rPr>
          <w:sz w:val="72"/>
          <w:szCs w:val="72"/>
        </w:rPr>
      </w:pPr>
    </w:p>
    <w:p w:rsidR="009B3ADF" w:rsidRPr="001F412A" w:rsidRDefault="009B3ADF" w:rsidP="009B3ADF">
      <w:pPr>
        <w:jc w:val="center"/>
        <w:rPr>
          <w:sz w:val="72"/>
          <w:szCs w:val="72"/>
        </w:rPr>
      </w:pPr>
    </w:p>
    <w:p w:rsidR="009B3ADF" w:rsidRPr="001F412A" w:rsidRDefault="009B3ADF" w:rsidP="009B3ADF">
      <w:pPr>
        <w:jc w:val="center"/>
        <w:rPr>
          <w:sz w:val="72"/>
          <w:szCs w:val="72"/>
        </w:rPr>
      </w:pPr>
    </w:p>
    <w:p w:rsidR="009B3ADF" w:rsidRPr="001F412A" w:rsidRDefault="009B3ADF" w:rsidP="00E00C7A">
      <w:pPr>
        <w:rPr>
          <w:sz w:val="72"/>
          <w:szCs w:val="72"/>
        </w:rPr>
      </w:pPr>
    </w:p>
    <w:p w:rsidR="00B57C9F" w:rsidRPr="001F412A" w:rsidRDefault="009B3ADF" w:rsidP="00E00C7A">
      <w:pPr>
        <w:pStyle w:val="Default"/>
        <w:jc w:val="center"/>
        <w:rPr>
          <w:rFonts w:asciiTheme="minorEastAsia" w:eastAsiaTheme="minorEastAsia" w:hAnsiTheme="minorEastAsia"/>
          <w:color w:val="auto"/>
          <w:sz w:val="72"/>
          <w:szCs w:val="72"/>
        </w:rPr>
      </w:pPr>
      <w:r w:rsidRPr="001F412A">
        <w:rPr>
          <w:rFonts w:asciiTheme="minorEastAsia" w:eastAsiaTheme="minorEastAsia" w:hAnsiTheme="minorEastAsia" w:hint="eastAsia"/>
          <w:color w:val="auto"/>
          <w:sz w:val="72"/>
          <w:szCs w:val="72"/>
        </w:rPr>
        <w:t>第一部分</w:t>
      </w:r>
      <w:r w:rsidRPr="001F412A">
        <w:rPr>
          <w:rFonts w:asciiTheme="minorEastAsia" w:eastAsiaTheme="minorEastAsia" w:hAnsiTheme="minorEastAsia"/>
          <w:color w:val="auto"/>
          <w:sz w:val="72"/>
          <w:szCs w:val="72"/>
        </w:rPr>
        <w:t xml:space="preserve"> </w:t>
      </w:r>
    </w:p>
    <w:p w:rsidR="00B57C9F" w:rsidRPr="001F412A" w:rsidRDefault="00B57C9F" w:rsidP="00E00C7A">
      <w:pPr>
        <w:pStyle w:val="Default"/>
        <w:jc w:val="center"/>
        <w:rPr>
          <w:rFonts w:asciiTheme="minorEastAsia" w:eastAsiaTheme="minorEastAsia" w:hAnsiTheme="minorEastAsia"/>
          <w:color w:val="auto"/>
          <w:sz w:val="72"/>
          <w:szCs w:val="72"/>
        </w:rPr>
      </w:pPr>
    </w:p>
    <w:p w:rsidR="009B3ADF" w:rsidRPr="001F412A" w:rsidRDefault="005E2CFB" w:rsidP="008A2021">
      <w:pPr>
        <w:pStyle w:val="Default"/>
        <w:spacing w:line="1200" w:lineRule="exact"/>
        <w:jc w:val="center"/>
        <w:rPr>
          <w:rFonts w:asciiTheme="minorEastAsia" w:eastAsiaTheme="minorEastAsia" w:hAnsiTheme="minorEastAsia"/>
          <w:color w:val="auto"/>
          <w:sz w:val="72"/>
          <w:szCs w:val="72"/>
        </w:rPr>
      </w:pPr>
      <w:r w:rsidRPr="001F412A">
        <w:rPr>
          <w:rFonts w:asciiTheme="minorEastAsia" w:eastAsiaTheme="minorEastAsia" w:hAnsiTheme="minorEastAsia" w:hint="eastAsia"/>
          <w:color w:val="auto"/>
          <w:sz w:val="72"/>
          <w:szCs w:val="72"/>
        </w:rPr>
        <w:t>单位</w:t>
      </w:r>
      <w:r w:rsidR="009B3ADF" w:rsidRPr="001F412A">
        <w:rPr>
          <w:rFonts w:asciiTheme="minorEastAsia" w:eastAsiaTheme="minorEastAsia" w:hAnsiTheme="minorEastAsia" w:hint="eastAsia"/>
          <w:color w:val="auto"/>
          <w:sz w:val="72"/>
          <w:szCs w:val="72"/>
        </w:rPr>
        <w:t>概况</w:t>
      </w:r>
    </w:p>
    <w:p w:rsidR="009B3ADF" w:rsidRPr="001F412A" w:rsidRDefault="009B3ADF" w:rsidP="008A2021">
      <w:pPr>
        <w:spacing w:line="480" w:lineRule="auto"/>
        <w:jc w:val="center"/>
        <w:rPr>
          <w:sz w:val="72"/>
          <w:szCs w:val="72"/>
        </w:rPr>
      </w:pPr>
    </w:p>
    <w:p w:rsidR="009B3ADF" w:rsidRPr="001F412A" w:rsidRDefault="009B3ADF" w:rsidP="009B3ADF">
      <w:pPr>
        <w:jc w:val="center"/>
        <w:rPr>
          <w:sz w:val="72"/>
          <w:szCs w:val="72"/>
        </w:rPr>
      </w:pPr>
    </w:p>
    <w:p w:rsidR="008A2021" w:rsidRPr="001F412A" w:rsidRDefault="008A2021" w:rsidP="009B3ADF">
      <w:pPr>
        <w:jc w:val="center"/>
        <w:rPr>
          <w:sz w:val="72"/>
          <w:szCs w:val="72"/>
        </w:rPr>
      </w:pPr>
    </w:p>
    <w:p w:rsidR="009B3ADF" w:rsidRPr="001F412A" w:rsidRDefault="009B3ADF" w:rsidP="009B3ADF">
      <w:pPr>
        <w:jc w:val="center"/>
        <w:rPr>
          <w:sz w:val="72"/>
          <w:szCs w:val="72"/>
        </w:rPr>
      </w:pPr>
    </w:p>
    <w:p w:rsidR="009B3ADF" w:rsidRPr="001F412A" w:rsidRDefault="009B3ADF" w:rsidP="009B3ADF">
      <w:pPr>
        <w:jc w:val="center"/>
        <w:rPr>
          <w:sz w:val="72"/>
          <w:szCs w:val="72"/>
        </w:rPr>
      </w:pPr>
    </w:p>
    <w:p w:rsidR="00BC5786" w:rsidRPr="001F412A" w:rsidRDefault="00BC5786" w:rsidP="009B3ADF">
      <w:pPr>
        <w:jc w:val="center"/>
        <w:rPr>
          <w:sz w:val="72"/>
          <w:szCs w:val="72"/>
        </w:rPr>
      </w:pPr>
    </w:p>
    <w:p w:rsidR="00BC5786" w:rsidRPr="001F412A" w:rsidRDefault="00BC5786" w:rsidP="009B3ADF">
      <w:pPr>
        <w:jc w:val="center"/>
        <w:rPr>
          <w:sz w:val="72"/>
          <w:szCs w:val="72"/>
        </w:rPr>
      </w:pPr>
    </w:p>
    <w:p w:rsidR="00BC5786" w:rsidRPr="001F412A" w:rsidRDefault="00BC5786" w:rsidP="009B3ADF">
      <w:pPr>
        <w:jc w:val="center"/>
        <w:rPr>
          <w:sz w:val="72"/>
          <w:szCs w:val="72"/>
        </w:rPr>
      </w:pPr>
    </w:p>
    <w:p w:rsidR="009B3ADF" w:rsidRPr="001F412A" w:rsidRDefault="009B3ADF" w:rsidP="00225396">
      <w:pPr>
        <w:pStyle w:val="a5"/>
        <w:numPr>
          <w:ilvl w:val="0"/>
          <w:numId w:val="4"/>
        </w:numPr>
        <w:spacing w:afterLines="50" w:after="156" w:line="360" w:lineRule="auto"/>
        <w:ind w:left="0" w:firstLineChars="0" w:firstLine="720"/>
        <w:jc w:val="left"/>
        <w:rPr>
          <w:rFonts w:ascii="黑体" w:eastAsia="黑体" w:hAnsi="黑体"/>
          <w:sz w:val="32"/>
          <w:szCs w:val="32"/>
        </w:rPr>
      </w:pPr>
      <w:r w:rsidRPr="001F412A">
        <w:rPr>
          <w:rFonts w:ascii="黑体" w:eastAsia="黑体" w:hAnsi="黑体"/>
          <w:sz w:val="32"/>
          <w:szCs w:val="32"/>
        </w:rPr>
        <w:lastRenderedPageBreak/>
        <w:t>部门职责</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（1）按照湖南省年度生态环境监测方案，对本市辖区范围内水、气、土、声、生物等环境要素开展环境质量例行监测，收集汇总、分析整理和存储环境监测数据，评价环境质量状况，掌握环境质量变化趋势。</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2）组织编写本市环境质量概要，环境质量报告书和环境监测简报、月报、季报、快报。定期向同级生态环境主管部门和上级监测部门呈报本市环境质量状况和污染动态的技术报告，为各级人民政府制定生态环境计划、规划和决策提供技术支持。</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（3）组织开展本市污染源调查，建立健全污染源档案；对全市各类污染物排放源进行定期年检和不定期监督监测，掌握污染源排污达标情况和污染物排放总量，为污染源管理和排污收费提供监测数据。</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（4）受各级生态环境行政主管部门和其他监督管理部门委托，参与本市环境污染事件的调查，负责突发性环境污染事故应急监测和污染纠纷仲裁监测。</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（5）负责全市环境统计工作和“城考”相关指标的统计上报。</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（6）制订本市生态环境监测发展规划和计划，并负责具体实施。</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（7）组织协调本市环境监测网开展环境监测，督促指导三级站标准化建设和计量认证工作，负责全市生态环境监测系统的技术交流、人员培训和业务考核。</w:t>
      </w:r>
    </w:p>
    <w:p w:rsidR="008C5D88" w:rsidRPr="001F412A" w:rsidRDefault="008C5D88" w:rsidP="008C5D88">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（8）参与制订和修订地方环境标准和技术规定，承担国家测试技术和分析方法的验证工作，开展环境监测科研，促进监测技术的发展。</w:t>
      </w:r>
    </w:p>
    <w:p w:rsidR="00B57C9F" w:rsidRPr="001F412A" w:rsidRDefault="00B57C9F" w:rsidP="00225396">
      <w:pPr>
        <w:pStyle w:val="a5"/>
        <w:spacing w:afterLines="50" w:after="156" w:line="360" w:lineRule="auto"/>
        <w:ind w:left="720" w:firstLineChars="0" w:firstLine="0"/>
        <w:jc w:val="left"/>
        <w:rPr>
          <w:rFonts w:ascii="黑体" w:eastAsia="黑体" w:hAnsi="黑体"/>
          <w:sz w:val="32"/>
          <w:szCs w:val="32"/>
        </w:rPr>
      </w:pPr>
      <w:r w:rsidRPr="001F412A">
        <w:rPr>
          <w:rFonts w:ascii="黑体" w:eastAsia="黑体" w:hAnsi="黑体" w:hint="eastAsia"/>
          <w:sz w:val="32"/>
          <w:szCs w:val="32"/>
        </w:rPr>
        <w:t>二、机构设置及决算单位构成</w:t>
      </w:r>
    </w:p>
    <w:p w:rsidR="008C5D88" w:rsidRPr="001F412A" w:rsidRDefault="00B57C9F" w:rsidP="007B044A">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（一）内设机构设置</w:t>
      </w:r>
      <w:r w:rsidR="008C5D88" w:rsidRPr="001F412A">
        <w:rPr>
          <w:rFonts w:ascii="仿宋" w:eastAsia="仿宋" w:hAnsi="仿宋" w:hint="eastAsia"/>
          <w:sz w:val="32"/>
          <w:szCs w:val="32"/>
        </w:rPr>
        <w:t>。</w:t>
      </w:r>
    </w:p>
    <w:p w:rsidR="008C5D88" w:rsidRPr="001F412A" w:rsidRDefault="00566E51" w:rsidP="007B044A">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我</w:t>
      </w:r>
      <w:r>
        <w:rPr>
          <w:rFonts w:ascii="仿宋" w:eastAsia="仿宋" w:hAnsi="仿宋"/>
          <w:sz w:val="32"/>
          <w:szCs w:val="32"/>
        </w:rPr>
        <w:t>单位</w:t>
      </w:r>
      <w:r w:rsidR="008C5D88" w:rsidRPr="001F412A">
        <w:rPr>
          <w:rFonts w:ascii="仿宋" w:eastAsia="仿宋" w:hAnsi="仿宋" w:hint="eastAsia"/>
          <w:sz w:val="32"/>
          <w:szCs w:val="32"/>
        </w:rPr>
        <w:t>现有内设机构8个，包括办公室、人事教育科（含纪检监察室）、自动监测室、综合技术科、中心分析室、现场监测室、质量管理科、污染源监测管理科。</w:t>
      </w:r>
    </w:p>
    <w:p w:rsidR="008C5D88" w:rsidRPr="001F412A" w:rsidRDefault="00B57C9F" w:rsidP="007B044A">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（二）决算单位构成。</w:t>
      </w:r>
    </w:p>
    <w:p w:rsidR="00CB3B62" w:rsidRPr="001F412A" w:rsidRDefault="00566E51" w:rsidP="007B044A">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我单位</w:t>
      </w:r>
      <w:r w:rsidR="00CB3B62" w:rsidRPr="001F412A">
        <w:rPr>
          <w:rFonts w:ascii="仿宋" w:eastAsia="仿宋" w:hAnsi="仿宋" w:hint="eastAsia"/>
          <w:sz w:val="32"/>
          <w:szCs w:val="32"/>
        </w:rPr>
        <w:t>无下</w:t>
      </w:r>
      <w:r w:rsidR="00CB3B62" w:rsidRPr="001F412A">
        <w:rPr>
          <w:rFonts w:ascii="仿宋" w:eastAsia="仿宋" w:hAnsi="仿宋"/>
          <w:sz w:val="32"/>
          <w:szCs w:val="32"/>
        </w:rPr>
        <w:t>级</w:t>
      </w:r>
      <w:r w:rsidR="00CB3B62" w:rsidRPr="001F412A">
        <w:rPr>
          <w:rFonts w:ascii="仿宋" w:eastAsia="仿宋" w:hAnsi="仿宋" w:hint="eastAsia"/>
          <w:sz w:val="32"/>
          <w:szCs w:val="32"/>
        </w:rPr>
        <w:t>预算单位，因此，湖南省</w:t>
      </w:r>
      <w:r w:rsidR="00CB3B62" w:rsidRPr="001F412A">
        <w:rPr>
          <w:rFonts w:ascii="仿宋" w:eastAsia="仿宋" w:hAnsi="仿宋"/>
          <w:sz w:val="32"/>
          <w:szCs w:val="32"/>
        </w:rPr>
        <w:t>长沙生态环境监测中心</w:t>
      </w:r>
      <w:r w:rsidR="00CB3B62" w:rsidRPr="001F412A">
        <w:rPr>
          <w:rFonts w:ascii="仿宋" w:eastAsia="仿宋" w:hAnsi="仿宋" w:hint="eastAsia"/>
          <w:sz w:val="32"/>
          <w:szCs w:val="32"/>
        </w:rPr>
        <w:t>2020年</w:t>
      </w:r>
      <w:r w:rsidR="00CB3B62" w:rsidRPr="001F412A">
        <w:rPr>
          <w:rFonts w:ascii="仿宋" w:eastAsia="仿宋" w:hAnsi="仿宋"/>
          <w:sz w:val="32"/>
          <w:szCs w:val="32"/>
        </w:rPr>
        <w:t>部门决算即</w:t>
      </w:r>
      <w:r w:rsidR="00CB3B62" w:rsidRPr="001F412A">
        <w:rPr>
          <w:rFonts w:ascii="仿宋" w:eastAsia="仿宋" w:hAnsi="仿宋" w:hint="eastAsia"/>
          <w:sz w:val="32"/>
          <w:szCs w:val="32"/>
        </w:rPr>
        <w:t>湖南</w:t>
      </w:r>
      <w:r w:rsidR="00CB3B62" w:rsidRPr="001F412A">
        <w:rPr>
          <w:rFonts w:ascii="仿宋" w:eastAsia="仿宋" w:hAnsi="仿宋"/>
          <w:sz w:val="32"/>
          <w:szCs w:val="32"/>
        </w:rPr>
        <w:t>省长沙生态环境监测中心本级</w:t>
      </w:r>
      <w:r w:rsidR="00CB3B62" w:rsidRPr="001F412A">
        <w:rPr>
          <w:rFonts w:ascii="仿宋" w:eastAsia="仿宋" w:hAnsi="仿宋" w:hint="eastAsia"/>
          <w:sz w:val="32"/>
          <w:szCs w:val="32"/>
        </w:rPr>
        <w:t>2020年</w:t>
      </w:r>
      <w:r w:rsidR="00CB3B62" w:rsidRPr="001F412A">
        <w:rPr>
          <w:rFonts w:ascii="仿宋" w:eastAsia="仿宋" w:hAnsi="仿宋"/>
          <w:sz w:val="32"/>
          <w:szCs w:val="32"/>
        </w:rPr>
        <w:t>部门决算。</w:t>
      </w:r>
    </w:p>
    <w:p w:rsidR="00B57C9F" w:rsidRPr="001F412A" w:rsidRDefault="00B57C9F" w:rsidP="00CB3B62">
      <w:pPr>
        <w:widowControl/>
        <w:spacing w:line="600" w:lineRule="exact"/>
        <w:rPr>
          <w:rFonts w:asciiTheme="minorEastAsia" w:hAnsiTheme="minorEastAsia"/>
          <w:bCs/>
          <w:kern w:val="0"/>
          <w:sz w:val="32"/>
          <w:szCs w:val="32"/>
        </w:rPr>
      </w:pPr>
    </w:p>
    <w:p w:rsidR="00B57C9F" w:rsidRPr="001F412A" w:rsidRDefault="00B57C9F" w:rsidP="009B3ADF">
      <w:pPr>
        <w:jc w:val="center"/>
        <w:rPr>
          <w:rFonts w:ascii="黑体" w:eastAsia="黑体" w:hAnsi="黑体"/>
          <w:sz w:val="28"/>
          <w:szCs w:val="28"/>
        </w:rPr>
      </w:pPr>
    </w:p>
    <w:p w:rsidR="00B57C9F" w:rsidRPr="001F412A" w:rsidRDefault="00B57C9F" w:rsidP="009B3ADF">
      <w:pPr>
        <w:jc w:val="center"/>
        <w:rPr>
          <w:rFonts w:ascii="黑体" w:eastAsia="黑体" w:hAnsi="黑体"/>
          <w:sz w:val="28"/>
          <w:szCs w:val="28"/>
        </w:rPr>
      </w:pPr>
    </w:p>
    <w:p w:rsidR="00B57C9F" w:rsidRPr="001F412A" w:rsidRDefault="00B57C9F" w:rsidP="00CB3B62">
      <w:pPr>
        <w:jc w:val="center"/>
        <w:rPr>
          <w:rFonts w:ascii="黑体" w:eastAsia="黑体" w:hAnsi="黑体"/>
          <w:sz w:val="28"/>
          <w:szCs w:val="28"/>
        </w:rPr>
      </w:pPr>
    </w:p>
    <w:p w:rsidR="00B57C9F" w:rsidRPr="001F412A" w:rsidRDefault="00B57C9F" w:rsidP="009B3ADF">
      <w:pPr>
        <w:jc w:val="center"/>
        <w:rPr>
          <w:rFonts w:ascii="黑体" w:eastAsia="黑体" w:hAnsi="黑体"/>
          <w:sz w:val="28"/>
          <w:szCs w:val="28"/>
        </w:rPr>
      </w:pPr>
    </w:p>
    <w:p w:rsidR="00B57C9F" w:rsidRPr="001F412A" w:rsidRDefault="00B57C9F" w:rsidP="009B3ADF">
      <w:pPr>
        <w:jc w:val="center"/>
        <w:rPr>
          <w:rFonts w:ascii="黑体" w:eastAsia="黑体" w:hAnsi="黑体"/>
          <w:sz w:val="28"/>
          <w:szCs w:val="28"/>
        </w:rPr>
      </w:pPr>
    </w:p>
    <w:p w:rsidR="00B57C9F" w:rsidRPr="001F412A" w:rsidRDefault="00B57C9F" w:rsidP="009B3ADF">
      <w:pPr>
        <w:jc w:val="center"/>
        <w:rPr>
          <w:rFonts w:ascii="黑体" w:eastAsia="黑体" w:hAnsi="黑体"/>
          <w:sz w:val="28"/>
          <w:szCs w:val="28"/>
        </w:rPr>
      </w:pPr>
    </w:p>
    <w:p w:rsidR="00B57C9F" w:rsidRPr="001F412A" w:rsidRDefault="00B57C9F" w:rsidP="009B3ADF">
      <w:pPr>
        <w:jc w:val="center"/>
        <w:rPr>
          <w:rFonts w:ascii="黑体" w:eastAsia="黑体" w:hAnsi="黑体"/>
          <w:sz w:val="28"/>
          <w:szCs w:val="28"/>
        </w:rPr>
      </w:pPr>
    </w:p>
    <w:p w:rsidR="00B57C9F" w:rsidRPr="001F412A" w:rsidRDefault="00B57C9F" w:rsidP="009B3ADF">
      <w:pPr>
        <w:jc w:val="center"/>
        <w:rPr>
          <w:rFonts w:ascii="黑体" w:eastAsia="黑体" w:hAnsi="黑体"/>
          <w:sz w:val="28"/>
          <w:szCs w:val="28"/>
        </w:rPr>
      </w:pPr>
    </w:p>
    <w:p w:rsidR="00B57C9F" w:rsidRPr="001F412A" w:rsidRDefault="00B57C9F" w:rsidP="009B3ADF">
      <w:pPr>
        <w:jc w:val="center"/>
        <w:rPr>
          <w:rFonts w:ascii="黑体" w:eastAsia="黑体" w:hAnsi="黑体"/>
          <w:sz w:val="28"/>
          <w:szCs w:val="28"/>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7B044A" w:rsidRPr="001F412A" w:rsidRDefault="007B044A" w:rsidP="009B3ADF">
      <w:pPr>
        <w:jc w:val="center"/>
        <w:rPr>
          <w:sz w:val="72"/>
          <w:szCs w:val="72"/>
        </w:rPr>
      </w:pPr>
    </w:p>
    <w:p w:rsidR="007B044A" w:rsidRPr="001F412A" w:rsidRDefault="007B044A" w:rsidP="009B3ADF">
      <w:pPr>
        <w:jc w:val="center"/>
        <w:rPr>
          <w:sz w:val="72"/>
          <w:szCs w:val="72"/>
        </w:rPr>
      </w:pPr>
    </w:p>
    <w:p w:rsidR="00B57C9F" w:rsidRPr="001F412A" w:rsidRDefault="00B57C9F" w:rsidP="009B3ADF">
      <w:pPr>
        <w:jc w:val="center"/>
        <w:rPr>
          <w:sz w:val="72"/>
          <w:szCs w:val="72"/>
        </w:rPr>
      </w:pPr>
      <w:r w:rsidRPr="001F412A">
        <w:rPr>
          <w:rFonts w:hint="eastAsia"/>
          <w:sz w:val="72"/>
          <w:szCs w:val="72"/>
        </w:rPr>
        <w:t>第二部分</w:t>
      </w:r>
    </w:p>
    <w:p w:rsidR="00B57C9F" w:rsidRPr="001F412A" w:rsidRDefault="00B57C9F" w:rsidP="009B3ADF">
      <w:pPr>
        <w:jc w:val="center"/>
        <w:rPr>
          <w:sz w:val="72"/>
          <w:szCs w:val="72"/>
        </w:rPr>
      </w:pPr>
    </w:p>
    <w:p w:rsidR="00B57C9F" w:rsidRPr="001F412A" w:rsidRDefault="00B57C9F" w:rsidP="009B3ADF">
      <w:pPr>
        <w:jc w:val="center"/>
        <w:rPr>
          <w:sz w:val="72"/>
          <w:szCs w:val="72"/>
        </w:rPr>
      </w:pPr>
      <w:r w:rsidRPr="001F412A">
        <w:rPr>
          <w:rFonts w:hint="eastAsia"/>
          <w:sz w:val="72"/>
          <w:szCs w:val="72"/>
        </w:rPr>
        <w:t>部门决算表</w:t>
      </w: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9B3ADF">
      <w:pPr>
        <w:jc w:val="center"/>
        <w:rPr>
          <w:sz w:val="72"/>
          <w:szCs w:val="72"/>
        </w:rPr>
      </w:pPr>
    </w:p>
    <w:p w:rsidR="00B57C9F" w:rsidRPr="001F412A" w:rsidRDefault="00B57C9F" w:rsidP="00B57C9F">
      <w:pPr>
        <w:jc w:val="left"/>
        <w:rPr>
          <w:sz w:val="32"/>
          <w:szCs w:val="32"/>
        </w:rPr>
      </w:pPr>
    </w:p>
    <w:p w:rsidR="006A351B" w:rsidRPr="001F412A" w:rsidRDefault="006A351B" w:rsidP="00B57C9F">
      <w:pPr>
        <w:jc w:val="left"/>
        <w:rPr>
          <w:rFonts w:asciiTheme="minorEastAsia" w:hAnsiTheme="minorEastAsia"/>
          <w:sz w:val="32"/>
          <w:szCs w:val="32"/>
        </w:rPr>
      </w:pPr>
    </w:p>
    <w:p w:rsidR="003B0CF3" w:rsidRPr="001F412A" w:rsidRDefault="003B0CF3" w:rsidP="00B57C9F">
      <w:pPr>
        <w:jc w:val="left"/>
        <w:rPr>
          <w:rFonts w:asciiTheme="minorEastAsia" w:hAnsiTheme="minorEastAsia"/>
          <w:sz w:val="32"/>
          <w:szCs w:val="32"/>
        </w:rPr>
        <w:sectPr w:rsidR="003B0CF3" w:rsidRPr="001F412A" w:rsidSect="00CB3B62">
          <w:pgSz w:w="11906" w:h="16838"/>
          <w:pgMar w:top="720" w:right="1134" w:bottom="720" w:left="1134" w:header="851" w:footer="992" w:gutter="0"/>
          <w:cols w:space="425"/>
          <w:docGrid w:type="lines" w:linePitch="312"/>
        </w:sectPr>
      </w:pPr>
    </w:p>
    <w:tbl>
      <w:tblPr>
        <w:tblW w:w="14440" w:type="dxa"/>
        <w:tblInd w:w="93" w:type="dxa"/>
        <w:tblLook w:val="04A0" w:firstRow="1" w:lastRow="0" w:firstColumn="1" w:lastColumn="0" w:noHBand="0" w:noVBand="1"/>
      </w:tblPr>
      <w:tblGrid>
        <w:gridCol w:w="5210"/>
        <w:gridCol w:w="631"/>
        <w:gridCol w:w="1218"/>
        <w:gridCol w:w="4446"/>
        <w:gridCol w:w="631"/>
        <w:gridCol w:w="2304"/>
      </w:tblGrid>
      <w:tr w:rsidR="001F412A" w:rsidRPr="001F412A" w:rsidTr="005D4138">
        <w:trPr>
          <w:trHeight w:val="375"/>
        </w:trPr>
        <w:tc>
          <w:tcPr>
            <w:tcW w:w="14440" w:type="dxa"/>
            <w:gridSpan w:val="6"/>
            <w:tcBorders>
              <w:top w:val="nil"/>
              <w:left w:val="nil"/>
              <w:bottom w:val="nil"/>
              <w:right w:val="nil"/>
            </w:tcBorders>
            <w:shd w:val="clear" w:color="auto" w:fill="auto"/>
            <w:noWrap/>
            <w:vAlign w:val="center"/>
            <w:hideMark/>
          </w:tcPr>
          <w:p w:rsidR="005D4138" w:rsidRPr="001F412A" w:rsidRDefault="005D4138" w:rsidP="005D4138">
            <w:pPr>
              <w:widowControl/>
              <w:jc w:val="center"/>
              <w:rPr>
                <w:rFonts w:ascii="黑体" w:eastAsia="黑体" w:hAnsi="黑体" w:cs="Arial"/>
                <w:kern w:val="0"/>
                <w:sz w:val="30"/>
                <w:szCs w:val="30"/>
              </w:rPr>
            </w:pPr>
            <w:r w:rsidRPr="001F412A">
              <w:rPr>
                <w:rFonts w:ascii="黑体" w:eastAsia="黑体" w:hAnsi="黑体" w:cs="Arial" w:hint="eastAsia"/>
                <w:kern w:val="0"/>
                <w:sz w:val="30"/>
                <w:szCs w:val="30"/>
              </w:rPr>
              <w:lastRenderedPageBreak/>
              <w:t>收入支出决算总表</w:t>
            </w:r>
          </w:p>
        </w:tc>
      </w:tr>
      <w:tr w:rsidR="001F412A" w:rsidRPr="001F412A" w:rsidTr="005D4138">
        <w:trPr>
          <w:trHeight w:val="300"/>
        </w:trPr>
        <w:tc>
          <w:tcPr>
            <w:tcW w:w="5210" w:type="dxa"/>
            <w:tcBorders>
              <w:top w:val="nil"/>
              <w:left w:val="nil"/>
              <w:bottom w:val="nil"/>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18"/>
                <w:szCs w:val="18"/>
              </w:rPr>
            </w:pPr>
          </w:p>
        </w:tc>
        <w:tc>
          <w:tcPr>
            <w:tcW w:w="631" w:type="dxa"/>
            <w:tcBorders>
              <w:top w:val="nil"/>
              <w:left w:val="nil"/>
              <w:bottom w:val="nil"/>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18"/>
                <w:szCs w:val="18"/>
              </w:rPr>
            </w:pPr>
          </w:p>
        </w:tc>
        <w:tc>
          <w:tcPr>
            <w:tcW w:w="1218" w:type="dxa"/>
            <w:tcBorders>
              <w:top w:val="nil"/>
              <w:left w:val="nil"/>
              <w:bottom w:val="nil"/>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18"/>
                <w:szCs w:val="18"/>
              </w:rPr>
            </w:pPr>
          </w:p>
        </w:tc>
        <w:tc>
          <w:tcPr>
            <w:tcW w:w="4446" w:type="dxa"/>
            <w:tcBorders>
              <w:top w:val="nil"/>
              <w:left w:val="nil"/>
              <w:bottom w:val="nil"/>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18"/>
                <w:szCs w:val="18"/>
              </w:rPr>
            </w:pPr>
          </w:p>
        </w:tc>
        <w:tc>
          <w:tcPr>
            <w:tcW w:w="631" w:type="dxa"/>
            <w:tcBorders>
              <w:top w:val="nil"/>
              <w:left w:val="nil"/>
              <w:bottom w:val="nil"/>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18"/>
                <w:szCs w:val="18"/>
              </w:rPr>
            </w:pPr>
          </w:p>
        </w:tc>
        <w:tc>
          <w:tcPr>
            <w:tcW w:w="2304" w:type="dxa"/>
            <w:tcBorders>
              <w:top w:val="nil"/>
              <w:left w:val="nil"/>
              <w:bottom w:val="nil"/>
              <w:right w:val="nil"/>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2"/>
              </w:rPr>
            </w:pPr>
            <w:r w:rsidRPr="001F412A">
              <w:rPr>
                <w:rFonts w:ascii="宋体" w:eastAsia="宋体" w:hAnsi="宋体" w:cs="Arial" w:hint="eastAsia"/>
                <w:kern w:val="0"/>
                <w:sz w:val="22"/>
              </w:rPr>
              <w:t>公开01表</w:t>
            </w:r>
          </w:p>
        </w:tc>
      </w:tr>
      <w:tr w:rsidR="001F412A" w:rsidRPr="001F412A" w:rsidTr="005D4138">
        <w:trPr>
          <w:trHeight w:val="300"/>
        </w:trPr>
        <w:tc>
          <w:tcPr>
            <w:tcW w:w="5210" w:type="dxa"/>
            <w:tcBorders>
              <w:top w:val="nil"/>
              <w:left w:val="nil"/>
              <w:bottom w:val="single" w:sz="4" w:space="0" w:color="auto"/>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2"/>
              </w:rPr>
            </w:pPr>
            <w:r w:rsidRPr="001F412A">
              <w:rPr>
                <w:rFonts w:ascii="宋体" w:eastAsia="宋体" w:hAnsi="宋体" w:cs="Arial" w:hint="eastAsia"/>
                <w:kern w:val="0"/>
                <w:sz w:val="22"/>
              </w:rPr>
              <w:t>部门：湖南省长沙生态环境监测中心</w:t>
            </w:r>
          </w:p>
        </w:tc>
        <w:tc>
          <w:tcPr>
            <w:tcW w:w="631" w:type="dxa"/>
            <w:tcBorders>
              <w:top w:val="nil"/>
              <w:left w:val="nil"/>
              <w:bottom w:val="single" w:sz="4" w:space="0" w:color="auto"/>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18"/>
                <w:szCs w:val="18"/>
              </w:rPr>
            </w:pPr>
          </w:p>
        </w:tc>
        <w:tc>
          <w:tcPr>
            <w:tcW w:w="5664" w:type="dxa"/>
            <w:gridSpan w:val="2"/>
            <w:tcBorders>
              <w:top w:val="nil"/>
              <w:left w:val="nil"/>
              <w:bottom w:val="single" w:sz="4" w:space="0" w:color="auto"/>
              <w:right w:val="nil"/>
            </w:tcBorders>
            <w:shd w:val="clear" w:color="auto" w:fill="auto"/>
            <w:noWrap/>
            <w:vAlign w:val="center"/>
            <w:hideMark/>
          </w:tcPr>
          <w:p w:rsidR="005D4138" w:rsidRPr="001F412A" w:rsidRDefault="005D4138" w:rsidP="00810E52">
            <w:pPr>
              <w:widowControl/>
              <w:ind w:firstLineChars="300" w:firstLine="720"/>
              <w:jc w:val="left"/>
              <w:rPr>
                <w:rFonts w:ascii="宋体" w:eastAsia="宋体" w:hAnsi="宋体" w:cs="Arial"/>
                <w:kern w:val="0"/>
                <w:sz w:val="24"/>
                <w:szCs w:val="24"/>
              </w:rPr>
            </w:pPr>
            <w:r w:rsidRPr="001F412A">
              <w:rPr>
                <w:rFonts w:ascii="宋体" w:eastAsia="宋体" w:hAnsi="宋体" w:cs="Arial" w:hint="eastAsia"/>
                <w:kern w:val="0"/>
                <w:sz w:val="24"/>
                <w:szCs w:val="24"/>
              </w:rPr>
              <w:t>2020年度</w:t>
            </w:r>
          </w:p>
        </w:tc>
        <w:tc>
          <w:tcPr>
            <w:tcW w:w="631" w:type="dxa"/>
            <w:tcBorders>
              <w:top w:val="nil"/>
              <w:left w:val="nil"/>
              <w:bottom w:val="single" w:sz="4" w:space="0" w:color="auto"/>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18"/>
                <w:szCs w:val="18"/>
              </w:rPr>
            </w:pPr>
          </w:p>
        </w:tc>
        <w:tc>
          <w:tcPr>
            <w:tcW w:w="2304" w:type="dxa"/>
            <w:tcBorders>
              <w:top w:val="nil"/>
              <w:left w:val="nil"/>
              <w:bottom w:val="single" w:sz="4" w:space="0" w:color="auto"/>
              <w:right w:val="nil"/>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2"/>
              </w:rPr>
            </w:pPr>
            <w:r w:rsidRPr="001F412A">
              <w:rPr>
                <w:rFonts w:ascii="宋体" w:eastAsia="宋体" w:hAnsi="宋体" w:cs="Arial" w:hint="eastAsia"/>
                <w:kern w:val="0"/>
                <w:sz w:val="22"/>
              </w:rPr>
              <w:t>金额单位：万元</w:t>
            </w:r>
          </w:p>
        </w:tc>
      </w:tr>
      <w:tr w:rsidR="001F412A" w:rsidRPr="001F412A" w:rsidTr="005D4138">
        <w:trPr>
          <w:trHeight w:val="300"/>
        </w:trPr>
        <w:tc>
          <w:tcPr>
            <w:tcW w:w="705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收入</w:t>
            </w:r>
          </w:p>
        </w:tc>
        <w:tc>
          <w:tcPr>
            <w:tcW w:w="73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支出</w:t>
            </w:r>
          </w:p>
        </w:tc>
      </w:tr>
      <w:tr w:rsidR="001F412A" w:rsidRPr="001F412A" w:rsidTr="005D4138">
        <w:trPr>
          <w:trHeight w:val="300"/>
        </w:trPr>
        <w:tc>
          <w:tcPr>
            <w:tcW w:w="5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行次</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金额</w:t>
            </w:r>
          </w:p>
        </w:tc>
        <w:tc>
          <w:tcPr>
            <w:tcW w:w="44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行次</w:t>
            </w:r>
          </w:p>
        </w:tc>
        <w:tc>
          <w:tcPr>
            <w:tcW w:w="2304" w:type="dxa"/>
            <w:tcBorders>
              <w:top w:val="nil"/>
              <w:left w:val="single" w:sz="4" w:space="0" w:color="auto"/>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金额</w:t>
            </w:r>
          </w:p>
        </w:tc>
      </w:tr>
      <w:tr w:rsidR="001F412A" w:rsidRPr="001F412A" w:rsidTr="005D4138">
        <w:trPr>
          <w:trHeight w:val="300"/>
        </w:trPr>
        <w:tc>
          <w:tcPr>
            <w:tcW w:w="5210"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栏次</w:t>
            </w:r>
          </w:p>
        </w:tc>
        <w:tc>
          <w:tcPr>
            <w:tcW w:w="631" w:type="dxa"/>
            <w:tcBorders>
              <w:top w:val="single" w:sz="4" w:space="0" w:color="auto"/>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218" w:type="dxa"/>
            <w:tcBorders>
              <w:top w:val="single" w:sz="4" w:space="0" w:color="auto"/>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4446" w:type="dxa"/>
            <w:tcBorders>
              <w:top w:val="single" w:sz="4" w:space="0" w:color="auto"/>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栏次</w:t>
            </w:r>
          </w:p>
        </w:tc>
        <w:tc>
          <w:tcPr>
            <w:tcW w:w="631" w:type="dxa"/>
            <w:tcBorders>
              <w:top w:val="single" w:sz="4" w:space="0" w:color="auto"/>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一、一般公共预算财政拨款收入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617.90</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一、一般公共服务支出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32</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二、政府性基金预算财政拨款收入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二、外交支出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33</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三、国有资本经营预算财政拨款收入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三、国防支出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34</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四、上级补助收入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四、公共安全支出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35</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五、事业收入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30.93</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五、教育支出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36</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六、经营收入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六、科学技术支出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37</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七、附属单位上缴收入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7</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七、文化旅游体育与传媒支出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38</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八、其他收入</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8</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3,544.57</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八、社会保障和就业支出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39</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8.44</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9</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九、卫生健康支出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40</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10</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十、节能环保支出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41</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3,611.57</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11</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十一、城乡社区支出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42</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12</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十二、农林水支出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43</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13</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十三、交通运输支出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44</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14</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十四、资源勘探工业信息等支出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45</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15</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十五、商业服务业等支出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46</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16</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十六、金融支出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47</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17</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十七、援助其他地区支出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48</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18</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十八、自然资源海洋气象等支出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49</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19</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十九、住房保障支出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50</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20</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二十、粮油物资储备支出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51</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21</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二十一、国有资本经营预算支出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52</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22</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二十二、灾害防治及应急管理支出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53</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23</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二十三、其他支出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54</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30.93</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24</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二十四、债务还本支出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55</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25</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二十五、债务付息支出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56</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lastRenderedPageBreak/>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26</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二十六、抗疫特别国债安排的支出</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57</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b/>
                <w:bCs/>
                <w:kern w:val="0"/>
                <w:sz w:val="20"/>
                <w:szCs w:val="20"/>
              </w:rPr>
            </w:pPr>
            <w:r w:rsidRPr="001F412A">
              <w:rPr>
                <w:rFonts w:ascii="宋体" w:eastAsia="宋体" w:hAnsi="宋体" w:cs="Arial" w:hint="eastAsia"/>
                <w:b/>
                <w:bCs/>
                <w:kern w:val="0"/>
                <w:sz w:val="20"/>
                <w:szCs w:val="20"/>
              </w:rPr>
              <w:t>本年收入合计</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27</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4,193.40</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b/>
                <w:bCs/>
                <w:kern w:val="0"/>
                <w:sz w:val="20"/>
                <w:szCs w:val="20"/>
              </w:rPr>
            </w:pPr>
            <w:r w:rsidRPr="001F412A">
              <w:rPr>
                <w:rFonts w:ascii="宋体" w:eastAsia="宋体" w:hAnsi="宋体" w:cs="Arial" w:hint="eastAsia"/>
                <w:b/>
                <w:bCs/>
                <w:kern w:val="0"/>
                <w:sz w:val="20"/>
                <w:szCs w:val="20"/>
              </w:rPr>
              <w:t>本年支出合计</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58</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3,650.94</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使用非财政拨款结余</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28</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结余分配</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59</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5D4138">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年初结转和结余</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29</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26.01</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年末结转和结余</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60</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568.47</w:t>
            </w:r>
          </w:p>
        </w:tc>
      </w:tr>
      <w:tr w:rsidR="001F412A" w:rsidRPr="001F412A" w:rsidTr="00337D06">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30</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61</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37D06">
        <w:trPr>
          <w:trHeight w:val="300"/>
        </w:trPr>
        <w:tc>
          <w:tcPr>
            <w:tcW w:w="5210" w:type="dxa"/>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总计</w:t>
            </w:r>
          </w:p>
        </w:tc>
        <w:tc>
          <w:tcPr>
            <w:tcW w:w="631" w:type="dxa"/>
            <w:tcBorders>
              <w:top w:val="single" w:sz="4" w:space="0" w:color="000000"/>
              <w:left w:val="nil"/>
              <w:bottom w:val="single" w:sz="4" w:space="0" w:color="auto"/>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31</w:t>
            </w:r>
          </w:p>
        </w:tc>
        <w:tc>
          <w:tcPr>
            <w:tcW w:w="1218"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4,219.41</w:t>
            </w:r>
          </w:p>
        </w:tc>
        <w:tc>
          <w:tcPr>
            <w:tcW w:w="4446"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总计</w:t>
            </w:r>
          </w:p>
        </w:tc>
        <w:tc>
          <w:tcPr>
            <w:tcW w:w="631"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62</w:t>
            </w:r>
          </w:p>
        </w:tc>
        <w:tc>
          <w:tcPr>
            <w:tcW w:w="2304" w:type="dxa"/>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4,219.41</w:t>
            </w:r>
          </w:p>
        </w:tc>
      </w:tr>
      <w:tr w:rsidR="001F412A" w:rsidRPr="001F412A" w:rsidTr="005D4138">
        <w:trPr>
          <w:trHeight w:val="300"/>
        </w:trPr>
        <w:tc>
          <w:tcPr>
            <w:tcW w:w="14440" w:type="dxa"/>
            <w:gridSpan w:val="6"/>
            <w:tcBorders>
              <w:top w:val="nil"/>
              <w:left w:val="nil"/>
              <w:bottom w:val="nil"/>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注：本表反映部门本年度的总收支和年末结转结余情况。本套报表金额单位转换时可能存在尾数误差。</w:t>
            </w:r>
          </w:p>
        </w:tc>
      </w:tr>
    </w:tbl>
    <w:p w:rsidR="005D4138" w:rsidRPr="001F412A" w:rsidRDefault="005D4138">
      <w:pPr>
        <w:widowControl/>
        <w:jc w:val="left"/>
        <w:rPr>
          <w:rFonts w:ascii="黑体" w:eastAsia="黑体" w:hAnsi="黑体"/>
          <w:sz w:val="28"/>
          <w:szCs w:val="28"/>
        </w:rPr>
      </w:pPr>
    </w:p>
    <w:p w:rsidR="00810E52" w:rsidRPr="001F412A" w:rsidRDefault="00810E52">
      <w:pPr>
        <w:widowControl/>
        <w:jc w:val="left"/>
        <w:rPr>
          <w:rFonts w:ascii="黑体" w:eastAsia="黑体" w:hAnsi="黑体"/>
          <w:sz w:val="28"/>
          <w:szCs w:val="28"/>
        </w:rPr>
      </w:pPr>
    </w:p>
    <w:p w:rsidR="00810E52" w:rsidRPr="001F412A" w:rsidRDefault="00810E52">
      <w:pPr>
        <w:widowControl/>
        <w:jc w:val="left"/>
        <w:rPr>
          <w:rFonts w:ascii="黑体" w:eastAsia="黑体" w:hAnsi="黑体"/>
          <w:sz w:val="28"/>
          <w:szCs w:val="28"/>
        </w:rPr>
      </w:pPr>
    </w:p>
    <w:p w:rsidR="00810E52" w:rsidRPr="001F412A" w:rsidRDefault="00810E52">
      <w:pPr>
        <w:widowControl/>
        <w:jc w:val="left"/>
        <w:rPr>
          <w:rFonts w:ascii="黑体" w:eastAsia="黑体" w:hAnsi="黑体"/>
          <w:sz w:val="28"/>
          <w:szCs w:val="28"/>
        </w:rPr>
      </w:pPr>
    </w:p>
    <w:p w:rsidR="00810E52" w:rsidRPr="001F412A" w:rsidRDefault="00810E52">
      <w:pPr>
        <w:widowControl/>
        <w:jc w:val="left"/>
        <w:rPr>
          <w:rFonts w:ascii="黑体" w:eastAsia="黑体" w:hAnsi="黑体"/>
          <w:sz w:val="28"/>
          <w:szCs w:val="28"/>
        </w:rPr>
      </w:pPr>
    </w:p>
    <w:p w:rsidR="00433785" w:rsidRPr="001F412A" w:rsidRDefault="00433785">
      <w:pPr>
        <w:widowControl/>
        <w:jc w:val="left"/>
        <w:rPr>
          <w:rFonts w:ascii="黑体" w:eastAsia="黑体" w:hAnsi="黑体"/>
          <w:sz w:val="28"/>
          <w:szCs w:val="28"/>
        </w:rPr>
      </w:pPr>
    </w:p>
    <w:p w:rsidR="00433785" w:rsidRPr="001F412A" w:rsidRDefault="00433785">
      <w:pPr>
        <w:widowControl/>
        <w:jc w:val="left"/>
        <w:rPr>
          <w:rFonts w:ascii="黑体" w:eastAsia="黑体" w:hAnsi="黑体"/>
          <w:sz w:val="28"/>
          <w:szCs w:val="28"/>
        </w:rPr>
      </w:pPr>
    </w:p>
    <w:p w:rsidR="00433785" w:rsidRPr="001F412A" w:rsidRDefault="00433785">
      <w:pPr>
        <w:widowControl/>
        <w:jc w:val="left"/>
        <w:rPr>
          <w:rFonts w:ascii="黑体" w:eastAsia="黑体" w:hAnsi="黑体"/>
          <w:sz w:val="28"/>
          <w:szCs w:val="28"/>
        </w:rPr>
      </w:pPr>
    </w:p>
    <w:p w:rsidR="00433785" w:rsidRPr="001F412A" w:rsidRDefault="00433785">
      <w:pPr>
        <w:widowControl/>
        <w:jc w:val="left"/>
        <w:rPr>
          <w:rFonts w:ascii="黑体" w:eastAsia="黑体" w:hAnsi="黑体"/>
          <w:sz w:val="28"/>
          <w:szCs w:val="28"/>
        </w:rPr>
      </w:pPr>
    </w:p>
    <w:p w:rsidR="00433785" w:rsidRPr="001F412A" w:rsidRDefault="00433785">
      <w:pPr>
        <w:widowControl/>
        <w:jc w:val="left"/>
        <w:rPr>
          <w:rFonts w:ascii="黑体" w:eastAsia="黑体" w:hAnsi="黑体"/>
          <w:sz w:val="28"/>
          <w:szCs w:val="28"/>
        </w:rPr>
      </w:pPr>
    </w:p>
    <w:p w:rsidR="00433785" w:rsidRPr="001F412A" w:rsidRDefault="00433785">
      <w:pPr>
        <w:widowControl/>
        <w:jc w:val="left"/>
        <w:rPr>
          <w:rFonts w:ascii="黑体" w:eastAsia="黑体" w:hAnsi="黑体"/>
          <w:sz w:val="28"/>
          <w:szCs w:val="28"/>
        </w:rPr>
      </w:pPr>
    </w:p>
    <w:p w:rsidR="00433785" w:rsidRPr="001F412A" w:rsidRDefault="00433785">
      <w:pPr>
        <w:widowControl/>
        <w:jc w:val="left"/>
        <w:rPr>
          <w:rFonts w:ascii="黑体" w:eastAsia="黑体" w:hAnsi="黑体"/>
          <w:sz w:val="28"/>
          <w:szCs w:val="28"/>
        </w:rPr>
      </w:pPr>
    </w:p>
    <w:p w:rsidR="00810E52" w:rsidRPr="001F412A" w:rsidRDefault="00810E52">
      <w:pPr>
        <w:widowControl/>
        <w:jc w:val="left"/>
        <w:rPr>
          <w:rFonts w:ascii="黑体" w:eastAsia="黑体" w:hAnsi="黑体"/>
          <w:sz w:val="28"/>
          <w:szCs w:val="28"/>
        </w:rPr>
      </w:pPr>
    </w:p>
    <w:tbl>
      <w:tblPr>
        <w:tblW w:w="5000" w:type="pct"/>
        <w:jc w:val="right"/>
        <w:tblLook w:val="04A0" w:firstRow="1" w:lastRow="0" w:firstColumn="1" w:lastColumn="0" w:noHBand="0" w:noVBand="1"/>
      </w:tblPr>
      <w:tblGrid>
        <w:gridCol w:w="387"/>
        <w:gridCol w:w="299"/>
        <w:gridCol w:w="668"/>
        <w:gridCol w:w="3634"/>
        <w:gridCol w:w="1706"/>
        <w:gridCol w:w="1638"/>
        <w:gridCol w:w="1620"/>
        <w:gridCol w:w="1220"/>
        <w:gridCol w:w="1152"/>
        <w:gridCol w:w="1183"/>
        <w:gridCol w:w="1891"/>
      </w:tblGrid>
      <w:tr w:rsidR="001F412A" w:rsidRPr="001F412A" w:rsidTr="00433785">
        <w:trPr>
          <w:trHeight w:val="375"/>
          <w:jc w:val="right"/>
        </w:trPr>
        <w:tc>
          <w:tcPr>
            <w:tcW w:w="5000" w:type="pct"/>
            <w:gridSpan w:val="11"/>
            <w:tcBorders>
              <w:top w:val="nil"/>
              <w:left w:val="nil"/>
              <w:bottom w:val="nil"/>
            </w:tcBorders>
            <w:shd w:val="clear" w:color="000000" w:fill="FFFFFF"/>
            <w:noWrap/>
            <w:vAlign w:val="center"/>
            <w:hideMark/>
          </w:tcPr>
          <w:p w:rsidR="005D4138" w:rsidRPr="001F412A" w:rsidRDefault="005D4138" w:rsidP="005D4138">
            <w:pPr>
              <w:widowControl/>
              <w:jc w:val="center"/>
              <w:rPr>
                <w:rFonts w:ascii="黑体" w:eastAsia="黑体" w:hAnsi="黑体" w:cs="Arial"/>
                <w:kern w:val="0"/>
                <w:sz w:val="30"/>
                <w:szCs w:val="30"/>
              </w:rPr>
            </w:pPr>
            <w:r w:rsidRPr="001F412A">
              <w:rPr>
                <w:rFonts w:ascii="黑体" w:eastAsia="黑体" w:hAnsi="黑体" w:cs="Arial" w:hint="eastAsia"/>
                <w:kern w:val="0"/>
                <w:sz w:val="30"/>
                <w:szCs w:val="30"/>
              </w:rPr>
              <w:lastRenderedPageBreak/>
              <w:t>收入决算表</w:t>
            </w:r>
          </w:p>
        </w:tc>
      </w:tr>
      <w:tr w:rsidR="001F412A" w:rsidRPr="001F412A" w:rsidTr="00433785">
        <w:trPr>
          <w:trHeight w:val="300"/>
          <w:jc w:val="right"/>
        </w:trPr>
        <w:tc>
          <w:tcPr>
            <w:tcW w:w="126"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7"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17"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180"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554"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532"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526"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96"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74"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84" w:type="pct"/>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615" w:type="pct"/>
            <w:tcBorders>
              <w:top w:val="nil"/>
              <w:left w:val="nil"/>
              <w:bottom w:val="nil"/>
            </w:tcBorders>
            <w:shd w:val="clear" w:color="000000" w:fill="FFFFFF"/>
            <w:noWrap/>
            <w:vAlign w:val="center"/>
            <w:hideMark/>
          </w:tcPr>
          <w:p w:rsidR="005D4138" w:rsidRPr="001F412A" w:rsidRDefault="005D4138" w:rsidP="005D4138">
            <w:pPr>
              <w:widowControl/>
              <w:jc w:val="right"/>
              <w:rPr>
                <w:rFonts w:ascii="宋体" w:eastAsia="宋体" w:hAnsi="宋体" w:cs="Arial"/>
                <w:kern w:val="0"/>
                <w:sz w:val="22"/>
              </w:rPr>
            </w:pPr>
            <w:r w:rsidRPr="001F412A">
              <w:rPr>
                <w:rFonts w:ascii="宋体" w:eastAsia="宋体" w:hAnsi="宋体" w:cs="Arial" w:hint="eastAsia"/>
                <w:kern w:val="0"/>
                <w:sz w:val="22"/>
              </w:rPr>
              <w:t>公开02表</w:t>
            </w:r>
          </w:p>
        </w:tc>
      </w:tr>
      <w:tr w:rsidR="001F412A" w:rsidRPr="001F412A" w:rsidTr="00433785">
        <w:trPr>
          <w:trHeight w:val="300"/>
          <w:jc w:val="right"/>
        </w:trPr>
        <w:tc>
          <w:tcPr>
            <w:tcW w:w="1620" w:type="pct"/>
            <w:gridSpan w:val="4"/>
            <w:tcBorders>
              <w:top w:val="nil"/>
              <w:left w:val="nil"/>
              <w:bottom w:val="single" w:sz="4" w:space="0" w:color="auto"/>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22"/>
              </w:rPr>
            </w:pPr>
            <w:r w:rsidRPr="001F412A">
              <w:rPr>
                <w:rFonts w:ascii="宋体" w:eastAsia="宋体" w:hAnsi="宋体" w:cs="Arial" w:hint="eastAsia"/>
                <w:kern w:val="0"/>
                <w:sz w:val="22"/>
              </w:rPr>
              <w:t>部门：湖南省长沙生态环境监测中心</w:t>
            </w:r>
          </w:p>
        </w:tc>
        <w:tc>
          <w:tcPr>
            <w:tcW w:w="554" w:type="pct"/>
            <w:tcBorders>
              <w:top w:val="nil"/>
              <w:left w:val="nil"/>
              <w:bottom w:val="single" w:sz="4" w:space="0" w:color="auto"/>
              <w:right w:val="nil"/>
            </w:tcBorders>
            <w:shd w:val="clear" w:color="000000" w:fill="FFFFFF"/>
            <w:noWrap/>
            <w:vAlign w:val="center"/>
            <w:hideMark/>
          </w:tcPr>
          <w:p w:rsidR="005D4138" w:rsidRPr="001F412A" w:rsidRDefault="005D4138" w:rsidP="00810E52">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058" w:type="pct"/>
            <w:gridSpan w:val="2"/>
            <w:tcBorders>
              <w:top w:val="nil"/>
              <w:left w:val="nil"/>
              <w:bottom w:val="single" w:sz="4" w:space="0" w:color="auto"/>
              <w:right w:val="nil"/>
            </w:tcBorders>
            <w:shd w:val="clear" w:color="000000" w:fill="FFFFFF"/>
            <w:noWrap/>
            <w:vAlign w:val="center"/>
            <w:hideMark/>
          </w:tcPr>
          <w:p w:rsidR="005D4138" w:rsidRPr="001F412A" w:rsidRDefault="005D4138" w:rsidP="00810E52">
            <w:pPr>
              <w:widowControl/>
              <w:jc w:val="left"/>
              <w:rPr>
                <w:rFonts w:ascii="宋体" w:eastAsia="宋体" w:hAnsi="宋体" w:cs="Arial"/>
                <w:kern w:val="0"/>
                <w:sz w:val="22"/>
              </w:rPr>
            </w:pPr>
            <w:r w:rsidRPr="001F412A">
              <w:rPr>
                <w:rFonts w:ascii="宋体" w:eastAsia="宋体" w:hAnsi="宋体" w:cs="Arial" w:hint="eastAsia"/>
                <w:kern w:val="0"/>
                <w:sz w:val="22"/>
              </w:rPr>
              <w:t>2020年度</w:t>
            </w:r>
          </w:p>
        </w:tc>
        <w:tc>
          <w:tcPr>
            <w:tcW w:w="396" w:type="pct"/>
            <w:tcBorders>
              <w:top w:val="nil"/>
              <w:left w:val="nil"/>
              <w:bottom w:val="single" w:sz="4" w:space="0" w:color="auto"/>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74" w:type="pct"/>
            <w:tcBorders>
              <w:top w:val="nil"/>
              <w:left w:val="nil"/>
              <w:bottom w:val="single" w:sz="4" w:space="0" w:color="auto"/>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84" w:type="pct"/>
            <w:tcBorders>
              <w:top w:val="nil"/>
              <w:left w:val="nil"/>
              <w:bottom w:val="single" w:sz="4" w:space="0" w:color="auto"/>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615" w:type="pct"/>
            <w:tcBorders>
              <w:top w:val="nil"/>
              <w:left w:val="nil"/>
              <w:bottom w:val="single" w:sz="4" w:space="0" w:color="auto"/>
            </w:tcBorders>
            <w:shd w:val="clear" w:color="000000" w:fill="FFFFFF"/>
            <w:noWrap/>
            <w:vAlign w:val="center"/>
            <w:hideMark/>
          </w:tcPr>
          <w:p w:rsidR="005D4138" w:rsidRPr="001F412A" w:rsidRDefault="005D4138" w:rsidP="005D4138">
            <w:pPr>
              <w:widowControl/>
              <w:jc w:val="right"/>
              <w:rPr>
                <w:rFonts w:ascii="宋体" w:eastAsia="宋体" w:hAnsi="宋体" w:cs="Arial"/>
                <w:kern w:val="0"/>
                <w:sz w:val="22"/>
              </w:rPr>
            </w:pPr>
            <w:r w:rsidRPr="001F412A">
              <w:rPr>
                <w:rFonts w:ascii="宋体" w:eastAsia="宋体" w:hAnsi="宋体" w:cs="Arial" w:hint="eastAsia"/>
                <w:kern w:val="0"/>
                <w:sz w:val="22"/>
              </w:rPr>
              <w:t>金额单位：万元</w:t>
            </w:r>
          </w:p>
        </w:tc>
      </w:tr>
      <w:tr w:rsidR="001F412A" w:rsidRPr="001F412A" w:rsidTr="00EA21C8">
        <w:trPr>
          <w:trHeight w:val="284"/>
          <w:jc w:val="right"/>
        </w:trPr>
        <w:tc>
          <w:tcPr>
            <w:tcW w:w="1620" w:type="pct"/>
            <w:gridSpan w:val="4"/>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w:t>
            </w:r>
          </w:p>
        </w:tc>
        <w:tc>
          <w:tcPr>
            <w:tcW w:w="554" w:type="pct"/>
            <w:vMerge w:val="restart"/>
            <w:tcBorders>
              <w:top w:val="single" w:sz="4" w:space="0" w:color="auto"/>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本年收入合计</w:t>
            </w:r>
          </w:p>
        </w:tc>
        <w:tc>
          <w:tcPr>
            <w:tcW w:w="532" w:type="pct"/>
            <w:vMerge w:val="restart"/>
            <w:tcBorders>
              <w:top w:val="single" w:sz="4" w:space="0" w:color="auto"/>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财政拨款收入</w:t>
            </w:r>
          </w:p>
        </w:tc>
        <w:tc>
          <w:tcPr>
            <w:tcW w:w="526" w:type="pct"/>
            <w:vMerge w:val="restart"/>
            <w:tcBorders>
              <w:top w:val="single" w:sz="4" w:space="0" w:color="auto"/>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上级补助收入</w:t>
            </w:r>
          </w:p>
        </w:tc>
        <w:tc>
          <w:tcPr>
            <w:tcW w:w="396" w:type="pct"/>
            <w:vMerge w:val="restart"/>
            <w:tcBorders>
              <w:top w:val="single" w:sz="4" w:space="0" w:color="auto"/>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事业收入</w:t>
            </w:r>
          </w:p>
        </w:tc>
        <w:tc>
          <w:tcPr>
            <w:tcW w:w="374" w:type="pct"/>
            <w:vMerge w:val="restart"/>
            <w:tcBorders>
              <w:top w:val="single" w:sz="4" w:space="0" w:color="auto"/>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经营收入</w:t>
            </w:r>
          </w:p>
        </w:tc>
        <w:tc>
          <w:tcPr>
            <w:tcW w:w="384" w:type="pct"/>
            <w:vMerge w:val="restart"/>
            <w:tcBorders>
              <w:top w:val="single" w:sz="4" w:space="0" w:color="auto"/>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附属单位上缴收入</w:t>
            </w:r>
          </w:p>
        </w:tc>
        <w:tc>
          <w:tcPr>
            <w:tcW w:w="615" w:type="pct"/>
            <w:vMerge w:val="restart"/>
            <w:tcBorders>
              <w:top w:val="single" w:sz="4" w:space="0" w:color="auto"/>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其他收入</w:t>
            </w:r>
          </w:p>
        </w:tc>
      </w:tr>
      <w:tr w:rsidR="001F412A" w:rsidRPr="001F412A" w:rsidTr="00EA21C8">
        <w:trPr>
          <w:trHeight w:val="312"/>
          <w:jc w:val="right"/>
        </w:trPr>
        <w:tc>
          <w:tcPr>
            <w:tcW w:w="440"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功能分类科目编码</w:t>
            </w:r>
          </w:p>
        </w:tc>
        <w:tc>
          <w:tcPr>
            <w:tcW w:w="1180" w:type="pct"/>
            <w:vMerge w:val="restar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科目名称</w:t>
            </w:r>
          </w:p>
        </w:tc>
        <w:tc>
          <w:tcPr>
            <w:tcW w:w="55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32"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26"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96"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7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8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615"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r>
      <w:tr w:rsidR="001F412A" w:rsidRPr="001F412A" w:rsidTr="00433785">
        <w:trPr>
          <w:trHeight w:val="312"/>
          <w:jc w:val="right"/>
        </w:trPr>
        <w:tc>
          <w:tcPr>
            <w:tcW w:w="440" w:type="pct"/>
            <w:gridSpan w:val="3"/>
            <w:vMerge/>
            <w:tcBorders>
              <w:top w:val="nil"/>
              <w:left w:val="single" w:sz="4" w:space="0" w:color="000000"/>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180"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5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32"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26"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96"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7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8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615"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r>
      <w:tr w:rsidR="001F412A" w:rsidRPr="001F412A" w:rsidTr="0005698D">
        <w:trPr>
          <w:trHeight w:val="312"/>
          <w:jc w:val="right"/>
        </w:trPr>
        <w:tc>
          <w:tcPr>
            <w:tcW w:w="440" w:type="pct"/>
            <w:gridSpan w:val="3"/>
            <w:vMerge/>
            <w:tcBorders>
              <w:top w:val="nil"/>
              <w:left w:val="single" w:sz="4" w:space="0" w:color="000000"/>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180"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5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32"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526"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96"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7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84"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615" w:type="pct"/>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r>
      <w:tr w:rsidR="001F412A" w:rsidRPr="001F412A" w:rsidTr="00433785">
        <w:trPr>
          <w:trHeight w:val="300"/>
          <w:jc w:val="right"/>
        </w:trPr>
        <w:tc>
          <w:tcPr>
            <w:tcW w:w="1620"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栏次</w:t>
            </w:r>
          </w:p>
        </w:tc>
        <w:tc>
          <w:tcPr>
            <w:tcW w:w="554" w:type="pc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532" w:type="pc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c>
          <w:tcPr>
            <w:tcW w:w="526" w:type="pc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w:t>
            </w:r>
          </w:p>
        </w:tc>
        <w:tc>
          <w:tcPr>
            <w:tcW w:w="396" w:type="pc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w:t>
            </w:r>
          </w:p>
        </w:tc>
        <w:tc>
          <w:tcPr>
            <w:tcW w:w="374" w:type="pc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w:t>
            </w:r>
          </w:p>
        </w:tc>
        <w:tc>
          <w:tcPr>
            <w:tcW w:w="384" w:type="pc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w:t>
            </w:r>
          </w:p>
        </w:tc>
        <w:tc>
          <w:tcPr>
            <w:tcW w:w="615" w:type="pc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7</w:t>
            </w:r>
          </w:p>
        </w:tc>
      </w:tr>
      <w:tr w:rsidR="001F412A" w:rsidRPr="001F412A" w:rsidTr="00433785">
        <w:trPr>
          <w:trHeight w:val="300"/>
          <w:jc w:val="right"/>
        </w:trPr>
        <w:tc>
          <w:tcPr>
            <w:tcW w:w="1620"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合计</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4,193.40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617.90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3,544.57</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208</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社会保障和就业支出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13.44</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8.44</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20805</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行政事业单位养老支出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2080505</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机关事业单位基本养老保险缴费支出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20811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残疾人事业</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8.44</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8.44</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2081199</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其他残疾人事业支出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8.44</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8.44</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210</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卫生健康支出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21011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行政事业单位医疗</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2101102</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事业单位医疗</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节能环保支出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4,138.03</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601.90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3,536.13</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21101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环境保护管理事务</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104.48</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90.25</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14.23</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2110101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行政运行</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104.48</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90.25</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14.23</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21102</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环境监测与监察</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559.74</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559.74</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2110299</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其他环境监测与监察支出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559.74</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559.74</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21103</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污染防治</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363.56</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322.50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41.06</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2110399</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其他污染防治支出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363.56</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322.50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41.06</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21111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污染减排</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3,110.25</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189.15</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2,921.10</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2111101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生态环境监测与信息</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3,110.25</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189.15</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2,921.10</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221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住房保障支出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22102</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住房改革支出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2210201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住房公积金</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6.00</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6.00</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229</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其他支出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22999</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其他支出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433785">
        <w:trPr>
          <w:trHeight w:val="300"/>
          <w:jc w:val="right"/>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lastRenderedPageBreak/>
              <w:t>2299901</w:t>
            </w:r>
          </w:p>
        </w:tc>
        <w:tc>
          <w:tcPr>
            <w:tcW w:w="1180"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其他支出</w:t>
            </w:r>
          </w:p>
        </w:tc>
        <w:tc>
          <w:tcPr>
            <w:tcW w:w="55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30.93</w:t>
            </w:r>
          </w:p>
        </w:tc>
        <w:tc>
          <w:tcPr>
            <w:tcW w:w="532"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2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96"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30.93</w:t>
            </w:r>
          </w:p>
        </w:tc>
        <w:tc>
          <w:tcPr>
            <w:tcW w:w="37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84"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615" w:type="pc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433785">
        <w:trPr>
          <w:trHeight w:val="300"/>
          <w:jc w:val="right"/>
        </w:trPr>
        <w:tc>
          <w:tcPr>
            <w:tcW w:w="5000" w:type="pct"/>
            <w:gridSpan w:val="11"/>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注：本表反映部门本年度取得的各项收入情况。</w:t>
            </w:r>
          </w:p>
        </w:tc>
      </w:tr>
    </w:tbl>
    <w:p w:rsidR="005D4138" w:rsidRPr="001F412A" w:rsidRDefault="005D4138" w:rsidP="005D4138">
      <w:pPr>
        <w:rPr>
          <w:rFonts w:ascii="黑体" w:eastAsia="黑体" w:hAnsi="黑体"/>
          <w:sz w:val="28"/>
          <w:szCs w:val="28"/>
        </w:rPr>
      </w:pPr>
    </w:p>
    <w:p w:rsidR="005D4138" w:rsidRPr="001F412A" w:rsidRDefault="005D4138">
      <w:pPr>
        <w:widowControl/>
        <w:jc w:val="left"/>
        <w:rPr>
          <w:rFonts w:ascii="黑体" w:eastAsia="黑体" w:hAnsi="黑体"/>
          <w:sz w:val="28"/>
          <w:szCs w:val="28"/>
        </w:rPr>
      </w:pPr>
      <w:r w:rsidRPr="001F412A">
        <w:rPr>
          <w:rFonts w:ascii="黑体" w:eastAsia="黑体" w:hAnsi="黑体"/>
          <w:sz w:val="28"/>
          <w:szCs w:val="28"/>
        </w:rPr>
        <w:br w:type="page"/>
      </w:r>
    </w:p>
    <w:tbl>
      <w:tblPr>
        <w:tblW w:w="15309" w:type="dxa"/>
        <w:jc w:val="center"/>
        <w:tblLook w:val="04A0" w:firstRow="1" w:lastRow="0" w:firstColumn="1" w:lastColumn="0" w:noHBand="0" w:noVBand="1"/>
      </w:tblPr>
      <w:tblGrid>
        <w:gridCol w:w="504"/>
        <w:gridCol w:w="284"/>
        <w:gridCol w:w="619"/>
        <w:gridCol w:w="1936"/>
        <w:gridCol w:w="514"/>
        <w:gridCol w:w="1026"/>
        <w:gridCol w:w="160"/>
        <w:gridCol w:w="1947"/>
        <w:gridCol w:w="1460"/>
        <w:gridCol w:w="470"/>
        <w:gridCol w:w="65"/>
        <w:gridCol w:w="833"/>
        <w:gridCol w:w="803"/>
        <w:gridCol w:w="510"/>
        <w:gridCol w:w="1049"/>
        <w:gridCol w:w="412"/>
        <w:gridCol w:w="870"/>
        <w:gridCol w:w="1139"/>
        <w:gridCol w:w="708"/>
      </w:tblGrid>
      <w:tr w:rsidR="001F412A" w:rsidRPr="001F412A" w:rsidTr="00E40219">
        <w:trPr>
          <w:trHeight w:val="375"/>
          <w:jc w:val="center"/>
        </w:trPr>
        <w:tc>
          <w:tcPr>
            <w:tcW w:w="15309" w:type="dxa"/>
            <w:gridSpan w:val="19"/>
            <w:tcBorders>
              <w:top w:val="nil"/>
              <w:left w:val="nil"/>
              <w:bottom w:val="nil"/>
            </w:tcBorders>
            <w:shd w:val="clear" w:color="000000" w:fill="FFFFFF"/>
            <w:noWrap/>
            <w:vAlign w:val="center"/>
            <w:hideMark/>
          </w:tcPr>
          <w:p w:rsidR="005D4138" w:rsidRPr="001F412A" w:rsidRDefault="005D4138" w:rsidP="005D4138">
            <w:pPr>
              <w:widowControl/>
              <w:jc w:val="center"/>
              <w:rPr>
                <w:rFonts w:ascii="黑体" w:eastAsia="黑体" w:hAnsi="黑体" w:cs="Arial"/>
                <w:kern w:val="0"/>
                <w:sz w:val="30"/>
                <w:szCs w:val="30"/>
              </w:rPr>
            </w:pPr>
            <w:r w:rsidRPr="001F412A">
              <w:rPr>
                <w:rFonts w:ascii="黑体" w:eastAsia="黑体" w:hAnsi="黑体" w:cs="Arial" w:hint="eastAsia"/>
                <w:kern w:val="0"/>
                <w:sz w:val="30"/>
                <w:szCs w:val="30"/>
              </w:rPr>
              <w:lastRenderedPageBreak/>
              <w:t>支出决算表</w:t>
            </w:r>
          </w:p>
        </w:tc>
      </w:tr>
      <w:tr w:rsidR="001F412A" w:rsidRPr="001F412A" w:rsidTr="00E40219">
        <w:trPr>
          <w:trHeight w:val="300"/>
          <w:jc w:val="center"/>
        </w:trPr>
        <w:tc>
          <w:tcPr>
            <w:tcW w:w="504" w:type="dxa"/>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84" w:type="dxa"/>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619" w:type="dxa"/>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476" w:type="dxa"/>
            <w:gridSpan w:val="3"/>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107" w:type="dxa"/>
            <w:gridSpan w:val="2"/>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930" w:type="dxa"/>
            <w:gridSpan w:val="2"/>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701" w:type="dxa"/>
            <w:gridSpan w:val="3"/>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559" w:type="dxa"/>
            <w:gridSpan w:val="2"/>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282" w:type="dxa"/>
            <w:gridSpan w:val="2"/>
            <w:tcBorders>
              <w:top w:val="nil"/>
              <w:left w:val="nil"/>
              <w:bottom w:val="nil"/>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847" w:type="dxa"/>
            <w:gridSpan w:val="2"/>
            <w:tcBorders>
              <w:top w:val="nil"/>
              <w:left w:val="nil"/>
            </w:tcBorders>
            <w:shd w:val="clear" w:color="000000" w:fill="FFFFFF"/>
            <w:noWrap/>
            <w:vAlign w:val="center"/>
            <w:hideMark/>
          </w:tcPr>
          <w:p w:rsidR="005D4138" w:rsidRPr="001F412A" w:rsidRDefault="005D4138" w:rsidP="005D4138">
            <w:pPr>
              <w:widowControl/>
              <w:jc w:val="right"/>
              <w:rPr>
                <w:rFonts w:ascii="宋体" w:eastAsia="宋体" w:hAnsi="宋体" w:cs="Arial"/>
                <w:kern w:val="0"/>
                <w:sz w:val="22"/>
              </w:rPr>
            </w:pPr>
            <w:r w:rsidRPr="001F412A">
              <w:rPr>
                <w:rFonts w:ascii="宋体" w:eastAsia="宋体" w:hAnsi="宋体" w:cs="Arial" w:hint="eastAsia"/>
                <w:kern w:val="0"/>
                <w:sz w:val="22"/>
              </w:rPr>
              <w:t>公开03表</w:t>
            </w:r>
          </w:p>
        </w:tc>
      </w:tr>
      <w:tr w:rsidR="001F412A" w:rsidRPr="001F412A" w:rsidTr="00E40219">
        <w:trPr>
          <w:trHeight w:val="190"/>
          <w:jc w:val="center"/>
        </w:trPr>
        <w:tc>
          <w:tcPr>
            <w:tcW w:w="4883" w:type="dxa"/>
            <w:gridSpan w:val="6"/>
            <w:tcBorders>
              <w:top w:val="nil"/>
              <w:left w:val="nil"/>
              <w:bottom w:val="single" w:sz="4" w:space="0" w:color="808080"/>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22"/>
              </w:rPr>
            </w:pPr>
            <w:r w:rsidRPr="001F412A">
              <w:rPr>
                <w:rFonts w:ascii="宋体" w:eastAsia="宋体" w:hAnsi="宋体" w:cs="Arial" w:hint="eastAsia"/>
                <w:kern w:val="0"/>
                <w:sz w:val="22"/>
              </w:rPr>
              <w:t>部门：湖南省长沙生态环境监测中心</w:t>
            </w:r>
          </w:p>
        </w:tc>
        <w:tc>
          <w:tcPr>
            <w:tcW w:w="5738" w:type="dxa"/>
            <w:gridSpan w:val="7"/>
            <w:tcBorders>
              <w:top w:val="nil"/>
              <w:left w:val="nil"/>
              <w:bottom w:val="single" w:sz="4" w:space="0" w:color="808080"/>
              <w:right w:val="nil"/>
            </w:tcBorders>
            <w:shd w:val="clear" w:color="000000" w:fill="FFFFFF"/>
            <w:noWrap/>
            <w:vAlign w:val="center"/>
            <w:hideMark/>
          </w:tcPr>
          <w:p w:rsidR="005D4138" w:rsidRPr="001F412A" w:rsidRDefault="005D4138" w:rsidP="005D4138">
            <w:pPr>
              <w:widowControl/>
              <w:jc w:val="center"/>
              <w:rPr>
                <w:rFonts w:ascii="宋体" w:eastAsia="宋体" w:hAnsi="宋体" w:cs="Arial"/>
                <w:kern w:val="0"/>
                <w:sz w:val="22"/>
              </w:rPr>
            </w:pPr>
            <w:r w:rsidRPr="001F412A">
              <w:rPr>
                <w:rFonts w:ascii="宋体" w:eastAsia="宋体" w:hAnsi="宋体" w:cs="Arial" w:hint="eastAsia"/>
                <w:kern w:val="0"/>
                <w:sz w:val="22"/>
              </w:rPr>
              <w:t>2020年度</w:t>
            </w:r>
          </w:p>
        </w:tc>
        <w:tc>
          <w:tcPr>
            <w:tcW w:w="1559" w:type="dxa"/>
            <w:gridSpan w:val="2"/>
            <w:tcBorders>
              <w:top w:val="nil"/>
              <w:left w:val="nil"/>
              <w:bottom w:val="single" w:sz="4" w:space="0" w:color="808080"/>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282" w:type="dxa"/>
            <w:gridSpan w:val="2"/>
            <w:tcBorders>
              <w:top w:val="nil"/>
              <w:left w:val="nil"/>
              <w:bottom w:val="single" w:sz="4" w:space="0" w:color="808080"/>
              <w:right w:val="nil"/>
            </w:tcBorders>
            <w:shd w:val="clear" w:color="000000" w:fill="FFFFFF"/>
            <w:noWrap/>
            <w:vAlign w:val="center"/>
            <w:hideMark/>
          </w:tcPr>
          <w:p w:rsidR="005D4138" w:rsidRPr="001F412A" w:rsidRDefault="005D4138" w:rsidP="005D4138">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847" w:type="dxa"/>
            <w:gridSpan w:val="2"/>
            <w:tcBorders>
              <w:top w:val="nil"/>
              <w:left w:val="nil"/>
              <w:bottom w:val="single" w:sz="4" w:space="0" w:color="auto"/>
            </w:tcBorders>
            <w:shd w:val="clear" w:color="000000" w:fill="FFFFFF"/>
            <w:noWrap/>
            <w:vAlign w:val="center"/>
            <w:hideMark/>
          </w:tcPr>
          <w:p w:rsidR="005D4138" w:rsidRPr="001F412A" w:rsidRDefault="005D4138" w:rsidP="005D4138">
            <w:pPr>
              <w:widowControl/>
              <w:jc w:val="right"/>
              <w:rPr>
                <w:rFonts w:ascii="宋体" w:eastAsia="宋体" w:hAnsi="宋体" w:cs="Arial"/>
                <w:kern w:val="0"/>
                <w:sz w:val="22"/>
              </w:rPr>
            </w:pPr>
            <w:r w:rsidRPr="001F412A">
              <w:rPr>
                <w:rFonts w:ascii="宋体" w:eastAsia="宋体" w:hAnsi="宋体" w:cs="Arial" w:hint="eastAsia"/>
                <w:kern w:val="0"/>
                <w:sz w:val="22"/>
              </w:rPr>
              <w:t>金额单位：万元</w:t>
            </w:r>
          </w:p>
        </w:tc>
      </w:tr>
      <w:tr w:rsidR="001F412A" w:rsidRPr="001F412A" w:rsidTr="00E40219">
        <w:trPr>
          <w:trHeight w:val="300"/>
          <w:jc w:val="center"/>
        </w:trPr>
        <w:tc>
          <w:tcPr>
            <w:tcW w:w="4883" w:type="dxa"/>
            <w:gridSpan w:val="6"/>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w:t>
            </w:r>
          </w:p>
        </w:tc>
        <w:tc>
          <w:tcPr>
            <w:tcW w:w="2107" w:type="dxa"/>
            <w:gridSpan w:val="2"/>
            <w:vMerge w:val="restar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本年支出合计</w:t>
            </w:r>
          </w:p>
        </w:tc>
        <w:tc>
          <w:tcPr>
            <w:tcW w:w="1930" w:type="dxa"/>
            <w:gridSpan w:val="2"/>
            <w:vMerge w:val="restar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基本支出</w:t>
            </w:r>
          </w:p>
        </w:tc>
        <w:tc>
          <w:tcPr>
            <w:tcW w:w="1701" w:type="dxa"/>
            <w:gridSpan w:val="3"/>
            <w:vMerge w:val="restar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项目支出</w:t>
            </w:r>
          </w:p>
        </w:tc>
        <w:tc>
          <w:tcPr>
            <w:tcW w:w="1559" w:type="dxa"/>
            <w:gridSpan w:val="2"/>
            <w:vMerge w:val="restar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上缴上级支出</w:t>
            </w:r>
          </w:p>
        </w:tc>
        <w:tc>
          <w:tcPr>
            <w:tcW w:w="1282" w:type="dxa"/>
            <w:gridSpan w:val="2"/>
            <w:vMerge w:val="restart"/>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经营支出</w:t>
            </w:r>
          </w:p>
        </w:tc>
        <w:tc>
          <w:tcPr>
            <w:tcW w:w="1847" w:type="dxa"/>
            <w:gridSpan w:val="2"/>
            <w:vMerge w:val="restart"/>
            <w:tcBorders>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对附属单位补助支出</w:t>
            </w:r>
          </w:p>
        </w:tc>
      </w:tr>
      <w:tr w:rsidR="001F412A" w:rsidRPr="001F412A" w:rsidTr="00E40219">
        <w:trPr>
          <w:trHeight w:val="312"/>
          <w:jc w:val="center"/>
        </w:trPr>
        <w:tc>
          <w:tcPr>
            <w:tcW w:w="1407"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功能分类科目编码</w:t>
            </w:r>
          </w:p>
        </w:tc>
        <w:tc>
          <w:tcPr>
            <w:tcW w:w="3476" w:type="dxa"/>
            <w:gridSpan w:val="3"/>
            <w:vMerge w:val="restart"/>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科目名称</w:t>
            </w:r>
          </w:p>
        </w:tc>
        <w:tc>
          <w:tcPr>
            <w:tcW w:w="2107"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930"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701" w:type="dxa"/>
            <w:gridSpan w:val="3"/>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559"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282"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847"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r>
      <w:tr w:rsidR="001F412A" w:rsidRPr="001F412A" w:rsidTr="00E40219">
        <w:trPr>
          <w:trHeight w:val="312"/>
          <w:jc w:val="center"/>
        </w:trPr>
        <w:tc>
          <w:tcPr>
            <w:tcW w:w="1407" w:type="dxa"/>
            <w:gridSpan w:val="3"/>
            <w:vMerge/>
            <w:tcBorders>
              <w:top w:val="nil"/>
              <w:left w:val="single" w:sz="4" w:space="0" w:color="000000"/>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476" w:type="dxa"/>
            <w:gridSpan w:val="3"/>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2107"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930"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701" w:type="dxa"/>
            <w:gridSpan w:val="3"/>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559"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282"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847"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r>
      <w:tr w:rsidR="001F412A" w:rsidRPr="001F412A" w:rsidTr="00E40219">
        <w:trPr>
          <w:trHeight w:val="312"/>
          <w:jc w:val="center"/>
        </w:trPr>
        <w:tc>
          <w:tcPr>
            <w:tcW w:w="1407" w:type="dxa"/>
            <w:gridSpan w:val="3"/>
            <w:vMerge/>
            <w:tcBorders>
              <w:top w:val="nil"/>
              <w:left w:val="single" w:sz="4" w:space="0" w:color="000000"/>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3476" w:type="dxa"/>
            <w:gridSpan w:val="3"/>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2107"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930"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701" w:type="dxa"/>
            <w:gridSpan w:val="3"/>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559"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282"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c>
          <w:tcPr>
            <w:tcW w:w="1847" w:type="dxa"/>
            <w:gridSpan w:val="2"/>
            <w:vMerge/>
            <w:tcBorders>
              <w:top w:val="nil"/>
              <w:left w:val="nil"/>
              <w:bottom w:val="single" w:sz="4" w:space="0" w:color="000000"/>
              <w:right w:val="single" w:sz="4" w:space="0" w:color="000000"/>
            </w:tcBorders>
            <w:vAlign w:val="center"/>
            <w:hideMark/>
          </w:tcPr>
          <w:p w:rsidR="005D4138" w:rsidRPr="001F412A" w:rsidRDefault="005D4138" w:rsidP="005D4138">
            <w:pPr>
              <w:widowControl/>
              <w:jc w:val="left"/>
              <w:rPr>
                <w:rFonts w:ascii="宋体" w:eastAsia="宋体" w:hAnsi="宋体" w:cs="Arial"/>
                <w:kern w:val="0"/>
                <w:sz w:val="20"/>
                <w:szCs w:val="20"/>
              </w:rPr>
            </w:pPr>
          </w:p>
        </w:tc>
      </w:tr>
      <w:tr w:rsidR="001F412A" w:rsidRPr="001F412A" w:rsidTr="00E40219">
        <w:trPr>
          <w:trHeight w:val="146"/>
          <w:jc w:val="center"/>
        </w:trPr>
        <w:tc>
          <w:tcPr>
            <w:tcW w:w="4883" w:type="dxa"/>
            <w:gridSpan w:val="6"/>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栏次</w:t>
            </w:r>
          </w:p>
        </w:tc>
        <w:tc>
          <w:tcPr>
            <w:tcW w:w="2107" w:type="dxa"/>
            <w:gridSpan w:val="2"/>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1930" w:type="dxa"/>
            <w:gridSpan w:val="2"/>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c>
          <w:tcPr>
            <w:tcW w:w="1701" w:type="dxa"/>
            <w:gridSpan w:val="3"/>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w:t>
            </w:r>
          </w:p>
        </w:tc>
        <w:tc>
          <w:tcPr>
            <w:tcW w:w="1559" w:type="dxa"/>
            <w:gridSpan w:val="2"/>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w:t>
            </w:r>
          </w:p>
        </w:tc>
        <w:tc>
          <w:tcPr>
            <w:tcW w:w="1282" w:type="dxa"/>
            <w:gridSpan w:val="2"/>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w:t>
            </w:r>
          </w:p>
        </w:tc>
        <w:tc>
          <w:tcPr>
            <w:tcW w:w="1847" w:type="dxa"/>
            <w:gridSpan w:val="2"/>
            <w:tcBorders>
              <w:top w:val="nil"/>
              <w:left w:val="nil"/>
              <w:bottom w:val="single" w:sz="4" w:space="0" w:color="000000"/>
              <w:right w:val="single" w:sz="4" w:space="0" w:color="000000"/>
            </w:tcBorders>
            <w:shd w:val="clear" w:color="auto" w:fill="auto"/>
            <w:vAlign w:val="center"/>
            <w:hideMark/>
          </w:tcPr>
          <w:p w:rsidR="005D4138" w:rsidRPr="001F412A" w:rsidRDefault="005D4138" w:rsidP="005D4138">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w:t>
            </w:r>
          </w:p>
        </w:tc>
      </w:tr>
      <w:tr w:rsidR="001F412A" w:rsidRPr="001F412A" w:rsidTr="00E40219">
        <w:trPr>
          <w:trHeight w:val="300"/>
          <w:jc w:val="center"/>
        </w:trPr>
        <w:tc>
          <w:tcPr>
            <w:tcW w:w="4883" w:type="dxa"/>
            <w:gridSpan w:val="6"/>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rPr>
                <w:rFonts w:ascii="宋体" w:eastAsia="宋体" w:hAnsi="宋体" w:cs="Arial"/>
                <w:kern w:val="0"/>
                <w:sz w:val="20"/>
                <w:szCs w:val="20"/>
              </w:rPr>
            </w:pPr>
            <w:r w:rsidRPr="001F412A">
              <w:rPr>
                <w:rFonts w:ascii="宋体" w:eastAsia="宋体" w:hAnsi="宋体" w:cs="Arial" w:hint="eastAsia"/>
                <w:kern w:val="0"/>
                <w:sz w:val="20"/>
                <w:szCs w:val="20"/>
              </w:rPr>
              <w:t>合计</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3,650.94</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2,809.03</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841.91</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208</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社会保障和就业支出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8.44</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8.44</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20811</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残疾人事业</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8.44</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8.44</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2081199</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其他残疾人事业支出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8.44</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8.44</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节能环保支出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3,611.57</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2,800.59</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810.98</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21101</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环境保护管理事务</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64.07</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64.07</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2110101</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行政运行</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64.07</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64.07</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21102</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环境监测与监察</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559.74</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559.74</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2110299</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其他环境监测与监察支出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559.74</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559.74</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21103</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污染防治</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66.66</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66.66</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2110399</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其他污染防治支出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66.66</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66.66</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21111</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污染减排</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2,921.10</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2,736.52</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184.58</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2111101</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生态环境监测与信息</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2,921.10</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2,736.52</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184.58</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229</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其他支出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300"/>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22999</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其他支出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30.93</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b/>
                <w:bCs/>
                <w:kern w:val="0"/>
                <w:sz w:val="20"/>
                <w:szCs w:val="20"/>
              </w:rPr>
            </w:pPr>
            <w:r w:rsidRPr="001F412A">
              <w:rPr>
                <w:rFonts w:ascii="宋体" w:eastAsia="宋体" w:hAnsi="宋体" w:cs="Arial" w:hint="eastAsia"/>
                <w:b/>
                <w:bCs/>
                <w:kern w:val="0"/>
                <w:sz w:val="20"/>
                <w:szCs w:val="20"/>
              </w:rPr>
              <w:t xml:space="preserve">　</w:t>
            </w:r>
          </w:p>
        </w:tc>
      </w:tr>
      <w:tr w:rsidR="001F412A" w:rsidRPr="001F412A" w:rsidTr="00E40219">
        <w:trPr>
          <w:trHeight w:val="106"/>
          <w:jc w:val="center"/>
        </w:trPr>
        <w:tc>
          <w:tcPr>
            <w:tcW w:w="1407"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2299901</w:t>
            </w:r>
          </w:p>
        </w:tc>
        <w:tc>
          <w:tcPr>
            <w:tcW w:w="3476"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其他支出</w:t>
            </w:r>
          </w:p>
        </w:tc>
        <w:tc>
          <w:tcPr>
            <w:tcW w:w="210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30.93</w:t>
            </w:r>
          </w:p>
        </w:tc>
        <w:tc>
          <w:tcPr>
            <w:tcW w:w="1930"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701" w:type="dxa"/>
            <w:gridSpan w:val="3"/>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30.93</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282"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847" w:type="dxa"/>
            <w:gridSpan w:val="2"/>
            <w:tcBorders>
              <w:top w:val="nil"/>
              <w:left w:val="nil"/>
              <w:bottom w:val="single" w:sz="4" w:space="0" w:color="000000"/>
              <w:right w:val="single" w:sz="4" w:space="0" w:color="000000"/>
            </w:tcBorders>
            <w:shd w:val="clear" w:color="auto" w:fill="auto"/>
            <w:noWrap/>
            <w:vAlign w:val="center"/>
            <w:hideMark/>
          </w:tcPr>
          <w:p w:rsidR="005D4138" w:rsidRPr="001F412A" w:rsidRDefault="005D4138" w:rsidP="005D4138">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trHeight w:val="300"/>
          <w:jc w:val="center"/>
        </w:trPr>
        <w:tc>
          <w:tcPr>
            <w:tcW w:w="15309" w:type="dxa"/>
            <w:gridSpan w:val="19"/>
            <w:tcBorders>
              <w:top w:val="nil"/>
              <w:left w:val="nil"/>
              <w:bottom w:val="nil"/>
              <w:right w:val="nil"/>
            </w:tcBorders>
            <w:shd w:val="clear" w:color="auto" w:fill="auto"/>
            <w:noWrap/>
            <w:vAlign w:val="center"/>
            <w:hideMark/>
          </w:tcPr>
          <w:p w:rsidR="005D4138" w:rsidRPr="001F412A" w:rsidRDefault="005D4138" w:rsidP="005D4138">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注：本表反映部门本年度各项支出情况。</w:t>
            </w:r>
          </w:p>
          <w:p w:rsidR="00433785" w:rsidRPr="001F412A" w:rsidRDefault="00433785" w:rsidP="005D4138">
            <w:pPr>
              <w:widowControl/>
              <w:jc w:val="left"/>
              <w:rPr>
                <w:rFonts w:ascii="宋体" w:eastAsia="宋体" w:hAnsi="宋体" w:cs="Arial"/>
                <w:kern w:val="0"/>
                <w:sz w:val="20"/>
                <w:szCs w:val="20"/>
              </w:rPr>
            </w:pPr>
          </w:p>
          <w:p w:rsidR="00433785" w:rsidRPr="001F412A" w:rsidRDefault="00433785" w:rsidP="005D4138">
            <w:pPr>
              <w:widowControl/>
              <w:jc w:val="left"/>
              <w:rPr>
                <w:rFonts w:ascii="宋体" w:eastAsia="宋体" w:hAnsi="宋体" w:cs="Arial"/>
                <w:kern w:val="0"/>
                <w:sz w:val="20"/>
                <w:szCs w:val="20"/>
              </w:rPr>
            </w:pPr>
          </w:p>
          <w:p w:rsidR="00433785" w:rsidRPr="001F412A" w:rsidRDefault="00433785" w:rsidP="005D4138">
            <w:pPr>
              <w:widowControl/>
              <w:jc w:val="left"/>
              <w:rPr>
                <w:rFonts w:ascii="宋体" w:eastAsia="宋体" w:hAnsi="宋体" w:cs="Arial"/>
                <w:kern w:val="0"/>
                <w:sz w:val="20"/>
                <w:szCs w:val="20"/>
              </w:rPr>
            </w:pPr>
          </w:p>
          <w:p w:rsidR="00433785" w:rsidRPr="001F412A" w:rsidRDefault="00433785" w:rsidP="005D4138">
            <w:pPr>
              <w:widowControl/>
              <w:jc w:val="left"/>
              <w:rPr>
                <w:rFonts w:ascii="宋体" w:eastAsia="宋体" w:hAnsi="宋体" w:cs="Arial"/>
                <w:kern w:val="0"/>
                <w:sz w:val="20"/>
                <w:szCs w:val="20"/>
              </w:rPr>
            </w:pPr>
          </w:p>
          <w:p w:rsidR="00433785" w:rsidRPr="001F412A" w:rsidRDefault="00433785" w:rsidP="005D4138">
            <w:pPr>
              <w:widowControl/>
              <w:jc w:val="left"/>
              <w:rPr>
                <w:rFonts w:ascii="宋体" w:eastAsia="宋体" w:hAnsi="宋体" w:cs="Arial"/>
                <w:kern w:val="0"/>
                <w:sz w:val="20"/>
                <w:szCs w:val="20"/>
              </w:rPr>
            </w:pPr>
          </w:p>
        </w:tc>
      </w:tr>
      <w:tr w:rsidR="001F412A" w:rsidRPr="001F412A" w:rsidTr="00E40219">
        <w:trPr>
          <w:gridAfter w:val="1"/>
          <w:wAfter w:w="708" w:type="dxa"/>
          <w:trHeight w:val="375"/>
          <w:jc w:val="center"/>
        </w:trPr>
        <w:tc>
          <w:tcPr>
            <w:tcW w:w="14601" w:type="dxa"/>
            <w:gridSpan w:val="18"/>
            <w:tcBorders>
              <w:top w:val="nil"/>
              <w:left w:val="nil"/>
              <w:bottom w:val="nil"/>
            </w:tcBorders>
            <w:shd w:val="clear" w:color="000000" w:fill="FFFFFF"/>
            <w:noWrap/>
            <w:vAlign w:val="center"/>
            <w:hideMark/>
          </w:tcPr>
          <w:p w:rsidR="003A3BAE" w:rsidRPr="001F412A" w:rsidRDefault="003A3BAE" w:rsidP="003A3BAE">
            <w:pPr>
              <w:widowControl/>
              <w:jc w:val="center"/>
              <w:rPr>
                <w:rFonts w:ascii="黑体" w:eastAsia="黑体" w:hAnsi="黑体" w:cs="Arial"/>
                <w:kern w:val="0"/>
                <w:sz w:val="30"/>
                <w:szCs w:val="30"/>
              </w:rPr>
            </w:pPr>
            <w:r w:rsidRPr="001F412A">
              <w:rPr>
                <w:rFonts w:ascii="黑体" w:eastAsia="黑体" w:hAnsi="黑体" w:cs="Arial" w:hint="eastAsia"/>
                <w:kern w:val="0"/>
                <w:sz w:val="30"/>
                <w:szCs w:val="30"/>
              </w:rPr>
              <w:lastRenderedPageBreak/>
              <w:t>财政拨款收入支出决算总表</w:t>
            </w:r>
          </w:p>
        </w:tc>
      </w:tr>
      <w:tr w:rsidR="001F412A" w:rsidRPr="001F412A" w:rsidTr="00E40219">
        <w:trPr>
          <w:gridAfter w:val="1"/>
          <w:wAfter w:w="708" w:type="dxa"/>
          <w:trHeight w:val="300"/>
          <w:jc w:val="center"/>
        </w:trPr>
        <w:tc>
          <w:tcPr>
            <w:tcW w:w="3343" w:type="dxa"/>
            <w:gridSpan w:val="4"/>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514"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186" w:type="dxa"/>
            <w:gridSpan w:val="2"/>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407" w:type="dxa"/>
            <w:gridSpan w:val="2"/>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535" w:type="dxa"/>
            <w:gridSpan w:val="2"/>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833"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313" w:type="dxa"/>
            <w:gridSpan w:val="2"/>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461" w:type="dxa"/>
            <w:gridSpan w:val="2"/>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009" w:type="dxa"/>
            <w:gridSpan w:val="2"/>
            <w:tcBorders>
              <w:top w:val="nil"/>
              <w:left w:val="nil"/>
            </w:tcBorders>
            <w:shd w:val="clear" w:color="000000" w:fill="FFFFFF"/>
            <w:noWrap/>
            <w:vAlign w:val="center"/>
            <w:hideMark/>
          </w:tcPr>
          <w:p w:rsidR="003A3BAE" w:rsidRPr="001F412A" w:rsidRDefault="003A3BAE" w:rsidP="003A3BAE">
            <w:pPr>
              <w:widowControl/>
              <w:jc w:val="right"/>
              <w:rPr>
                <w:rFonts w:ascii="宋体" w:eastAsia="宋体" w:hAnsi="宋体" w:cs="Arial"/>
                <w:kern w:val="0"/>
                <w:sz w:val="22"/>
              </w:rPr>
            </w:pPr>
            <w:r w:rsidRPr="001F412A">
              <w:rPr>
                <w:rFonts w:ascii="宋体" w:eastAsia="宋体" w:hAnsi="宋体" w:cs="Arial" w:hint="eastAsia"/>
                <w:kern w:val="0"/>
                <w:sz w:val="22"/>
              </w:rPr>
              <w:t>公开04表</w:t>
            </w:r>
          </w:p>
        </w:tc>
      </w:tr>
      <w:tr w:rsidR="001F412A" w:rsidRPr="001F412A" w:rsidTr="00E40219">
        <w:trPr>
          <w:gridAfter w:val="1"/>
          <w:wAfter w:w="708" w:type="dxa"/>
          <w:trHeight w:val="300"/>
          <w:jc w:val="center"/>
        </w:trPr>
        <w:tc>
          <w:tcPr>
            <w:tcW w:w="3857" w:type="dxa"/>
            <w:gridSpan w:val="5"/>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22"/>
              </w:rPr>
            </w:pPr>
            <w:r w:rsidRPr="001F412A">
              <w:rPr>
                <w:rFonts w:ascii="宋体" w:eastAsia="宋体" w:hAnsi="宋体" w:cs="Arial" w:hint="eastAsia"/>
                <w:kern w:val="0"/>
                <w:sz w:val="22"/>
              </w:rPr>
              <w:t>部门：湖南省长沙生态环境监测中心</w:t>
            </w:r>
          </w:p>
        </w:tc>
        <w:tc>
          <w:tcPr>
            <w:tcW w:w="1186" w:type="dxa"/>
            <w:gridSpan w:val="2"/>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4775" w:type="dxa"/>
            <w:gridSpan w:val="5"/>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center"/>
              <w:rPr>
                <w:rFonts w:ascii="宋体" w:eastAsia="宋体" w:hAnsi="宋体" w:cs="Arial"/>
                <w:kern w:val="0"/>
                <w:sz w:val="22"/>
              </w:rPr>
            </w:pPr>
            <w:r w:rsidRPr="001F412A">
              <w:rPr>
                <w:rFonts w:ascii="宋体" w:eastAsia="宋体" w:hAnsi="宋体" w:cs="Arial" w:hint="eastAsia"/>
                <w:kern w:val="0"/>
                <w:sz w:val="22"/>
              </w:rPr>
              <w:t>2020年度</w:t>
            </w:r>
          </w:p>
        </w:tc>
        <w:tc>
          <w:tcPr>
            <w:tcW w:w="1313" w:type="dxa"/>
            <w:gridSpan w:val="2"/>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461" w:type="dxa"/>
            <w:gridSpan w:val="2"/>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009" w:type="dxa"/>
            <w:gridSpan w:val="2"/>
            <w:tcBorders>
              <w:top w:val="nil"/>
              <w:left w:val="nil"/>
              <w:bottom w:val="single" w:sz="4" w:space="0" w:color="auto"/>
            </w:tcBorders>
            <w:shd w:val="clear" w:color="000000" w:fill="FFFFFF"/>
            <w:noWrap/>
            <w:vAlign w:val="center"/>
            <w:hideMark/>
          </w:tcPr>
          <w:p w:rsidR="003A3BAE" w:rsidRPr="001F412A" w:rsidRDefault="003A3BAE" w:rsidP="003A3BAE">
            <w:pPr>
              <w:widowControl/>
              <w:jc w:val="right"/>
              <w:rPr>
                <w:rFonts w:ascii="宋体" w:eastAsia="宋体" w:hAnsi="宋体" w:cs="Arial"/>
                <w:kern w:val="0"/>
                <w:sz w:val="22"/>
              </w:rPr>
            </w:pPr>
            <w:r w:rsidRPr="001F412A">
              <w:rPr>
                <w:rFonts w:ascii="宋体" w:eastAsia="宋体" w:hAnsi="宋体" w:cs="Arial" w:hint="eastAsia"/>
                <w:kern w:val="0"/>
                <w:sz w:val="22"/>
              </w:rPr>
              <w:t>金额单位：万元</w:t>
            </w:r>
          </w:p>
        </w:tc>
      </w:tr>
      <w:tr w:rsidR="001F412A" w:rsidRPr="001F412A" w:rsidTr="00E40219">
        <w:trPr>
          <w:gridAfter w:val="1"/>
          <w:wAfter w:w="708" w:type="dxa"/>
          <w:trHeight w:val="300"/>
          <w:jc w:val="center"/>
        </w:trPr>
        <w:tc>
          <w:tcPr>
            <w:tcW w:w="5043" w:type="dxa"/>
            <w:gridSpan w:val="7"/>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收     入</w:t>
            </w:r>
          </w:p>
        </w:tc>
        <w:tc>
          <w:tcPr>
            <w:tcW w:w="9558" w:type="dxa"/>
            <w:gridSpan w:val="11"/>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支     出</w:t>
            </w:r>
          </w:p>
        </w:tc>
      </w:tr>
      <w:tr w:rsidR="001F412A" w:rsidRPr="001F412A" w:rsidTr="00E40219">
        <w:trPr>
          <w:gridAfter w:val="1"/>
          <w:wAfter w:w="708" w:type="dxa"/>
          <w:trHeight w:val="312"/>
          <w:jc w:val="center"/>
        </w:trPr>
        <w:tc>
          <w:tcPr>
            <w:tcW w:w="3343" w:type="dxa"/>
            <w:gridSpan w:val="4"/>
            <w:vMerge w:val="restart"/>
            <w:tcBorders>
              <w:top w:val="nil"/>
              <w:left w:val="single" w:sz="4" w:space="0" w:color="000000"/>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w:t>
            </w:r>
          </w:p>
        </w:tc>
        <w:tc>
          <w:tcPr>
            <w:tcW w:w="514"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行次</w:t>
            </w:r>
          </w:p>
        </w:tc>
        <w:tc>
          <w:tcPr>
            <w:tcW w:w="1186" w:type="dxa"/>
            <w:gridSpan w:val="2"/>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金额</w:t>
            </w:r>
          </w:p>
        </w:tc>
        <w:tc>
          <w:tcPr>
            <w:tcW w:w="3407" w:type="dxa"/>
            <w:gridSpan w:val="2"/>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w:t>
            </w:r>
          </w:p>
        </w:tc>
        <w:tc>
          <w:tcPr>
            <w:tcW w:w="535" w:type="dxa"/>
            <w:gridSpan w:val="2"/>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行次</w:t>
            </w:r>
          </w:p>
        </w:tc>
        <w:tc>
          <w:tcPr>
            <w:tcW w:w="833" w:type="dxa"/>
            <w:vMerge w:val="restart"/>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合计</w:t>
            </w:r>
          </w:p>
        </w:tc>
        <w:tc>
          <w:tcPr>
            <w:tcW w:w="1313" w:type="dxa"/>
            <w:gridSpan w:val="2"/>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一般公共预算财政拨款</w:t>
            </w:r>
          </w:p>
        </w:tc>
        <w:tc>
          <w:tcPr>
            <w:tcW w:w="1461" w:type="dxa"/>
            <w:gridSpan w:val="2"/>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政府性基金预算财政拨款</w:t>
            </w:r>
          </w:p>
        </w:tc>
        <w:tc>
          <w:tcPr>
            <w:tcW w:w="2009" w:type="dxa"/>
            <w:gridSpan w:val="2"/>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国有资本经营预算财政拨款</w:t>
            </w:r>
          </w:p>
        </w:tc>
      </w:tr>
      <w:tr w:rsidR="001F412A" w:rsidRPr="001F412A" w:rsidTr="00E40219">
        <w:trPr>
          <w:gridAfter w:val="1"/>
          <w:wAfter w:w="708" w:type="dxa"/>
          <w:trHeight w:val="600"/>
          <w:jc w:val="center"/>
        </w:trPr>
        <w:tc>
          <w:tcPr>
            <w:tcW w:w="3343" w:type="dxa"/>
            <w:gridSpan w:val="4"/>
            <w:vMerge/>
            <w:tcBorders>
              <w:top w:val="nil"/>
              <w:left w:val="single" w:sz="4" w:space="0" w:color="000000"/>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514"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186" w:type="dxa"/>
            <w:gridSpan w:val="2"/>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3407" w:type="dxa"/>
            <w:gridSpan w:val="2"/>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535" w:type="dxa"/>
            <w:gridSpan w:val="2"/>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833"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313" w:type="dxa"/>
            <w:gridSpan w:val="2"/>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461" w:type="dxa"/>
            <w:gridSpan w:val="2"/>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2009" w:type="dxa"/>
            <w:gridSpan w:val="2"/>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栏次</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栏次</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一、一般公共预算财政拨款</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617.90</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一、一般公共服务支出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33</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二、政府性基金预算财政拨款</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二、外交支出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34</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三、国有资本经营财政拨款</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三、国防支出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35</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四、公共安全支出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36</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五、教育支出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37</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六、科学技术支出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38</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7</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七、文化旅游体育与传媒支出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39</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8</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八、社会保障和就业支出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40</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9</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九、卫生健康支出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41</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10</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十、节能环保支出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42</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75.44</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75.44</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11</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十一、城乡社区支出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43</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12</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十二、农林水支出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44</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13</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十三、交通运输支出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45</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14</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十四、资源勘探工业信息等支出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46</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15</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十五、商业服务业等支出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47</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16</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十六、金融支出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48</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17</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十七、援助其他地区支出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49</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18</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十八、自然资源海洋气象等支出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50</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19</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十九、住房保障支出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51</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20</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二十、粮油物资储备支出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52</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21</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二十一、国有资本经营预算支出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53</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22</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二十二、灾害防治及应急管理支出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54</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23</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二十三、其他支出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55</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b/>
                <w:bCs/>
                <w:kern w:val="0"/>
                <w:sz w:val="20"/>
                <w:szCs w:val="20"/>
              </w:rPr>
            </w:pPr>
            <w:r w:rsidRPr="001F412A">
              <w:rPr>
                <w:rFonts w:ascii="宋体" w:eastAsia="宋体" w:hAnsi="宋体" w:cs="Arial" w:hint="eastAsia"/>
                <w:b/>
                <w:bCs/>
                <w:kern w:val="0"/>
                <w:sz w:val="20"/>
                <w:szCs w:val="20"/>
              </w:rPr>
              <w:lastRenderedPageBreak/>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24</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二十四、债务还本支出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56</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25</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二十五、债务付息支出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57</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26</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二十六、抗疫特别国债安排的支出</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58</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b/>
                <w:bCs/>
                <w:kern w:val="0"/>
                <w:sz w:val="20"/>
                <w:szCs w:val="20"/>
              </w:rPr>
            </w:pPr>
            <w:r w:rsidRPr="001F412A">
              <w:rPr>
                <w:rFonts w:ascii="宋体" w:eastAsia="宋体" w:hAnsi="宋体" w:cs="Arial" w:hint="eastAsia"/>
                <w:b/>
                <w:bCs/>
                <w:kern w:val="0"/>
                <w:sz w:val="20"/>
                <w:szCs w:val="20"/>
              </w:rPr>
              <w:t>本年收入合计</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27</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617.90</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b/>
                <w:bCs/>
                <w:kern w:val="0"/>
                <w:sz w:val="20"/>
                <w:szCs w:val="20"/>
              </w:rPr>
            </w:pPr>
            <w:r w:rsidRPr="001F412A">
              <w:rPr>
                <w:rFonts w:ascii="宋体" w:eastAsia="宋体" w:hAnsi="宋体" w:cs="Arial" w:hint="eastAsia"/>
                <w:b/>
                <w:bCs/>
                <w:kern w:val="0"/>
                <w:sz w:val="20"/>
                <w:szCs w:val="20"/>
              </w:rPr>
              <w:t>本年支出合计</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59</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75.44</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75.44</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年初财政拨款结转和结余</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28</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26.01</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年末财政拨款结转和结余</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60</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568.47</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568.47</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一般公共预算财政拨款</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29</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26.01</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61</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E40219">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政府性基金预算财政拨款</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30</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62</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8729EF">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国有资本经营预算财政拨款</w:t>
            </w:r>
          </w:p>
        </w:tc>
        <w:tc>
          <w:tcPr>
            <w:tcW w:w="51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31</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63</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8729EF">
        <w:trPr>
          <w:gridAfter w:val="1"/>
          <w:wAfter w:w="708" w:type="dxa"/>
          <w:trHeight w:val="300"/>
          <w:jc w:val="center"/>
        </w:trPr>
        <w:tc>
          <w:tcPr>
            <w:tcW w:w="334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总计</w:t>
            </w:r>
          </w:p>
        </w:tc>
        <w:tc>
          <w:tcPr>
            <w:tcW w:w="514" w:type="dxa"/>
            <w:tcBorders>
              <w:top w:val="single" w:sz="4" w:space="0" w:color="000000"/>
              <w:left w:val="nil"/>
              <w:bottom w:val="single" w:sz="4" w:space="0" w:color="auto"/>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32</w:t>
            </w:r>
          </w:p>
        </w:tc>
        <w:tc>
          <w:tcPr>
            <w:tcW w:w="1186"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643.91</w:t>
            </w:r>
          </w:p>
        </w:tc>
        <w:tc>
          <w:tcPr>
            <w:tcW w:w="3407"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b/>
                <w:bCs/>
                <w:kern w:val="0"/>
                <w:sz w:val="20"/>
                <w:szCs w:val="20"/>
              </w:rPr>
            </w:pPr>
            <w:r w:rsidRPr="001F412A">
              <w:rPr>
                <w:rFonts w:ascii="宋体" w:eastAsia="宋体" w:hAnsi="宋体" w:cs="Arial" w:hint="eastAsia"/>
                <w:b/>
                <w:bCs/>
                <w:kern w:val="0"/>
                <w:sz w:val="20"/>
                <w:szCs w:val="20"/>
              </w:rPr>
              <w:t>总计</w:t>
            </w:r>
          </w:p>
        </w:tc>
        <w:tc>
          <w:tcPr>
            <w:tcW w:w="535"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64</w:t>
            </w:r>
          </w:p>
        </w:tc>
        <w:tc>
          <w:tcPr>
            <w:tcW w:w="83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643.91</w:t>
            </w:r>
          </w:p>
        </w:tc>
        <w:tc>
          <w:tcPr>
            <w:tcW w:w="1313"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643.91</w:t>
            </w:r>
          </w:p>
        </w:tc>
        <w:tc>
          <w:tcPr>
            <w:tcW w:w="1461"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009" w:type="dxa"/>
            <w:gridSpan w:val="2"/>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3A3BAE" w:rsidRPr="001F412A" w:rsidTr="00E40219">
        <w:trPr>
          <w:gridAfter w:val="1"/>
          <w:wAfter w:w="708" w:type="dxa"/>
          <w:trHeight w:val="300"/>
          <w:jc w:val="center"/>
        </w:trPr>
        <w:tc>
          <w:tcPr>
            <w:tcW w:w="12592" w:type="dxa"/>
            <w:gridSpan w:val="16"/>
            <w:tcBorders>
              <w:top w:val="nil"/>
              <w:left w:val="nil"/>
              <w:bottom w:val="nil"/>
              <w:right w:val="nil"/>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注：本表反映部门本年度一般公共预算财政拨款、政府性基金预算财政拨款和国有资本经营预算财政拨款的总收支和年末结转结余情况。</w:t>
            </w:r>
          </w:p>
        </w:tc>
        <w:tc>
          <w:tcPr>
            <w:tcW w:w="2009" w:type="dxa"/>
            <w:gridSpan w:val="2"/>
            <w:tcBorders>
              <w:top w:val="nil"/>
              <w:left w:val="nil"/>
              <w:bottom w:val="nil"/>
              <w:right w:val="nil"/>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p>
        </w:tc>
      </w:tr>
    </w:tbl>
    <w:p w:rsidR="003A3BAE" w:rsidRPr="001F412A" w:rsidRDefault="003A3BAE" w:rsidP="005D4138">
      <w:pPr>
        <w:rPr>
          <w:rFonts w:ascii="黑体" w:eastAsia="黑体" w:hAnsi="黑体"/>
          <w:sz w:val="28"/>
          <w:szCs w:val="28"/>
        </w:rPr>
      </w:pPr>
    </w:p>
    <w:p w:rsidR="003A3BAE" w:rsidRPr="001F412A" w:rsidRDefault="003A3BAE" w:rsidP="005D4138">
      <w:pPr>
        <w:rPr>
          <w:rFonts w:ascii="黑体" w:eastAsia="黑体" w:hAnsi="黑体"/>
          <w:sz w:val="28"/>
          <w:szCs w:val="28"/>
        </w:rPr>
      </w:pPr>
    </w:p>
    <w:p w:rsidR="003A3BAE" w:rsidRPr="001F412A" w:rsidRDefault="003A3BAE" w:rsidP="005D4138">
      <w:pPr>
        <w:rPr>
          <w:rFonts w:ascii="黑体" w:eastAsia="黑体" w:hAnsi="黑体"/>
          <w:sz w:val="28"/>
          <w:szCs w:val="28"/>
        </w:rPr>
      </w:pPr>
    </w:p>
    <w:p w:rsidR="00810E52" w:rsidRPr="001F412A" w:rsidRDefault="00810E52"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3A3BAE" w:rsidRPr="001F412A" w:rsidRDefault="003A3BAE" w:rsidP="005D4138">
      <w:pPr>
        <w:rPr>
          <w:rFonts w:ascii="黑体" w:eastAsia="黑体" w:hAnsi="黑体"/>
          <w:sz w:val="28"/>
          <w:szCs w:val="28"/>
        </w:rPr>
      </w:pPr>
    </w:p>
    <w:tbl>
      <w:tblPr>
        <w:tblW w:w="12711" w:type="dxa"/>
        <w:jc w:val="center"/>
        <w:tblLook w:val="04A0" w:firstRow="1" w:lastRow="0" w:firstColumn="1" w:lastColumn="0" w:noHBand="0" w:noVBand="1"/>
      </w:tblPr>
      <w:tblGrid>
        <w:gridCol w:w="362"/>
        <w:gridCol w:w="284"/>
        <w:gridCol w:w="270"/>
        <w:gridCol w:w="3352"/>
        <w:gridCol w:w="2726"/>
        <w:gridCol w:w="2498"/>
        <w:gridCol w:w="3404"/>
      </w:tblGrid>
      <w:tr w:rsidR="001F412A" w:rsidRPr="001F412A" w:rsidTr="003A3BAE">
        <w:trPr>
          <w:trHeight w:val="375"/>
          <w:jc w:val="center"/>
        </w:trPr>
        <w:tc>
          <w:tcPr>
            <w:tcW w:w="12711" w:type="dxa"/>
            <w:gridSpan w:val="7"/>
            <w:tcBorders>
              <w:top w:val="nil"/>
              <w:left w:val="nil"/>
              <w:bottom w:val="nil"/>
              <w:right w:val="single" w:sz="4" w:space="0" w:color="808080"/>
            </w:tcBorders>
            <w:shd w:val="clear" w:color="000000" w:fill="FFFFFF"/>
            <w:noWrap/>
            <w:vAlign w:val="center"/>
            <w:hideMark/>
          </w:tcPr>
          <w:p w:rsidR="003A3BAE" w:rsidRPr="001F412A" w:rsidRDefault="003A3BAE" w:rsidP="003A3BAE">
            <w:pPr>
              <w:widowControl/>
              <w:jc w:val="center"/>
              <w:rPr>
                <w:rFonts w:ascii="黑体" w:eastAsia="黑体" w:hAnsi="黑体" w:cs="Arial"/>
                <w:kern w:val="0"/>
                <w:sz w:val="30"/>
                <w:szCs w:val="30"/>
              </w:rPr>
            </w:pPr>
            <w:r w:rsidRPr="001F412A">
              <w:rPr>
                <w:rFonts w:ascii="黑体" w:eastAsia="黑体" w:hAnsi="黑体" w:cs="Arial" w:hint="eastAsia"/>
                <w:kern w:val="0"/>
                <w:sz w:val="30"/>
                <w:szCs w:val="30"/>
              </w:rPr>
              <w:lastRenderedPageBreak/>
              <w:t>一般公共预算财政拨款支出决算表</w:t>
            </w:r>
          </w:p>
        </w:tc>
      </w:tr>
      <w:tr w:rsidR="001F412A" w:rsidRPr="001F412A" w:rsidTr="003A3BAE">
        <w:trPr>
          <w:trHeight w:val="558"/>
          <w:jc w:val="center"/>
        </w:trPr>
        <w:tc>
          <w:tcPr>
            <w:tcW w:w="298"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34"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99"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352"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726"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498"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404" w:type="dxa"/>
            <w:tcBorders>
              <w:top w:val="nil"/>
              <w:left w:val="nil"/>
              <w:bottom w:val="nil"/>
              <w:right w:val="single" w:sz="4" w:space="0" w:color="808080"/>
            </w:tcBorders>
            <w:shd w:val="clear" w:color="000000" w:fill="FFFFFF"/>
            <w:noWrap/>
            <w:vAlign w:val="center"/>
            <w:hideMark/>
          </w:tcPr>
          <w:p w:rsidR="003A3BAE" w:rsidRPr="001F412A" w:rsidRDefault="003A3BAE" w:rsidP="003A3BAE">
            <w:pPr>
              <w:widowControl/>
              <w:jc w:val="right"/>
              <w:rPr>
                <w:rFonts w:ascii="宋体" w:eastAsia="宋体" w:hAnsi="宋体" w:cs="Arial"/>
                <w:kern w:val="0"/>
                <w:sz w:val="22"/>
              </w:rPr>
            </w:pPr>
            <w:r w:rsidRPr="001F412A">
              <w:rPr>
                <w:rFonts w:ascii="宋体" w:eastAsia="宋体" w:hAnsi="宋体" w:cs="Arial" w:hint="eastAsia"/>
                <w:kern w:val="0"/>
                <w:sz w:val="22"/>
              </w:rPr>
              <w:t>公开05表</w:t>
            </w:r>
          </w:p>
        </w:tc>
      </w:tr>
      <w:tr w:rsidR="001F412A" w:rsidRPr="001F412A" w:rsidTr="003A3BAE">
        <w:trPr>
          <w:trHeight w:val="558"/>
          <w:jc w:val="center"/>
        </w:trPr>
        <w:tc>
          <w:tcPr>
            <w:tcW w:w="4083" w:type="dxa"/>
            <w:gridSpan w:val="4"/>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22"/>
              </w:rPr>
            </w:pPr>
            <w:r w:rsidRPr="001F412A">
              <w:rPr>
                <w:rFonts w:ascii="宋体" w:eastAsia="宋体" w:hAnsi="宋体" w:cs="Arial" w:hint="eastAsia"/>
                <w:kern w:val="0"/>
                <w:sz w:val="22"/>
              </w:rPr>
              <w:t>部门：湖南省长沙生态环境监测中心</w:t>
            </w:r>
          </w:p>
        </w:tc>
        <w:tc>
          <w:tcPr>
            <w:tcW w:w="2726"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center"/>
              <w:rPr>
                <w:rFonts w:ascii="宋体" w:eastAsia="宋体" w:hAnsi="宋体" w:cs="Arial"/>
                <w:kern w:val="0"/>
                <w:sz w:val="18"/>
                <w:szCs w:val="18"/>
              </w:rPr>
            </w:pPr>
            <w:r w:rsidRPr="001F412A">
              <w:rPr>
                <w:rFonts w:ascii="宋体" w:eastAsia="宋体" w:hAnsi="宋体" w:cs="Arial" w:hint="eastAsia"/>
                <w:kern w:val="0"/>
                <w:sz w:val="18"/>
                <w:szCs w:val="18"/>
              </w:rPr>
              <w:t>2020年度</w:t>
            </w:r>
          </w:p>
        </w:tc>
        <w:tc>
          <w:tcPr>
            <w:tcW w:w="2498"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404" w:type="dxa"/>
            <w:tcBorders>
              <w:top w:val="nil"/>
              <w:left w:val="nil"/>
              <w:bottom w:val="single" w:sz="4" w:space="0" w:color="808080"/>
              <w:right w:val="single" w:sz="4" w:space="0" w:color="808080"/>
            </w:tcBorders>
            <w:shd w:val="clear" w:color="000000" w:fill="FFFFFF"/>
            <w:noWrap/>
            <w:vAlign w:val="center"/>
            <w:hideMark/>
          </w:tcPr>
          <w:p w:rsidR="003A3BAE" w:rsidRPr="001F412A" w:rsidRDefault="003A3BAE" w:rsidP="003A3BAE">
            <w:pPr>
              <w:widowControl/>
              <w:jc w:val="right"/>
              <w:rPr>
                <w:rFonts w:ascii="宋体" w:eastAsia="宋体" w:hAnsi="宋体" w:cs="Arial"/>
                <w:kern w:val="0"/>
                <w:sz w:val="22"/>
              </w:rPr>
            </w:pPr>
            <w:r w:rsidRPr="001F412A">
              <w:rPr>
                <w:rFonts w:ascii="宋体" w:eastAsia="宋体" w:hAnsi="宋体" w:cs="Arial" w:hint="eastAsia"/>
                <w:kern w:val="0"/>
                <w:sz w:val="22"/>
              </w:rPr>
              <w:t>金额单位：万元</w:t>
            </w:r>
          </w:p>
        </w:tc>
      </w:tr>
      <w:tr w:rsidR="001F412A" w:rsidRPr="001F412A" w:rsidTr="003A3BAE">
        <w:trPr>
          <w:trHeight w:val="498"/>
          <w:jc w:val="center"/>
        </w:trPr>
        <w:tc>
          <w:tcPr>
            <w:tcW w:w="408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项目</w:t>
            </w:r>
          </w:p>
        </w:tc>
        <w:tc>
          <w:tcPr>
            <w:tcW w:w="8628" w:type="dxa"/>
            <w:gridSpan w:val="3"/>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本年支出</w:t>
            </w:r>
          </w:p>
        </w:tc>
      </w:tr>
      <w:tr w:rsidR="001F412A" w:rsidRPr="001F412A" w:rsidTr="003A3BAE">
        <w:trPr>
          <w:trHeight w:val="498"/>
          <w:jc w:val="center"/>
        </w:trPr>
        <w:tc>
          <w:tcPr>
            <w:tcW w:w="731"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功能分类科目编码</w:t>
            </w:r>
          </w:p>
        </w:tc>
        <w:tc>
          <w:tcPr>
            <w:tcW w:w="3352" w:type="dxa"/>
            <w:vMerge w:val="restart"/>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科目名称</w:t>
            </w:r>
          </w:p>
        </w:tc>
        <w:tc>
          <w:tcPr>
            <w:tcW w:w="2726"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小计</w:t>
            </w:r>
          </w:p>
        </w:tc>
        <w:tc>
          <w:tcPr>
            <w:tcW w:w="2498"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基本支出</w:t>
            </w:r>
          </w:p>
        </w:tc>
        <w:tc>
          <w:tcPr>
            <w:tcW w:w="3404"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项目支出</w:t>
            </w:r>
          </w:p>
        </w:tc>
      </w:tr>
      <w:tr w:rsidR="001F412A" w:rsidRPr="001F412A" w:rsidTr="003A3BAE">
        <w:trPr>
          <w:trHeight w:val="498"/>
          <w:jc w:val="center"/>
        </w:trPr>
        <w:tc>
          <w:tcPr>
            <w:tcW w:w="731" w:type="dxa"/>
            <w:gridSpan w:val="3"/>
            <w:vMerge/>
            <w:tcBorders>
              <w:top w:val="nil"/>
              <w:left w:val="single" w:sz="4" w:space="0" w:color="000000"/>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3352"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2726"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2498"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3404"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r>
      <w:tr w:rsidR="001F412A" w:rsidRPr="001F412A" w:rsidTr="003A3BAE">
        <w:trPr>
          <w:trHeight w:val="498"/>
          <w:jc w:val="center"/>
        </w:trPr>
        <w:tc>
          <w:tcPr>
            <w:tcW w:w="731" w:type="dxa"/>
            <w:gridSpan w:val="3"/>
            <w:vMerge/>
            <w:tcBorders>
              <w:top w:val="nil"/>
              <w:left w:val="single" w:sz="4" w:space="0" w:color="000000"/>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3352"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2726"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2498"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3404"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r>
      <w:tr w:rsidR="001F412A" w:rsidRPr="001F412A" w:rsidTr="003A3BAE">
        <w:trPr>
          <w:trHeight w:val="498"/>
          <w:jc w:val="center"/>
        </w:trPr>
        <w:tc>
          <w:tcPr>
            <w:tcW w:w="408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栏次</w:t>
            </w:r>
          </w:p>
        </w:tc>
        <w:tc>
          <w:tcPr>
            <w:tcW w:w="272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249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c>
          <w:tcPr>
            <w:tcW w:w="340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w:t>
            </w:r>
          </w:p>
        </w:tc>
      </w:tr>
      <w:tr w:rsidR="001F412A" w:rsidRPr="001F412A" w:rsidTr="003A3BAE">
        <w:trPr>
          <w:trHeight w:val="498"/>
          <w:jc w:val="center"/>
        </w:trPr>
        <w:tc>
          <w:tcPr>
            <w:tcW w:w="4083"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kern w:val="0"/>
                <w:sz w:val="20"/>
                <w:szCs w:val="20"/>
              </w:rPr>
            </w:pPr>
            <w:r w:rsidRPr="001D2B6D">
              <w:rPr>
                <w:rFonts w:ascii="宋体" w:eastAsia="宋体" w:hAnsi="宋体" w:cs="Arial" w:hint="eastAsia"/>
                <w:kern w:val="0"/>
                <w:sz w:val="20"/>
                <w:szCs w:val="20"/>
              </w:rPr>
              <w:t>合计</w:t>
            </w:r>
          </w:p>
        </w:tc>
        <w:tc>
          <w:tcPr>
            <w:tcW w:w="2726"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75.44</w:t>
            </w:r>
          </w:p>
        </w:tc>
        <w:tc>
          <w:tcPr>
            <w:tcW w:w="2498"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49.84</w:t>
            </w:r>
          </w:p>
        </w:tc>
        <w:tc>
          <w:tcPr>
            <w:tcW w:w="3404"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25.60</w:t>
            </w:r>
          </w:p>
        </w:tc>
      </w:tr>
      <w:tr w:rsidR="001F412A" w:rsidRPr="001F412A" w:rsidTr="003A3BAE">
        <w:trPr>
          <w:trHeight w:val="498"/>
          <w:jc w:val="center"/>
        </w:trPr>
        <w:tc>
          <w:tcPr>
            <w:tcW w:w="731"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bCs/>
                <w:kern w:val="0"/>
                <w:sz w:val="20"/>
                <w:szCs w:val="20"/>
              </w:rPr>
            </w:pPr>
            <w:r w:rsidRPr="001D2B6D">
              <w:rPr>
                <w:rFonts w:ascii="宋体" w:eastAsia="宋体" w:hAnsi="宋体" w:cs="Arial" w:hint="eastAsia"/>
                <w:bCs/>
                <w:kern w:val="0"/>
                <w:sz w:val="20"/>
                <w:szCs w:val="20"/>
              </w:rPr>
              <w:t>211</w:t>
            </w:r>
          </w:p>
        </w:tc>
        <w:tc>
          <w:tcPr>
            <w:tcW w:w="3352"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bCs/>
                <w:kern w:val="0"/>
                <w:sz w:val="20"/>
                <w:szCs w:val="20"/>
              </w:rPr>
            </w:pPr>
            <w:r w:rsidRPr="001D2B6D">
              <w:rPr>
                <w:rFonts w:ascii="宋体" w:eastAsia="宋体" w:hAnsi="宋体" w:cs="Arial" w:hint="eastAsia"/>
                <w:bCs/>
                <w:kern w:val="0"/>
                <w:sz w:val="20"/>
                <w:szCs w:val="20"/>
              </w:rPr>
              <w:t>节能环保支出</w:t>
            </w:r>
          </w:p>
        </w:tc>
        <w:tc>
          <w:tcPr>
            <w:tcW w:w="2726"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75.44</w:t>
            </w:r>
          </w:p>
        </w:tc>
        <w:tc>
          <w:tcPr>
            <w:tcW w:w="2498"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49.84</w:t>
            </w:r>
          </w:p>
        </w:tc>
        <w:tc>
          <w:tcPr>
            <w:tcW w:w="3404"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25.60</w:t>
            </w:r>
          </w:p>
        </w:tc>
      </w:tr>
      <w:tr w:rsidR="001F412A" w:rsidRPr="001F412A" w:rsidTr="003A3BAE">
        <w:trPr>
          <w:trHeight w:val="498"/>
          <w:jc w:val="center"/>
        </w:trPr>
        <w:tc>
          <w:tcPr>
            <w:tcW w:w="731"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bCs/>
                <w:kern w:val="0"/>
                <w:sz w:val="20"/>
                <w:szCs w:val="20"/>
              </w:rPr>
            </w:pPr>
            <w:r w:rsidRPr="001D2B6D">
              <w:rPr>
                <w:rFonts w:ascii="宋体" w:eastAsia="宋体" w:hAnsi="宋体" w:cs="Arial" w:hint="eastAsia"/>
                <w:bCs/>
                <w:kern w:val="0"/>
                <w:sz w:val="20"/>
                <w:szCs w:val="20"/>
              </w:rPr>
              <w:t>21101</w:t>
            </w:r>
          </w:p>
        </w:tc>
        <w:tc>
          <w:tcPr>
            <w:tcW w:w="3352"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bCs/>
                <w:kern w:val="0"/>
                <w:sz w:val="20"/>
                <w:szCs w:val="20"/>
              </w:rPr>
            </w:pPr>
            <w:r w:rsidRPr="001D2B6D">
              <w:rPr>
                <w:rFonts w:ascii="宋体" w:eastAsia="宋体" w:hAnsi="宋体" w:cs="Arial" w:hint="eastAsia"/>
                <w:bCs/>
                <w:kern w:val="0"/>
                <w:sz w:val="20"/>
                <w:szCs w:val="20"/>
              </w:rPr>
              <w:t>环境保护管理事务</w:t>
            </w:r>
          </w:p>
        </w:tc>
        <w:tc>
          <w:tcPr>
            <w:tcW w:w="2726"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49.84</w:t>
            </w:r>
          </w:p>
        </w:tc>
        <w:tc>
          <w:tcPr>
            <w:tcW w:w="2498"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49.84</w:t>
            </w:r>
          </w:p>
        </w:tc>
        <w:tc>
          <w:tcPr>
            <w:tcW w:w="3404"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 xml:space="preserve">　</w:t>
            </w:r>
          </w:p>
        </w:tc>
      </w:tr>
      <w:tr w:rsidR="001F412A" w:rsidRPr="001F412A" w:rsidTr="003A3BAE">
        <w:trPr>
          <w:trHeight w:val="498"/>
          <w:jc w:val="center"/>
        </w:trPr>
        <w:tc>
          <w:tcPr>
            <w:tcW w:w="731"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kern w:val="0"/>
                <w:sz w:val="20"/>
                <w:szCs w:val="20"/>
              </w:rPr>
            </w:pPr>
            <w:r w:rsidRPr="001D2B6D">
              <w:rPr>
                <w:rFonts w:ascii="宋体" w:eastAsia="宋体" w:hAnsi="宋体" w:cs="Arial" w:hint="eastAsia"/>
                <w:kern w:val="0"/>
                <w:sz w:val="20"/>
                <w:szCs w:val="20"/>
              </w:rPr>
              <w:t>2110101</w:t>
            </w:r>
          </w:p>
        </w:tc>
        <w:tc>
          <w:tcPr>
            <w:tcW w:w="3352"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kern w:val="0"/>
                <w:sz w:val="20"/>
                <w:szCs w:val="20"/>
              </w:rPr>
            </w:pPr>
            <w:r w:rsidRPr="001D2B6D">
              <w:rPr>
                <w:rFonts w:ascii="宋体" w:eastAsia="宋体" w:hAnsi="宋体" w:cs="Arial" w:hint="eastAsia"/>
                <w:kern w:val="0"/>
                <w:sz w:val="20"/>
                <w:szCs w:val="20"/>
              </w:rPr>
              <w:t xml:space="preserve">  行政运行</w:t>
            </w:r>
          </w:p>
        </w:tc>
        <w:tc>
          <w:tcPr>
            <w:tcW w:w="2726"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kern w:val="0"/>
                <w:sz w:val="20"/>
                <w:szCs w:val="20"/>
              </w:rPr>
            </w:pPr>
            <w:r w:rsidRPr="001D2B6D">
              <w:rPr>
                <w:rFonts w:ascii="宋体" w:eastAsia="宋体" w:hAnsi="宋体" w:cs="Arial" w:hint="eastAsia"/>
                <w:kern w:val="0"/>
                <w:sz w:val="20"/>
                <w:szCs w:val="20"/>
              </w:rPr>
              <w:t>49.84</w:t>
            </w:r>
          </w:p>
        </w:tc>
        <w:tc>
          <w:tcPr>
            <w:tcW w:w="2498"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kern w:val="0"/>
                <w:sz w:val="20"/>
                <w:szCs w:val="20"/>
              </w:rPr>
            </w:pPr>
            <w:r w:rsidRPr="001D2B6D">
              <w:rPr>
                <w:rFonts w:ascii="宋体" w:eastAsia="宋体" w:hAnsi="宋体" w:cs="Arial" w:hint="eastAsia"/>
                <w:kern w:val="0"/>
                <w:sz w:val="20"/>
                <w:szCs w:val="20"/>
              </w:rPr>
              <w:t>49.84</w:t>
            </w:r>
          </w:p>
        </w:tc>
        <w:tc>
          <w:tcPr>
            <w:tcW w:w="3404"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kern w:val="0"/>
                <w:sz w:val="20"/>
                <w:szCs w:val="20"/>
              </w:rPr>
            </w:pPr>
            <w:r w:rsidRPr="001D2B6D">
              <w:rPr>
                <w:rFonts w:ascii="宋体" w:eastAsia="宋体" w:hAnsi="宋体" w:cs="Arial" w:hint="eastAsia"/>
                <w:kern w:val="0"/>
                <w:sz w:val="20"/>
                <w:szCs w:val="20"/>
              </w:rPr>
              <w:t xml:space="preserve">　</w:t>
            </w:r>
          </w:p>
        </w:tc>
      </w:tr>
      <w:tr w:rsidR="001F412A" w:rsidRPr="001F412A" w:rsidTr="003A3BAE">
        <w:trPr>
          <w:trHeight w:val="498"/>
          <w:jc w:val="center"/>
        </w:trPr>
        <w:tc>
          <w:tcPr>
            <w:tcW w:w="731"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bCs/>
                <w:kern w:val="0"/>
                <w:sz w:val="20"/>
                <w:szCs w:val="20"/>
              </w:rPr>
            </w:pPr>
            <w:r w:rsidRPr="001D2B6D">
              <w:rPr>
                <w:rFonts w:ascii="宋体" w:eastAsia="宋体" w:hAnsi="宋体" w:cs="Arial" w:hint="eastAsia"/>
                <w:bCs/>
                <w:kern w:val="0"/>
                <w:sz w:val="20"/>
                <w:szCs w:val="20"/>
              </w:rPr>
              <w:t>21103</w:t>
            </w:r>
          </w:p>
        </w:tc>
        <w:tc>
          <w:tcPr>
            <w:tcW w:w="3352"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bCs/>
                <w:kern w:val="0"/>
                <w:sz w:val="20"/>
                <w:szCs w:val="20"/>
              </w:rPr>
            </w:pPr>
            <w:r w:rsidRPr="001D2B6D">
              <w:rPr>
                <w:rFonts w:ascii="宋体" w:eastAsia="宋体" w:hAnsi="宋体" w:cs="Arial" w:hint="eastAsia"/>
                <w:bCs/>
                <w:kern w:val="0"/>
                <w:sz w:val="20"/>
                <w:szCs w:val="20"/>
              </w:rPr>
              <w:t>污染防治</w:t>
            </w:r>
          </w:p>
        </w:tc>
        <w:tc>
          <w:tcPr>
            <w:tcW w:w="2726"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25.60</w:t>
            </w:r>
          </w:p>
        </w:tc>
        <w:tc>
          <w:tcPr>
            <w:tcW w:w="2498"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 xml:space="preserve">　</w:t>
            </w:r>
          </w:p>
        </w:tc>
        <w:tc>
          <w:tcPr>
            <w:tcW w:w="3404"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bCs/>
                <w:kern w:val="0"/>
                <w:sz w:val="20"/>
                <w:szCs w:val="20"/>
              </w:rPr>
            </w:pPr>
            <w:r w:rsidRPr="001D2B6D">
              <w:rPr>
                <w:rFonts w:ascii="宋体" w:eastAsia="宋体" w:hAnsi="宋体" w:cs="Arial" w:hint="eastAsia"/>
                <w:bCs/>
                <w:kern w:val="0"/>
                <w:sz w:val="20"/>
                <w:szCs w:val="20"/>
              </w:rPr>
              <w:t>25.60</w:t>
            </w:r>
          </w:p>
        </w:tc>
      </w:tr>
      <w:tr w:rsidR="001F412A" w:rsidRPr="001F412A" w:rsidTr="003A3BAE">
        <w:trPr>
          <w:trHeight w:val="498"/>
          <w:jc w:val="center"/>
        </w:trPr>
        <w:tc>
          <w:tcPr>
            <w:tcW w:w="731"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2110399</w:t>
            </w:r>
          </w:p>
        </w:tc>
        <w:tc>
          <w:tcPr>
            <w:tcW w:w="3352"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left"/>
              <w:rPr>
                <w:rFonts w:ascii="宋体" w:eastAsia="宋体" w:hAnsi="宋体" w:cs="Arial"/>
                <w:kern w:val="0"/>
                <w:sz w:val="20"/>
                <w:szCs w:val="20"/>
              </w:rPr>
            </w:pPr>
            <w:r w:rsidRPr="001D2B6D">
              <w:rPr>
                <w:rFonts w:ascii="宋体" w:eastAsia="宋体" w:hAnsi="宋体" w:cs="Arial" w:hint="eastAsia"/>
                <w:kern w:val="0"/>
                <w:sz w:val="20"/>
                <w:szCs w:val="20"/>
              </w:rPr>
              <w:t xml:space="preserve">  其他污染防治支出</w:t>
            </w:r>
          </w:p>
        </w:tc>
        <w:tc>
          <w:tcPr>
            <w:tcW w:w="2726"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kern w:val="0"/>
                <w:sz w:val="20"/>
                <w:szCs w:val="20"/>
              </w:rPr>
            </w:pPr>
            <w:r w:rsidRPr="001D2B6D">
              <w:rPr>
                <w:rFonts w:ascii="宋体" w:eastAsia="宋体" w:hAnsi="宋体" w:cs="Arial" w:hint="eastAsia"/>
                <w:kern w:val="0"/>
                <w:sz w:val="20"/>
                <w:szCs w:val="20"/>
              </w:rPr>
              <w:t>25.60</w:t>
            </w:r>
          </w:p>
        </w:tc>
        <w:tc>
          <w:tcPr>
            <w:tcW w:w="2498"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kern w:val="0"/>
                <w:sz w:val="20"/>
                <w:szCs w:val="20"/>
              </w:rPr>
            </w:pPr>
            <w:r w:rsidRPr="001D2B6D">
              <w:rPr>
                <w:rFonts w:ascii="宋体" w:eastAsia="宋体" w:hAnsi="宋体" w:cs="Arial" w:hint="eastAsia"/>
                <w:kern w:val="0"/>
                <w:sz w:val="20"/>
                <w:szCs w:val="20"/>
              </w:rPr>
              <w:t xml:space="preserve">　</w:t>
            </w:r>
          </w:p>
        </w:tc>
        <w:tc>
          <w:tcPr>
            <w:tcW w:w="3404" w:type="dxa"/>
            <w:tcBorders>
              <w:top w:val="nil"/>
              <w:left w:val="nil"/>
              <w:bottom w:val="single" w:sz="4" w:space="0" w:color="000000"/>
              <w:right w:val="single" w:sz="4" w:space="0" w:color="000000"/>
            </w:tcBorders>
            <w:shd w:val="clear" w:color="auto" w:fill="auto"/>
            <w:noWrap/>
            <w:vAlign w:val="center"/>
            <w:hideMark/>
          </w:tcPr>
          <w:p w:rsidR="003A3BAE" w:rsidRPr="001D2B6D" w:rsidRDefault="003A3BAE" w:rsidP="003A3BAE">
            <w:pPr>
              <w:widowControl/>
              <w:jc w:val="right"/>
              <w:rPr>
                <w:rFonts w:ascii="宋体" w:eastAsia="宋体" w:hAnsi="宋体" w:cs="Arial"/>
                <w:kern w:val="0"/>
                <w:sz w:val="20"/>
                <w:szCs w:val="20"/>
              </w:rPr>
            </w:pPr>
            <w:r w:rsidRPr="001D2B6D">
              <w:rPr>
                <w:rFonts w:ascii="宋体" w:eastAsia="宋体" w:hAnsi="宋体" w:cs="Arial" w:hint="eastAsia"/>
                <w:kern w:val="0"/>
                <w:sz w:val="20"/>
                <w:szCs w:val="20"/>
              </w:rPr>
              <w:t>25.60</w:t>
            </w:r>
          </w:p>
        </w:tc>
      </w:tr>
      <w:tr w:rsidR="001F412A" w:rsidRPr="001F412A" w:rsidTr="003A3BAE">
        <w:trPr>
          <w:trHeight w:val="498"/>
          <w:jc w:val="center"/>
        </w:trPr>
        <w:tc>
          <w:tcPr>
            <w:tcW w:w="12711" w:type="dxa"/>
            <w:gridSpan w:val="7"/>
            <w:tcBorders>
              <w:top w:val="nil"/>
              <w:left w:val="nil"/>
              <w:bottom w:val="nil"/>
              <w:right w:val="nil"/>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注：本表反映部门本年度一般公共预算财政拨款支出情况。</w:t>
            </w:r>
          </w:p>
        </w:tc>
      </w:tr>
    </w:tbl>
    <w:p w:rsidR="003A3BAE" w:rsidRPr="001F412A" w:rsidRDefault="003A3BAE"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tbl>
      <w:tblPr>
        <w:tblW w:w="14538" w:type="dxa"/>
        <w:jc w:val="center"/>
        <w:tblLook w:val="04A0" w:firstRow="1" w:lastRow="0" w:firstColumn="1" w:lastColumn="0" w:noHBand="0" w:noVBand="1"/>
      </w:tblPr>
      <w:tblGrid>
        <w:gridCol w:w="760"/>
        <w:gridCol w:w="3438"/>
        <w:gridCol w:w="1373"/>
        <w:gridCol w:w="760"/>
        <w:gridCol w:w="2092"/>
        <w:gridCol w:w="1245"/>
        <w:gridCol w:w="760"/>
        <w:gridCol w:w="2586"/>
        <w:gridCol w:w="1524"/>
      </w:tblGrid>
      <w:tr w:rsidR="001F412A" w:rsidRPr="001F412A" w:rsidTr="003A3BAE">
        <w:trPr>
          <w:trHeight w:val="375"/>
          <w:jc w:val="center"/>
        </w:trPr>
        <w:tc>
          <w:tcPr>
            <w:tcW w:w="14538" w:type="dxa"/>
            <w:gridSpan w:val="9"/>
            <w:tcBorders>
              <w:top w:val="nil"/>
              <w:left w:val="nil"/>
              <w:bottom w:val="nil"/>
            </w:tcBorders>
            <w:shd w:val="clear" w:color="000000" w:fill="FFFFFF"/>
            <w:noWrap/>
            <w:vAlign w:val="center"/>
            <w:hideMark/>
          </w:tcPr>
          <w:p w:rsidR="003A3BAE" w:rsidRPr="001F412A" w:rsidRDefault="003A3BAE" w:rsidP="003A3BAE">
            <w:pPr>
              <w:widowControl/>
              <w:jc w:val="center"/>
              <w:rPr>
                <w:rFonts w:ascii="黑体" w:eastAsia="黑体" w:hAnsi="黑体" w:cs="Arial"/>
                <w:kern w:val="0"/>
                <w:sz w:val="30"/>
                <w:szCs w:val="30"/>
              </w:rPr>
            </w:pPr>
            <w:r w:rsidRPr="001F412A">
              <w:rPr>
                <w:rFonts w:ascii="黑体" w:eastAsia="黑体" w:hAnsi="黑体" w:cs="Arial" w:hint="eastAsia"/>
                <w:kern w:val="0"/>
                <w:sz w:val="30"/>
                <w:szCs w:val="30"/>
              </w:rPr>
              <w:lastRenderedPageBreak/>
              <w:t>一般公共预算财政拨款基本支出决算表</w:t>
            </w:r>
          </w:p>
        </w:tc>
      </w:tr>
      <w:tr w:rsidR="001F412A" w:rsidRPr="001F412A" w:rsidTr="003A3BAE">
        <w:trPr>
          <w:trHeight w:val="300"/>
          <w:jc w:val="center"/>
        </w:trPr>
        <w:tc>
          <w:tcPr>
            <w:tcW w:w="760"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3438"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373"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760"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092"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245"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760"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586"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524" w:type="dxa"/>
            <w:tcBorders>
              <w:top w:val="nil"/>
              <w:left w:val="nil"/>
            </w:tcBorders>
            <w:shd w:val="clear" w:color="000000" w:fill="FFFFFF"/>
            <w:noWrap/>
            <w:vAlign w:val="center"/>
            <w:hideMark/>
          </w:tcPr>
          <w:p w:rsidR="003A3BAE" w:rsidRPr="001F412A" w:rsidRDefault="003A3BAE" w:rsidP="003A3BAE">
            <w:pPr>
              <w:widowControl/>
              <w:jc w:val="right"/>
              <w:rPr>
                <w:rFonts w:ascii="宋体" w:eastAsia="宋体" w:hAnsi="宋体" w:cs="Arial"/>
                <w:kern w:val="0"/>
                <w:sz w:val="18"/>
                <w:szCs w:val="18"/>
              </w:rPr>
            </w:pPr>
            <w:r w:rsidRPr="001F412A">
              <w:rPr>
                <w:rFonts w:ascii="宋体" w:eastAsia="宋体" w:hAnsi="宋体" w:cs="Arial" w:hint="eastAsia"/>
                <w:kern w:val="0"/>
                <w:sz w:val="18"/>
                <w:szCs w:val="18"/>
              </w:rPr>
              <w:t>公开06表</w:t>
            </w:r>
          </w:p>
        </w:tc>
      </w:tr>
      <w:tr w:rsidR="001F412A" w:rsidRPr="001F412A" w:rsidTr="003A3BAE">
        <w:trPr>
          <w:trHeight w:val="300"/>
          <w:jc w:val="center"/>
        </w:trPr>
        <w:tc>
          <w:tcPr>
            <w:tcW w:w="4198" w:type="dxa"/>
            <w:gridSpan w:val="2"/>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部门：湖南省长沙生态环境监测中心</w:t>
            </w:r>
          </w:p>
        </w:tc>
        <w:tc>
          <w:tcPr>
            <w:tcW w:w="1373"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760"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092"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center"/>
              <w:rPr>
                <w:rFonts w:ascii="宋体" w:eastAsia="宋体" w:hAnsi="宋体" w:cs="Arial"/>
                <w:kern w:val="0"/>
                <w:sz w:val="22"/>
              </w:rPr>
            </w:pPr>
            <w:r w:rsidRPr="001F412A">
              <w:rPr>
                <w:rFonts w:ascii="宋体" w:eastAsia="宋体" w:hAnsi="宋体" w:cs="Arial" w:hint="eastAsia"/>
                <w:kern w:val="0"/>
                <w:sz w:val="22"/>
              </w:rPr>
              <w:t xml:space="preserve">　</w:t>
            </w:r>
            <w:r w:rsidR="00CE4F7D">
              <w:rPr>
                <w:rFonts w:ascii="宋体" w:eastAsia="宋体" w:hAnsi="宋体" w:cs="Arial" w:hint="eastAsia"/>
                <w:kern w:val="0"/>
                <w:sz w:val="22"/>
              </w:rPr>
              <w:t>2020年</w:t>
            </w:r>
            <w:r w:rsidR="00CE4F7D">
              <w:rPr>
                <w:rFonts w:ascii="宋体" w:eastAsia="宋体" w:hAnsi="宋体" w:cs="Arial"/>
                <w:kern w:val="0"/>
                <w:sz w:val="22"/>
              </w:rPr>
              <w:t>度</w:t>
            </w:r>
          </w:p>
        </w:tc>
        <w:tc>
          <w:tcPr>
            <w:tcW w:w="1245"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760"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586"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524" w:type="dxa"/>
            <w:tcBorders>
              <w:top w:val="nil"/>
              <w:left w:val="nil"/>
              <w:bottom w:val="single" w:sz="4" w:space="0" w:color="auto"/>
            </w:tcBorders>
            <w:shd w:val="clear" w:color="000000" w:fill="FFFFFF"/>
            <w:noWrap/>
            <w:vAlign w:val="center"/>
            <w:hideMark/>
          </w:tcPr>
          <w:p w:rsidR="003A3BAE" w:rsidRPr="001F412A" w:rsidRDefault="003A3BAE" w:rsidP="003A3BAE">
            <w:pPr>
              <w:widowControl/>
              <w:jc w:val="right"/>
              <w:rPr>
                <w:rFonts w:ascii="宋体" w:eastAsia="宋体" w:hAnsi="宋体" w:cs="Arial"/>
                <w:kern w:val="0"/>
                <w:sz w:val="18"/>
                <w:szCs w:val="18"/>
              </w:rPr>
            </w:pPr>
            <w:r w:rsidRPr="001F412A">
              <w:rPr>
                <w:rFonts w:ascii="宋体" w:eastAsia="宋体" w:hAnsi="宋体" w:cs="Arial" w:hint="eastAsia"/>
                <w:kern w:val="0"/>
                <w:sz w:val="18"/>
                <w:szCs w:val="18"/>
              </w:rPr>
              <w:t>金额单位：万元</w:t>
            </w:r>
          </w:p>
        </w:tc>
      </w:tr>
      <w:tr w:rsidR="001F412A" w:rsidRPr="001F412A" w:rsidTr="003A3BAE">
        <w:trPr>
          <w:trHeight w:val="300"/>
          <w:jc w:val="center"/>
        </w:trPr>
        <w:tc>
          <w:tcPr>
            <w:tcW w:w="5571"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人员经费</w:t>
            </w:r>
          </w:p>
        </w:tc>
        <w:tc>
          <w:tcPr>
            <w:tcW w:w="8967" w:type="dxa"/>
            <w:gridSpan w:val="6"/>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公用经费</w:t>
            </w:r>
          </w:p>
        </w:tc>
      </w:tr>
      <w:tr w:rsidR="001F412A" w:rsidRPr="001F412A" w:rsidTr="003A3BAE">
        <w:trPr>
          <w:trHeight w:val="312"/>
          <w:jc w:val="center"/>
        </w:trPr>
        <w:tc>
          <w:tcPr>
            <w:tcW w:w="7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科目编码</w:t>
            </w:r>
          </w:p>
        </w:tc>
        <w:tc>
          <w:tcPr>
            <w:tcW w:w="3438"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科目名称</w:t>
            </w:r>
          </w:p>
        </w:tc>
        <w:tc>
          <w:tcPr>
            <w:tcW w:w="1373"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决算数</w:t>
            </w:r>
          </w:p>
        </w:tc>
        <w:tc>
          <w:tcPr>
            <w:tcW w:w="760"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科目编码</w:t>
            </w:r>
          </w:p>
        </w:tc>
        <w:tc>
          <w:tcPr>
            <w:tcW w:w="2092"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科目名称</w:t>
            </w:r>
          </w:p>
        </w:tc>
        <w:tc>
          <w:tcPr>
            <w:tcW w:w="1245"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决算数</w:t>
            </w:r>
          </w:p>
        </w:tc>
        <w:tc>
          <w:tcPr>
            <w:tcW w:w="760"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科目编码</w:t>
            </w:r>
          </w:p>
        </w:tc>
        <w:tc>
          <w:tcPr>
            <w:tcW w:w="2586"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科目名称</w:t>
            </w:r>
          </w:p>
        </w:tc>
        <w:tc>
          <w:tcPr>
            <w:tcW w:w="1524"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决算数</w:t>
            </w:r>
          </w:p>
        </w:tc>
      </w:tr>
      <w:tr w:rsidR="001F412A" w:rsidRPr="001F412A" w:rsidTr="003A3BAE">
        <w:trPr>
          <w:trHeight w:val="312"/>
          <w:jc w:val="center"/>
        </w:trPr>
        <w:tc>
          <w:tcPr>
            <w:tcW w:w="760" w:type="dxa"/>
            <w:vMerge/>
            <w:tcBorders>
              <w:top w:val="nil"/>
              <w:left w:val="single" w:sz="4" w:space="0" w:color="000000"/>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3438"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373"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760"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2092"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245"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760"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2586"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524"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工资福利支出</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商品和服务支出</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22.84</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307</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债务利息及费用支出</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30101</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基本工资</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30201</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办公费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7.90</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30701</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国内债务付息</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30102</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津贴补贴</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30202</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印刷费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30702</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国外债务付息</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30103</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奖金</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30203</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咨询费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资本性支出</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0.57</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30106</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伙食补助费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30204</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手续费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31001</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房屋建筑物购建</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0.00</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30107</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绩效工资</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30205</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水费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0.50</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31002</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办公设备购置</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0.57</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30108</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机关事业单位基本养老保险缴费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30206</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电费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31003</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专用设备购置</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30109</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职业年金缴费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30207</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邮电费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1.00</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31005</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基础设施建设</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30110</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职工基本医疗保险缴费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30208</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取暖费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31006</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大型修缮</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30111</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公务员医疗补助缴费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30209</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物业管理费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31007</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信息网络及软件购置更新</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30112</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其他社会保障缴费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30211</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差旅费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2.60</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31008</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物资储备</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30113</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住房公积金</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30212</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因公出国（境）费用</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31009</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土地补偿</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30114</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医疗费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30213</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维修（护）费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31010</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安置补助</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30199</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其他工资福利支出</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30214</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租赁费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31011</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地上附着物和青苗补偿</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对个人和家庭的补助</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26.43</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30215</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会议费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31012</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拆迁补偿</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30301</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离休费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30216</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培训费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31013</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公务用车购置</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30302</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退休费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30217</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公务接待费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31019</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其他交通工具购置</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30303</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退职（役）费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30218</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专用材料费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31021</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文物和陈列品购置</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30304</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抚恤金</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26.43</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30224</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被装购置费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31022</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无形资产购置</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30305</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生活补助</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30225</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专用燃料费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31099</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其他资本性支出</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30306</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救济费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30226</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劳务费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399</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其他支出</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30307</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医疗费补助</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30227</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委托业务费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4.00</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39906</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赠与</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30308</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助学金</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30228</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工会经费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39907</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国家赔偿费用支出</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lastRenderedPageBreak/>
              <w:t>30309</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奖励金</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30229</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福利费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39908</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对民间非营利组织和群众性自治组织补贴</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30310</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个人农业生产补贴</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30231</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公务用车运行维护费</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39999</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其他支出</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30311</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代缴社会保险费</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30239</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其他交通费用</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1.84</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30399</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其他对个人和家庭的补助</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30240</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税金及附加费用</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760"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3438"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30299</w:t>
            </w:r>
          </w:p>
        </w:tc>
        <w:tc>
          <w:tcPr>
            <w:tcW w:w="209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其他商品和服务支出</w:t>
            </w:r>
          </w:p>
        </w:tc>
        <w:tc>
          <w:tcPr>
            <w:tcW w:w="12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76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258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r>
      <w:tr w:rsidR="001F412A" w:rsidRPr="001F412A" w:rsidTr="003A3BAE">
        <w:trPr>
          <w:trHeight w:val="300"/>
          <w:jc w:val="center"/>
        </w:trPr>
        <w:tc>
          <w:tcPr>
            <w:tcW w:w="4198"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人员经费合计</w:t>
            </w:r>
          </w:p>
        </w:tc>
        <w:tc>
          <w:tcPr>
            <w:tcW w:w="137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26.43</w:t>
            </w:r>
          </w:p>
        </w:tc>
        <w:tc>
          <w:tcPr>
            <w:tcW w:w="7443" w:type="dxa"/>
            <w:gridSpan w:val="5"/>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公用经费合计</w:t>
            </w:r>
          </w:p>
        </w:tc>
        <w:tc>
          <w:tcPr>
            <w:tcW w:w="1524"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23.42</w:t>
            </w:r>
          </w:p>
        </w:tc>
      </w:tr>
      <w:tr w:rsidR="001F412A" w:rsidRPr="001F412A" w:rsidTr="003A3BAE">
        <w:trPr>
          <w:trHeight w:val="300"/>
          <w:jc w:val="center"/>
        </w:trPr>
        <w:tc>
          <w:tcPr>
            <w:tcW w:w="14538" w:type="dxa"/>
            <w:gridSpan w:val="9"/>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注：本表反映部门本年度一般公共预算财政拨款基本支出明细情况。</w:t>
            </w:r>
          </w:p>
        </w:tc>
      </w:tr>
    </w:tbl>
    <w:p w:rsidR="003A3BAE" w:rsidRPr="001F412A" w:rsidRDefault="003A3BAE" w:rsidP="005D4138">
      <w:pPr>
        <w:rPr>
          <w:rFonts w:ascii="黑体" w:eastAsia="黑体" w:hAnsi="黑体"/>
          <w:sz w:val="28"/>
          <w:szCs w:val="28"/>
        </w:rPr>
      </w:pPr>
    </w:p>
    <w:p w:rsidR="003A3BAE" w:rsidRPr="001F412A" w:rsidRDefault="003A3BAE" w:rsidP="005D4138">
      <w:pPr>
        <w:rPr>
          <w:rFonts w:ascii="黑体" w:eastAsia="黑体" w:hAnsi="黑体"/>
          <w:sz w:val="28"/>
          <w:szCs w:val="28"/>
        </w:rPr>
      </w:pPr>
    </w:p>
    <w:p w:rsidR="00810E52" w:rsidRPr="001F412A" w:rsidRDefault="00810E52"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433785" w:rsidRPr="001F412A" w:rsidRDefault="00433785" w:rsidP="005D4138">
      <w:pPr>
        <w:rPr>
          <w:rFonts w:ascii="黑体" w:eastAsia="黑体" w:hAnsi="黑体"/>
          <w:sz w:val="28"/>
          <w:szCs w:val="28"/>
        </w:rPr>
      </w:pPr>
    </w:p>
    <w:p w:rsidR="00810E52" w:rsidRPr="001F412A" w:rsidRDefault="00810E52" w:rsidP="005D4138">
      <w:pPr>
        <w:rPr>
          <w:rFonts w:ascii="黑体" w:eastAsia="黑体" w:hAnsi="黑体"/>
          <w:sz w:val="28"/>
          <w:szCs w:val="28"/>
        </w:rPr>
      </w:pPr>
    </w:p>
    <w:p w:rsidR="00810E52" w:rsidRPr="001F412A" w:rsidRDefault="00810E52" w:rsidP="005D4138">
      <w:pPr>
        <w:rPr>
          <w:rFonts w:ascii="黑体" w:eastAsia="黑体" w:hAnsi="黑体"/>
          <w:sz w:val="28"/>
          <w:szCs w:val="28"/>
        </w:rPr>
      </w:pPr>
    </w:p>
    <w:p w:rsidR="003A3BAE" w:rsidRPr="001F412A" w:rsidRDefault="003A3BAE" w:rsidP="005D4138">
      <w:pPr>
        <w:rPr>
          <w:rFonts w:ascii="黑体" w:eastAsia="黑体" w:hAnsi="黑体"/>
          <w:sz w:val="28"/>
          <w:szCs w:val="28"/>
        </w:rPr>
      </w:pPr>
    </w:p>
    <w:p w:rsidR="003A3BAE" w:rsidRPr="001F412A" w:rsidRDefault="003A3BAE" w:rsidP="005D4138">
      <w:pPr>
        <w:rPr>
          <w:rFonts w:ascii="黑体" w:eastAsia="黑体" w:hAnsi="黑体"/>
          <w:sz w:val="28"/>
          <w:szCs w:val="28"/>
        </w:rPr>
      </w:pPr>
    </w:p>
    <w:tbl>
      <w:tblPr>
        <w:tblW w:w="14601" w:type="dxa"/>
        <w:jc w:val="center"/>
        <w:tblLook w:val="04A0" w:firstRow="1" w:lastRow="0" w:firstColumn="1" w:lastColumn="0" w:noHBand="0" w:noVBand="1"/>
      </w:tblPr>
      <w:tblGrid>
        <w:gridCol w:w="1393"/>
        <w:gridCol w:w="1071"/>
        <w:gridCol w:w="1432"/>
        <w:gridCol w:w="851"/>
        <w:gridCol w:w="850"/>
        <w:gridCol w:w="2636"/>
        <w:gridCol w:w="855"/>
        <w:gridCol w:w="945"/>
        <w:gridCol w:w="915"/>
        <w:gridCol w:w="939"/>
        <w:gridCol w:w="911"/>
        <w:gridCol w:w="1803"/>
      </w:tblGrid>
      <w:tr w:rsidR="001F412A" w:rsidRPr="001F412A" w:rsidTr="00E40219">
        <w:trPr>
          <w:trHeight w:val="555"/>
          <w:jc w:val="center"/>
        </w:trPr>
        <w:tc>
          <w:tcPr>
            <w:tcW w:w="14601" w:type="dxa"/>
            <w:gridSpan w:val="12"/>
            <w:tcBorders>
              <w:top w:val="nil"/>
              <w:left w:val="nil"/>
              <w:bottom w:val="nil"/>
              <w:right w:val="nil"/>
            </w:tcBorders>
            <w:shd w:val="clear" w:color="000000" w:fill="FFFFFF"/>
            <w:noWrap/>
            <w:vAlign w:val="center"/>
            <w:hideMark/>
          </w:tcPr>
          <w:p w:rsidR="003A3BAE" w:rsidRPr="001F412A" w:rsidRDefault="003A3BAE" w:rsidP="003A3BAE">
            <w:pPr>
              <w:widowControl/>
              <w:jc w:val="center"/>
              <w:rPr>
                <w:rFonts w:ascii="黑体" w:eastAsia="黑体" w:hAnsi="黑体" w:cs="Arial"/>
                <w:kern w:val="0"/>
                <w:sz w:val="44"/>
                <w:szCs w:val="44"/>
              </w:rPr>
            </w:pPr>
            <w:r w:rsidRPr="001F412A">
              <w:rPr>
                <w:rFonts w:ascii="黑体" w:eastAsia="黑体" w:hAnsi="黑体" w:cs="Arial" w:hint="eastAsia"/>
                <w:kern w:val="0"/>
                <w:sz w:val="44"/>
                <w:szCs w:val="44"/>
              </w:rPr>
              <w:lastRenderedPageBreak/>
              <w:t>一般公共预算财政拨款“三公”经费支出决算表</w:t>
            </w:r>
          </w:p>
        </w:tc>
      </w:tr>
      <w:tr w:rsidR="001F412A" w:rsidRPr="001F412A" w:rsidTr="00E40219">
        <w:trPr>
          <w:trHeight w:val="300"/>
          <w:jc w:val="center"/>
        </w:trPr>
        <w:tc>
          <w:tcPr>
            <w:tcW w:w="1393"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22"/>
              </w:rPr>
            </w:pPr>
            <w:r w:rsidRPr="001F412A">
              <w:rPr>
                <w:rFonts w:ascii="宋体" w:eastAsia="宋体" w:hAnsi="宋体" w:cs="Arial" w:hint="eastAsia"/>
                <w:kern w:val="0"/>
                <w:sz w:val="22"/>
              </w:rPr>
              <w:t>预算代码：</w:t>
            </w:r>
          </w:p>
        </w:tc>
        <w:tc>
          <w:tcPr>
            <w:tcW w:w="1071"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432"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851"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850"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636"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855"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45"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15"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39"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11" w:type="dxa"/>
            <w:tcBorders>
              <w:top w:val="nil"/>
              <w:left w:val="nil"/>
              <w:bottom w:val="nil"/>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803" w:type="dxa"/>
            <w:tcBorders>
              <w:top w:val="nil"/>
              <w:left w:val="nil"/>
              <w:bottom w:val="nil"/>
            </w:tcBorders>
            <w:shd w:val="clear" w:color="000000" w:fill="FFFFFF"/>
            <w:noWrap/>
            <w:vAlign w:val="center"/>
            <w:hideMark/>
          </w:tcPr>
          <w:p w:rsidR="003A3BAE" w:rsidRPr="001F412A" w:rsidRDefault="003A3BAE" w:rsidP="003A3BAE">
            <w:pPr>
              <w:widowControl/>
              <w:jc w:val="right"/>
              <w:rPr>
                <w:rFonts w:ascii="宋体" w:eastAsia="宋体" w:hAnsi="宋体" w:cs="Arial"/>
                <w:kern w:val="0"/>
                <w:sz w:val="22"/>
              </w:rPr>
            </w:pPr>
            <w:r w:rsidRPr="001F412A">
              <w:rPr>
                <w:rFonts w:ascii="宋体" w:eastAsia="宋体" w:hAnsi="宋体" w:cs="Arial" w:hint="eastAsia"/>
                <w:kern w:val="0"/>
                <w:sz w:val="22"/>
              </w:rPr>
              <w:t>公开07表</w:t>
            </w:r>
          </w:p>
        </w:tc>
      </w:tr>
      <w:tr w:rsidR="001F412A" w:rsidRPr="001F412A" w:rsidTr="00E40219">
        <w:trPr>
          <w:trHeight w:val="300"/>
          <w:jc w:val="center"/>
        </w:trPr>
        <w:tc>
          <w:tcPr>
            <w:tcW w:w="3896" w:type="dxa"/>
            <w:gridSpan w:val="3"/>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22"/>
              </w:rPr>
            </w:pPr>
            <w:r w:rsidRPr="001F412A">
              <w:rPr>
                <w:rFonts w:ascii="宋体" w:eastAsia="宋体" w:hAnsi="宋体" w:cs="Arial" w:hint="eastAsia"/>
                <w:kern w:val="0"/>
                <w:sz w:val="22"/>
              </w:rPr>
              <w:t>部门：湖南省长沙生态环境监测中心</w:t>
            </w:r>
          </w:p>
        </w:tc>
        <w:tc>
          <w:tcPr>
            <w:tcW w:w="851"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850"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2636"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center"/>
              <w:rPr>
                <w:rFonts w:ascii="宋体" w:eastAsia="宋体" w:hAnsi="宋体" w:cs="Arial"/>
                <w:kern w:val="0"/>
                <w:sz w:val="22"/>
              </w:rPr>
            </w:pPr>
            <w:r w:rsidRPr="001F412A">
              <w:rPr>
                <w:rFonts w:ascii="宋体" w:eastAsia="宋体" w:hAnsi="宋体" w:cs="Arial" w:hint="eastAsia"/>
                <w:kern w:val="0"/>
                <w:sz w:val="22"/>
              </w:rPr>
              <w:t>制表日期：2020年12月</w:t>
            </w:r>
          </w:p>
        </w:tc>
        <w:tc>
          <w:tcPr>
            <w:tcW w:w="855"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45"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15" w:type="dxa"/>
            <w:tcBorders>
              <w:top w:val="nil"/>
              <w:left w:val="nil"/>
              <w:bottom w:val="single" w:sz="4" w:space="0" w:color="808080"/>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39" w:type="dxa"/>
            <w:tcBorders>
              <w:top w:val="nil"/>
              <w:left w:val="nil"/>
              <w:bottom w:val="single" w:sz="4" w:space="0" w:color="auto"/>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911" w:type="dxa"/>
            <w:tcBorders>
              <w:top w:val="nil"/>
              <w:left w:val="nil"/>
              <w:bottom w:val="single" w:sz="4" w:space="0" w:color="auto"/>
              <w:right w:val="nil"/>
            </w:tcBorders>
            <w:shd w:val="clear" w:color="000000" w:fill="FFFFFF"/>
            <w:noWrap/>
            <w:vAlign w:val="center"/>
            <w:hideMark/>
          </w:tcPr>
          <w:p w:rsidR="003A3BAE" w:rsidRPr="001F412A" w:rsidRDefault="003A3BAE" w:rsidP="003A3BAE">
            <w:pPr>
              <w:widowControl/>
              <w:jc w:val="left"/>
              <w:rPr>
                <w:rFonts w:ascii="宋体" w:eastAsia="宋体" w:hAnsi="宋体" w:cs="Arial"/>
                <w:kern w:val="0"/>
                <w:sz w:val="18"/>
                <w:szCs w:val="18"/>
              </w:rPr>
            </w:pPr>
            <w:r w:rsidRPr="001F412A">
              <w:rPr>
                <w:rFonts w:ascii="宋体" w:eastAsia="宋体" w:hAnsi="宋体" w:cs="Arial" w:hint="eastAsia"/>
                <w:kern w:val="0"/>
                <w:sz w:val="18"/>
                <w:szCs w:val="18"/>
              </w:rPr>
              <w:t xml:space="preserve">　</w:t>
            </w:r>
          </w:p>
        </w:tc>
        <w:tc>
          <w:tcPr>
            <w:tcW w:w="1803" w:type="dxa"/>
            <w:tcBorders>
              <w:top w:val="nil"/>
              <w:left w:val="nil"/>
              <w:bottom w:val="single" w:sz="4" w:space="0" w:color="auto"/>
            </w:tcBorders>
            <w:shd w:val="clear" w:color="000000" w:fill="FFFFFF"/>
            <w:noWrap/>
            <w:vAlign w:val="center"/>
            <w:hideMark/>
          </w:tcPr>
          <w:p w:rsidR="003A3BAE" w:rsidRPr="001F412A" w:rsidRDefault="00CE4F7D" w:rsidP="00CE4F7D">
            <w:pPr>
              <w:widowControl/>
              <w:ind w:right="330"/>
              <w:jc w:val="right"/>
              <w:rPr>
                <w:rFonts w:ascii="宋体" w:eastAsia="宋体" w:hAnsi="宋体" w:cs="Arial"/>
                <w:kern w:val="0"/>
                <w:sz w:val="22"/>
              </w:rPr>
            </w:pPr>
            <w:r>
              <w:rPr>
                <w:rFonts w:ascii="宋体" w:eastAsia="宋体" w:hAnsi="宋体" w:cs="Arial" w:hint="eastAsia"/>
                <w:kern w:val="0"/>
                <w:sz w:val="22"/>
              </w:rPr>
              <w:t>金额单位：万</w:t>
            </w:r>
            <w:r w:rsidR="003A3BAE" w:rsidRPr="001F412A">
              <w:rPr>
                <w:rFonts w:ascii="宋体" w:eastAsia="宋体" w:hAnsi="宋体" w:cs="Arial" w:hint="eastAsia"/>
                <w:kern w:val="0"/>
                <w:sz w:val="22"/>
              </w:rPr>
              <w:t>元</w:t>
            </w:r>
          </w:p>
        </w:tc>
      </w:tr>
      <w:tr w:rsidR="001F412A" w:rsidRPr="001F412A" w:rsidTr="00E40219">
        <w:trPr>
          <w:trHeight w:val="600"/>
          <w:jc w:val="center"/>
        </w:trPr>
        <w:tc>
          <w:tcPr>
            <w:tcW w:w="8233" w:type="dxa"/>
            <w:gridSpan w:val="6"/>
            <w:tcBorders>
              <w:top w:val="nil"/>
              <w:left w:val="single" w:sz="4" w:space="0" w:color="000000"/>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预算数</w:t>
            </w:r>
          </w:p>
        </w:tc>
        <w:tc>
          <w:tcPr>
            <w:tcW w:w="6368" w:type="dxa"/>
            <w:gridSpan w:val="6"/>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决算数</w:t>
            </w:r>
          </w:p>
        </w:tc>
      </w:tr>
      <w:tr w:rsidR="001F412A" w:rsidRPr="001F412A" w:rsidTr="00E40219">
        <w:trPr>
          <w:trHeight w:val="600"/>
          <w:jc w:val="center"/>
        </w:trPr>
        <w:tc>
          <w:tcPr>
            <w:tcW w:w="13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合计</w:t>
            </w:r>
          </w:p>
        </w:tc>
        <w:tc>
          <w:tcPr>
            <w:tcW w:w="1071"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因公出国（境）费</w:t>
            </w:r>
          </w:p>
        </w:tc>
        <w:tc>
          <w:tcPr>
            <w:tcW w:w="3133" w:type="dxa"/>
            <w:gridSpan w:val="3"/>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公务用车购置及运行费</w:t>
            </w:r>
          </w:p>
        </w:tc>
        <w:tc>
          <w:tcPr>
            <w:tcW w:w="2636"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公务接待费</w:t>
            </w:r>
          </w:p>
        </w:tc>
        <w:tc>
          <w:tcPr>
            <w:tcW w:w="855"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合计</w:t>
            </w:r>
          </w:p>
        </w:tc>
        <w:tc>
          <w:tcPr>
            <w:tcW w:w="945"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因公出国（境）费</w:t>
            </w:r>
          </w:p>
        </w:tc>
        <w:tc>
          <w:tcPr>
            <w:tcW w:w="2765" w:type="dxa"/>
            <w:gridSpan w:val="3"/>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公务用车购置及运行费</w:t>
            </w:r>
          </w:p>
        </w:tc>
        <w:tc>
          <w:tcPr>
            <w:tcW w:w="1803" w:type="dxa"/>
            <w:vMerge w:val="restart"/>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公务接待费</w:t>
            </w:r>
          </w:p>
        </w:tc>
      </w:tr>
      <w:tr w:rsidR="001F412A" w:rsidRPr="001F412A" w:rsidTr="00E40219">
        <w:trPr>
          <w:trHeight w:val="600"/>
          <w:jc w:val="center"/>
        </w:trPr>
        <w:tc>
          <w:tcPr>
            <w:tcW w:w="1393" w:type="dxa"/>
            <w:vMerge/>
            <w:tcBorders>
              <w:top w:val="nil"/>
              <w:left w:val="single" w:sz="4" w:space="0" w:color="000000"/>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071"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1432"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小计</w:t>
            </w:r>
          </w:p>
        </w:tc>
        <w:tc>
          <w:tcPr>
            <w:tcW w:w="851"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公务用车购置费</w:t>
            </w:r>
          </w:p>
        </w:tc>
        <w:tc>
          <w:tcPr>
            <w:tcW w:w="850"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公务用车运行费</w:t>
            </w:r>
          </w:p>
        </w:tc>
        <w:tc>
          <w:tcPr>
            <w:tcW w:w="2636"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855"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945"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c>
          <w:tcPr>
            <w:tcW w:w="915"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小计</w:t>
            </w:r>
          </w:p>
        </w:tc>
        <w:tc>
          <w:tcPr>
            <w:tcW w:w="939"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公务用车购置费</w:t>
            </w:r>
          </w:p>
        </w:tc>
        <w:tc>
          <w:tcPr>
            <w:tcW w:w="911"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公务用车运行费</w:t>
            </w:r>
          </w:p>
        </w:tc>
        <w:tc>
          <w:tcPr>
            <w:tcW w:w="1803" w:type="dxa"/>
            <w:vMerge/>
            <w:tcBorders>
              <w:top w:val="nil"/>
              <w:left w:val="nil"/>
              <w:bottom w:val="single" w:sz="4" w:space="0" w:color="000000"/>
              <w:right w:val="single" w:sz="4" w:space="0" w:color="000000"/>
            </w:tcBorders>
            <w:vAlign w:val="center"/>
            <w:hideMark/>
          </w:tcPr>
          <w:p w:rsidR="003A3BAE" w:rsidRPr="001F412A" w:rsidRDefault="003A3BAE" w:rsidP="003A3BAE">
            <w:pPr>
              <w:widowControl/>
              <w:jc w:val="left"/>
              <w:rPr>
                <w:rFonts w:ascii="宋体" w:eastAsia="宋体" w:hAnsi="宋体" w:cs="Arial"/>
                <w:kern w:val="0"/>
                <w:sz w:val="20"/>
                <w:szCs w:val="20"/>
              </w:rPr>
            </w:pPr>
          </w:p>
        </w:tc>
      </w:tr>
      <w:tr w:rsidR="001F412A" w:rsidRPr="001F412A" w:rsidTr="00E40219">
        <w:trPr>
          <w:trHeight w:val="600"/>
          <w:jc w:val="center"/>
        </w:trPr>
        <w:tc>
          <w:tcPr>
            <w:tcW w:w="1393" w:type="dxa"/>
            <w:tcBorders>
              <w:top w:val="nil"/>
              <w:left w:val="single" w:sz="4" w:space="0" w:color="000000"/>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w:t>
            </w:r>
          </w:p>
        </w:tc>
        <w:tc>
          <w:tcPr>
            <w:tcW w:w="1071"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2</w:t>
            </w:r>
          </w:p>
        </w:tc>
        <w:tc>
          <w:tcPr>
            <w:tcW w:w="1432"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3</w:t>
            </w:r>
          </w:p>
        </w:tc>
        <w:tc>
          <w:tcPr>
            <w:tcW w:w="851"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4</w:t>
            </w:r>
          </w:p>
        </w:tc>
        <w:tc>
          <w:tcPr>
            <w:tcW w:w="850"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5</w:t>
            </w:r>
          </w:p>
        </w:tc>
        <w:tc>
          <w:tcPr>
            <w:tcW w:w="2636"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6</w:t>
            </w:r>
          </w:p>
        </w:tc>
        <w:tc>
          <w:tcPr>
            <w:tcW w:w="855"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7</w:t>
            </w:r>
          </w:p>
        </w:tc>
        <w:tc>
          <w:tcPr>
            <w:tcW w:w="945"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8</w:t>
            </w:r>
          </w:p>
        </w:tc>
        <w:tc>
          <w:tcPr>
            <w:tcW w:w="915"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9</w:t>
            </w:r>
          </w:p>
        </w:tc>
        <w:tc>
          <w:tcPr>
            <w:tcW w:w="939"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10</w:t>
            </w:r>
          </w:p>
        </w:tc>
        <w:tc>
          <w:tcPr>
            <w:tcW w:w="911"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11</w:t>
            </w:r>
          </w:p>
        </w:tc>
        <w:tc>
          <w:tcPr>
            <w:tcW w:w="1803" w:type="dxa"/>
            <w:tcBorders>
              <w:top w:val="nil"/>
              <w:left w:val="nil"/>
              <w:bottom w:val="single" w:sz="4" w:space="0" w:color="000000"/>
              <w:right w:val="single" w:sz="4" w:space="0" w:color="000000"/>
            </w:tcBorders>
            <w:shd w:val="clear" w:color="auto" w:fill="auto"/>
            <w:vAlign w:val="center"/>
            <w:hideMark/>
          </w:tcPr>
          <w:p w:rsidR="003A3BAE" w:rsidRPr="001F412A" w:rsidRDefault="003A3BAE" w:rsidP="003A3BAE">
            <w:pPr>
              <w:widowControl/>
              <w:jc w:val="center"/>
              <w:rPr>
                <w:rFonts w:ascii="宋体" w:eastAsia="宋体" w:hAnsi="宋体" w:cs="Arial"/>
                <w:kern w:val="0"/>
                <w:sz w:val="20"/>
                <w:szCs w:val="20"/>
              </w:rPr>
            </w:pPr>
            <w:r w:rsidRPr="001F412A">
              <w:rPr>
                <w:rFonts w:ascii="宋体" w:eastAsia="宋体" w:hAnsi="宋体" w:cs="Arial" w:hint="eastAsia"/>
                <w:kern w:val="0"/>
                <w:sz w:val="20"/>
                <w:szCs w:val="20"/>
              </w:rPr>
              <w:t>12</w:t>
            </w:r>
          </w:p>
        </w:tc>
      </w:tr>
      <w:tr w:rsidR="001F412A" w:rsidRPr="001F412A" w:rsidTr="00E40219">
        <w:trPr>
          <w:trHeight w:val="600"/>
          <w:jc w:val="center"/>
        </w:trPr>
        <w:tc>
          <w:tcPr>
            <w:tcW w:w="1393" w:type="dxa"/>
            <w:tcBorders>
              <w:top w:val="nil"/>
              <w:left w:val="single" w:sz="4" w:space="0" w:color="000000"/>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55.00</w:t>
            </w:r>
          </w:p>
        </w:tc>
        <w:tc>
          <w:tcPr>
            <w:tcW w:w="1071"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1432"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50.00</w:t>
            </w:r>
          </w:p>
        </w:tc>
        <w:tc>
          <w:tcPr>
            <w:tcW w:w="851"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850"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50.00</w:t>
            </w:r>
          </w:p>
        </w:tc>
        <w:tc>
          <w:tcPr>
            <w:tcW w:w="2636"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5.00</w:t>
            </w:r>
          </w:p>
        </w:tc>
        <w:tc>
          <w:tcPr>
            <w:tcW w:w="85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0.00</w:t>
            </w:r>
          </w:p>
        </w:tc>
        <w:tc>
          <w:tcPr>
            <w:tcW w:w="94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915"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0.00</w:t>
            </w:r>
          </w:p>
        </w:tc>
        <w:tc>
          <w:tcPr>
            <w:tcW w:w="939"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 xml:space="preserve">　</w:t>
            </w:r>
          </w:p>
        </w:tc>
        <w:tc>
          <w:tcPr>
            <w:tcW w:w="911"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0.00</w:t>
            </w:r>
          </w:p>
        </w:tc>
        <w:tc>
          <w:tcPr>
            <w:tcW w:w="1803" w:type="dxa"/>
            <w:tcBorders>
              <w:top w:val="nil"/>
              <w:left w:val="nil"/>
              <w:bottom w:val="single" w:sz="4" w:space="0" w:color="000000"/>
              <w:right w:val="single" w:sz="4" w:space="0" w:color="000000"/>
            </w:tcBorders>
            <w:shd w:val="clear" w:color="auto" w:fill="auto"/>
            <w:noWrap/>
            <w:vAlign w:val="center"/>
            <w:hideMark/>
          </w:tcPr>
          <w:p w:rsidR="003A3BAE" w:rsidRPr="001F412A" w:rsidRDefault="003A3BAE" w:rsidP="003A3BAE">
            <w:pPr>
              <w:widowControl/>
              <w:jc w:val="right"/>
              <w:rPr>
                <w:rFonts w:ascii="宋体" w:eastAsia="宋体" w:hAnsi="宋体" w:cs="Arial"/>
                <w:kern w:val="0"/>
                <w:sz w:val="20"/>
                <w:szCs w:val="20"/>
              </w:rPr>
            </w:pPr>
            <w:r w:rsidRPr="001F412A">
              <w:rPr>
                <w:rFonts w:ascii="宋体" w:eastAsia="宋体" w:hAnsi="宋体" w:cs="Arial" w:hint="eastAsia"/>
                <w:kern w:val="0"/>
                <w:sz w:val="20"/>
                <w:szCs w:val="20"/>
              </w:rPr>
              <w:t>0.00</w:t>
            </w:r>
          </w:p>
        </w:tc>
      </w:tr>
      <w:tr w:rsidR="003A3BAE" w:rsidRPr="001F412A" w:rsidTr="00E40219">
        <w:trPr>
          <w:trHeight w:val="600"/>
          <w:jc w:val="center"/>
        </w:trPr>
        <w:tc>
          <w:tcPr>
            <w:tcW w:w="14601" w:type="dxa"/>
            <w:gridSpan w:val="12"/>
            <w:tcBorders>
              <w:top w:val="nil"/>
              <w:left w:val="nil"/>
              <w:bottom w:val="nil"/>
              <w:right w:val="nil"/>
            </w:tcBorders>
            <w:shd w:val="clear" w:color="auto" w:fill="auto"/>
            <w:vAlign w:val="center"/>
            <w:hideMark/>
          </w:tcPr>
          <w:p w:rsidR="003A3BAE" w:rsidRPr="001F412A" w:rsidRDefault="003A3BAE" w:rsidP="003A3BAE">
            <w:pPr>
              <w:widowControl/>
              <w:jc w:val="left"/>
              <w:rPr>
                <w:rFonts w:ascii="宋体" w:eastAsia="宋体" w:hAnsi="宋体" w:cs="Arial"/>
                <w:kern w:val="0"/>
                <w:sz w:val="20"/>
                <w:szCs w:val="20"/>
              </w:rPr>
            </w:pPr>
            <w:r w:rsidRPr="001F412A">
              <w:rPr>
                <w:rFonts w:ascii="宋体" w:eastAsia="宋体" w:hAnsi="宋体" w:cs="Arial" w:hint="eastAsia"/>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rsidR="003A3BAE" w:rsidRPr="001F412A" w:rsidRDefault="003A3BAE" w:rsidP="005D4138">
      <w:pPr>
        <w:rPr>
          <w:rFonts w:ascii="黑体" w:eastAsia="黑体" w:hAnsi="黑体"/>
          <w:sz w:val="28"/>
          <w:szCs w:val="28"/>
        </w:rPr>
      </w:pPr>
    </w:p>
    <w:p w:rsidR="00DD5FE9" w:rsidRPr="001F412A" w:rsidRDefault="00DD5FE9" w:rsidP="00DD5FE9">
      <w:pPr>
        <w:pStyle w:val="Default"/>
        <w:rPr>
          <w:color w:val="auto"/>
          <w:sz w:val="72"/>
          <w:szCs w:val="72"/>
        </w:rPr>
        <w:sectPr w:rsidR="00DD5FE9" w:rsidRPr="001F412A" w:rsidSect="000A3F69">
          <w:pgSz w:w="16838" w:h="11906" w:orient="landscape"/>
          <w:pgMar w:top="720" w:right="720" w:bottom="720" w:left="720" w:header="851" w:footer="992" w:gutter="0"/>
          <w:cols w:space="425"/>
          <w:docGrid w:type="lines" w:linePitch="312"/>
        </w:sectPr>
      </w:pPr>
    </w:p>
    <w:p w:rsidR="00DD5FE9" w:rsidRPr="001F412A" w:rsidRDefault="00DD5FE9" w:rsidP="00DD5FE9">
      <w:pPr>
        <w:pStyle w:val="Default"/>
        <w:jc w:val="center"/>
        <w:rPr>
          <w:color w:val="auto"/>
          <w:sz w:val="72"/>
          <w:szCs w:val="72"/>
        </w:rPr>
      </w:pPr>
    </w:p>
    <w:p w:rsidR="00DD5FE9" w:rsidRPr="001F412A" w:rsidRDefault="00DD5FE9" w:rsidP="00DD5FE9">
      <w:pPr>
        <w:pStyle w:val="Default"/>
        <w:jc w:val="center"/>
        <w:rPr>
          <w:color w:val="auto"/>
          <w:sz w:val="72"/>
          <w:szCs w:val="72"/>
        </w:rPr>
      </w:pPr>
    </w:p>
    <w:p w:rsidR="00810E52" w:rsidRPr="001F412A" w:rsidRDefault="00810E52" w:rsidP="00DD5FE9">
      <w:pPr>
        <w:pStyle w:val="Default"/>
        <w:jc w:val="center"/>
        <w:rPr>
          <w:color w:val="auto"/>
          <w:sz w:val="72"/>
          <w:szCs w:val="72"/>
        </w:rPr>
      </w:pPr>
    </w:p>
    <w:p w:rsidR="00810E52" w:rsidRPr="001F412A" w:rsidRDefault="00810E52" w:rsidP="00DD5FE9">
      <w:pPr>
        <w:pStyle w:val="Default"/>
        <w:jc w:val="center"/>
        <w:rPr>
          <w:color w:val="auto"/>
          <w:sz w:val="72"/>
          <w:szCs w:val="72"/>
        </w:rPr>
      </w:pPr>
    </w:p>
    <w:p w:rsidR="00DD5FE9" w:rsidRPr="001F412A" w:rsidRDefault="00DD5FE9" w:rsidP="00DD5FE9">
      <w:pPr>
        <w:pStyle w:val="Default"/>
        <w:jc w:val="center"/>
        <w:rPr>
          <w:rFonts w:asciiTheme="minorEastAsia" w:eastAsiaTheme="minorEastAsia" w:hAnsiTheme="minorEastAsia"/>
          <w:color w:val="auto"/>
          <w:sz w:val="72"/>
          <w:szCs w:val="72"/>
        </w:rPr>
      </w:pPr>
      <w:r w:rsidRPr="001F412A">
        <w:rPr>
          <w:rFonts w:asciiTheme="minorEastAsia" w:eastAsiaTheme="minorEastAsia" w:hAnsiTheme="minorEastAsia" w:hint="eastAsia"/>
          <w:color w:val="auto"/>
          <w:sz w:val="72"/>
          <w:szCs w:val="72"/>
        </w:rPr>
        <w:t>第三部分</w:t>
      </w:r>
    </w:p>
    <w:p w:rsidR="00DD5FE9" w:rsidRPr="001F412A" w:rsidRDefault="00DD5FE9" w:rsidP="00DD5FE9">
      <w:pPr>
        <w:pStyle w:val="Default"/>
        <w:jc w:val="center"/>
        <w:rPr>
          <w:rFonts w:asciiTheme="minorEastAsia" w:eastAsiaTheme="minorEastAsia" w:hAnsiTheme="minorEastAsia"/>
          <w:color w:val="auto"/>
          <w:sz w:val="72"/>
          <w:szCs w:val="72"/>
        </w:rPr>
      </w:pPr>
    </w:p>
    <w:p w:rsidR="00DD5FE9" w:rsidRPr="001F412A" w:rsidRDefault="00DD5FE9" w:rsidP="00DD5FE9">
      <w:pPr>
        <w:pStyle w:val="Default"/>
        <w:jc w:val="center"/>
        <w:rPr>
          <w:rFonts w:asciiTheme="minorEastAsia" w:eastAsiaTheme="minorEastAsia" w:hAnsiTheme="minorEastAsia"/>
          <w:color w:val="auto"/>
          <w:sz w:val="72"/>
          <w:szCs w:val="72"/>
        </w:rPr>
      </w:pPr>
      <w:r w:rsidRPr="001F412A">
        <w:rPr>
          <w:rFonts w:asciiTheme="minorEastAsia" w:eastAsiaTheme="minorEastAsia" w:hAnsiTheme="minorEastAsia"/>
          <w:color w:val="auto"/>
          <w:sz w:val="72"/>
          <w:szCs w:val="72"/>
        </w:rPr>
        <w:t>20</w:t>
      </w:r>
      <w:r w:rsidR="00103957" w:rsidRPr="001F412A">
        <w:rPr>
          <w:rFonts w:asciiTheme="minorEastAsia" w:eastAsiaTheme="minorEastAsia" w:hAnsiTheme="minorEastAsia" w:hint="eastAsia"/>
          <w:color w:val="auto"/>
          <w:sz w:val="72"/>
          <w:szCs w:val="72"/>
        </w:rPr>
        <w:t>20</w:t>
      </w:r>
      <w:r w:rsidRPr="001F412A">
        <w:rPr>
          <w:rFonts w:asciiTheme="minorEastAsia" w:eastAsiaTheme="minorEastAsia" w:hAnsiTheme="minorEastAsia" w:hint="eastAsia"/>
          <w:color w:val="auto"/>
          <w:sz w:val="72"/>
          <w:szCs w:val="72"/>
        </w:rPr>
        <w:t>年度部门决算情况说明</w:t>
      </w:r>
    </w:p>
    <w:p w:rsidR="00DD5FE9" w:rsidRPr="001F412A" w:rsidRDefault="00DD5FE9">
      <w:pPr>
        <w:widowControl/>
        <w:jc w:val="left"/>
        <w:rPr>
          <w:rFonts w:asciiTheme="minorEastAsia" w:hAnsiTheme="minorEastAsia" w:cs="黑体"/>
          <w:kern w:val="0"/>
          <w:sz w:val="72"/>
          <w:szCs w:val="72"/>
        </w:rPr>
      </w:pPr>
      <w:r w:rsidRPr="001F412A">
        <w:rPr>
          <w:rFonts w:asciiTheme="minorEastAsia" w:hAnsiTheme="minorEastAsia"/>
          <w:sz w:val="72"/>
          <w:szCs w:val="72"/>
        </w:rPr>
        <w:br w:type="page"/>
      </w:r>
    </w:p>
    <w:p w:rsidR="00DD5FE9" w:rsidRPr="001F412A" w:rsidRDefault="00DD5FE9" w:rsidP="00DD5FE9">
      <w:pPr>
        <w:pStyle w:val="Default"/>
        <w:rPr>
          <w:rFonts w:asciiTheme="minorEastAsia" w:eastAsiaTheme="minorEastAsia" w:hAnsiTheme="minorEastAsia"/>
          <w:color w:val="auto"/>
          <w:sz w:val="32"/>
          <w:szCs w:val="32"/>
        </w:rPr>
      </w:pPr>
    </w:p>
    <w:p w:rsidR="00DD5FE9" w:rsidRPr="001F412A" w:rsidRDefault="00DD5FE9" w:rsidP="008A2021">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一、收入支出决算总体情况说明</w:t>
      </w:r>
    </w:p>
    <w:p w:rsidR="00C94C4D" w:rsidRPr="001F412A" w:rsidRDefault="00DD5FE9" w:rsidP="00DD5FE9">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w:t>
      </w:r>
      <w:r w:rsidR="00041E3F" w:rsidRPr="001F412A">
        <w:rPr>
          <w:rFonts w:ascii="仿宋" w:eastAsia="仿宋" w:hAnsi="仿宋" w:cstheme="minorBidi" w:hint="eastAsia"/>
          <w:color w:val="auto"/>
          <w:kern w:val="2"/>
          <w:sz w:val="32"/>
          <w:szCs w:val="32"/>
        </w:rPr>
        <w:t>20</w:t>
      </w:r>
      <w:r w:rsidRPr="001F412A">
        <w:rPr>
          <w:rFonts w:ascii="仿宋" w:eastAsia="仿宋" w:hAnsi="仿宋" w:cstheme="minorBidi" w:hint="eastAsia"/>
          <w:color w:val="auto"/>
          <w:kern w:val="2"/>
          <w:sz w:val="32"/>
          <w:szCs w:val="32"/>
        </w:rPr>
        <w:t>年度收</w:t>
      </w:r>
      <w:r w:rsidR="00C94C4D" w:rsidRPr="001F412A">
        <w:rPr>
          <w:rFonts w:ascii="仿宋" w:eastAsia="仿宋" w:hAnsi="仿宋" w:cstheme="minorBidi" w:hint="eastAsia"/>
          <w:color w:val="auto"/>
          <w:kern w:val="2"/>
          <w:sz w:val="32"/>
          <w:szCs w:val="32"/>
        </w:rPr>
        <w:t>入</w:t>
      </w:r>
      <w:r w:rsidR="00C94C4D" w:rsidRPr="001F412A">
        <w:rPr>
          <w:rFonts w:ascii="仿宋" w:eastAsia="仿宋" w:hAnsi="仿宋" w:cstheme="minorBidi"/>
          <w:color w:val="auto"/>
          <w:kern w:val="2"/>
          <w:sz w:val="32"/>
          <w:szCs w:val="32"/>
        </w:rPr>
        <w:t>总计</w:t>
      </w:r>
      <w:r w:rsidR="00C94C4D" w:rsidRPr="001F412A">
        <w:rPr>
          <w:rFonts w:ascii="仿宋" w:eastAsia="仿宋" w:hAnsi="仿宋" w:cstheme="minorBidi" w:hint="eastAsia"/>
          <w:color w:val="auto"/>
          <w:kern w:val="2"/>
          <w:sz w:val="32"/>
          <w:szCs w:val="32"/>
        </w:rPr>
        <w:t>4193.4万</w:t>
      </w:r>
      <w:r w:rsidR="00C94C4D" w:rsidRPr="001F412A">
        <w:rPr>
          <w:rFonts w:ascii="仿宋" w:eastAsia="仿宋" w:hAnsi="仿宋" w:cstheme="minorBidi"/>
          <w:color w:val="auto"/>
          <w:kern w:val="2"/>
          <w:sz w:val="32"/>
          <w:szCs w:val="32"/>
        </w:rPr>
        <w:t>元，与上年相比增加</w:t>
      </w:r>
      <w:r w:rsidR="00C94C4D" w:rsidRPr="001F412A">
        <w:rPr>
          <w:rFonts w:ascii="仿宋" w:eastAsia="仿宋" w:hAnsi="仿宋" w:cstheme="minorBidi" w:hint="eastAsia"/>
          <w:color w:val="auto"/>
          <w:kern w:val="2"/>
          <w:sz w:val="32"/>
          <w:szCs w:val="32"/>
        </w:rPr>
        <w:t>259.83万</w:t>
      </w:r>
      <w:r w:rsidR="00C94C4D" w:rsidRPr="001F412A">
        <w:rPr>
          <w:rFonts w:ascii="仿宋" w:eastAsia="仿宋" w:hAnsi="仿宋" w:cstheme="minorBidi"/>
          <w:color w:val="auto"/>
          <w:kern w:val="2"/>
          <w:sz w:val="32"/>
          <w:szCs w:val="32"/>
        </w:rPr>
        <w:t>元，增长</w:t>
      </w:r>
      <w:r w:rsidR="00C94C4D" w:rsidRPr="001F412A">
        <w:rPr>
          <w:rFonts w:ascii="仿宋" w:eastAsia="仿宋" w:hAnsi="仿宋" w:cstheme="minorBidi" w:hint="eastAsia"/>
          <w:color w:val="auto"/>
          <w:kern w:val="2"/>
          <w:sz w:val="32"/>
          <w:szCs w:val="32"/>
        </w:rPr>
        <w:t>6.61</w:t>
      </w:r>
      <w:r w:rsidR="00C94C4D" w:rsidRPr="001F412A">
        <w:rPr>
          <w:rFonts w:ascii="仿宋" w:eastAsia="仿宋" w:hAnsi="仿宋" w:cstheme="minorBidi"/>
          <w:color w:val="auto"/>
          <w:kern w:val="2"/>
          <w:sz w:val="32"/>
          <w:szCs w:val="32"/>
        </w:rPr>
        <w:t>%，主要是因为</w:t>
      </w:r>
      <w:r w:rsidR="0050599E" w:rsidRPr="001F412A">
        <w:rPr>
          <w:rFonts w:ascii="仿宋" w:eastAsia="仿宋" w:hAnsi="仿宋" w:cstheme="minorBidi"/>
          <w:color w:val="auto"/>
          <w:kern w:val="2"/>
          <w:sz w:val="32"/>
          <w:szCs w:val="32"/>
        </w:rPr>
        <w:t>增加</w:t>
      </w:r>
      <w:r w:rsidR="0050599E" w:rsidRPr="001F412A">
        <w:rPr>
          <w:rFonts w:ascii="仿宋" w:eastAsia="仿宋" w:hAnsi="仿宋" w:cstheme="minorBidi" w:hint="eastAsia"/>
          <w:color w:val="auto"/>
          <w:kern w:val="2"/>
          <w:sz w:val="32"/>
          <w:szCs w:val="32"/>
        </w:rPr>
        <w:t>了2020年土壤污染防治专项资金（土壤监测能力建设）。</w:t>
      </w:r>
      <w:r w:rsidR="00C94C4D" w:rsidRPr="001F412A">
        <w:rPr>
          <w:rFonts w:ascii="仿宋" w:eastAsia="仿宋" w:hAnsi="仿宋" w:cstheme="minorBidi" w:hint="eastAsia"/>
          <w:color w:val="auto"/>
          <w:kern w:val="2"/>
          <w:sz w:val="32"/>
          <w:szCs w:val="32"/>
        </w:rPr>
        <w:t>支</w:t>
      </w:r>
      <w:r w:rsidR="00C94C4D" w:rsidRPr="001F412A">
        <w:rPr>
          <w:rFonts w:ascii="仿宋" w:eastAsia="仿宋" w:hAnsi="仿宋" w:cstheme="minorBidi"/>
          <w:color w:val="auto"/>
          <w:kern w:val="2"/>
          <w:sz w:val="32"/>
          <w:szCs w:val="32"/>
        </w:rPr>
        <w:t>出总计</w:t>
      </w:r>
      <w:r w:rsidR="00C94C4D" w:rsidRPr="001F412A">
        <w:rPr>
          <w:rFonts w:ascii="仿宋" w:eastAsia="仿宋" w:hAnsi="仿宋" w:cstheme="minorBidi" w:hint="eastAsia"/>
          <w:color w:val="auto"/>
          <w:kern w:val="2"/>
          <w:sz w:val="32"/>
          <w:szCs w:val="32"/>
        </w:rPr>
        <w:t>3650.94万</w:t>
      </w:r>
      <w:r w:rsidR="00C94C4D" w:rsidRPr="001F412A">
        <w:rPr>
          <w:rFonts w:ascii="仿宋" w:eastAsia="仿宋" w:hAnsi="仿宋" w:cstheme="minorBidi"/>
          <w:color w:val="auto"/>
          <w:kern w:val="2"/>
          <w:sz w:val="32"/>
          <w:szCs w:val="32"/>
        </w:rPr>
        <w:t>元，与上年相比减少</w:t>
      </w:r>
      <w:r w:rsidR="00C94C4D" w:rsidRPr="001F412A">
        <w:rPr>
          <w:rFonts w:ascii="仿宋" w:eastAsia="仿宋" w:hAnsi="仿宋" w:cstheme="minorBidi" w:hint="eastAsia"/>
          <w:color w:val="auto"/>
          <w:kern w:val="2"/>
          <w:sz w:val="32"/>
          <w:szCs w:val="32"/>
        </w:rPr>
        <w:t>282.63</w:t>
      </w:r>
      <w:r w:rsidR="00315B34" w:rsidRPr="001F412A">
        <w:rPr>
          <w:rFonts w:ascii="仿宋" w:eastAsia="仿宋" w:hAnsi="仿宋" w:cstheme="minorBidi" w:hint="eastAsia"/>
          <w:color w:val="auto"/>
          <w:kern w:val="2"/>
          <w:sz w:val="32"/>
          <w:szCs w:val="32"/>
        </w:rPr>
        <w:t>万</w:t>
      </w:r>
      <w:r w:rsidR="00315B34" w:rsidRPr="001F412A">
        <w:rPr>
          <w:rFonts w:ascii="仿宋" w:eastAsia="仿宋" w:hAnsi="仿宋" w:cstheme="minorBidi"/>
          <w:color w:val="auto"/>
          <w:kern w:val="2"/>
          <w:sz w:val="32"/>
          <w:szCs w:val="32"/>
        </w:rPr>
        <w:t>元</w:t>
      </w:r>
      <w:r w:rsidR="00C94C4D" w:rsidRPr="001F412A">
        <w:rPr>
          <w:rFonts w:ascii="仿宋" w:eastAsia="仿宋" w:hAnsi="仿宋" w:cstheme="minorBidi" w:hint="eastAsia"/>
          <w:color w:val="auto"/>
          <w:kern w:val="2"/>
          <w:sz w:val="32"/>
          <w:szCs w:val="32"/>
        </w:rPr>
        <w:t>，</w:t>
      </w:r>
      <w:r w:rsidR="00C94C4D" w:rsidRPr="001F412A">
        <w:rPr>
          <w:rFonts w:ascii="仿宋" w:eastAsia="仿宋" w:hAnsi="仿宋" w:cstheme="minorBidi"/>
          <w:color w:val="auto"/>
          <w:kern w:val="2"/>
          <w:sz w:val="32"/>
          <w:szCs w:val="32"/>
        </w:rPr>
        <w:t>减少</w:t>
      </w:r>
      <w:r w:rsidR="00C94C4D" w:rsidRPr="001F412A">
        <w:rPr>
          <w:rFonts w:ascii="仿宋" w:eastAsia="仿宋" w:hAnsi="仿宋" w:cstheme="minorBidi" w:hint="eastAsia"/>
          <w:color w:val="auto"/>
          <w:kern w:val="2"/>
          <w:sz w:val="32"/>
          <w:szCs w:val="32"/>
        </w:rPr>
        <w:t>7.</w:t>
      </w:r>
      <w:r w:rsidR="007732BB" w:rsidRPr="001F412A">
        <w:rPr>
          <w:rFonts w:ascii="仿宋" w:eastAsia="仿宋" w:hAnsi="仿宋" w:cstheme="minorBidi"/>
          <w:color w:val="auto"/>
          <w:kern w:val="2"/>
          <w:sz w:val="32"/>
          <w:szCs w:val="32"/>
        </w:rPr>
        <w:t>19</w:t>
      </w:r>
      <w:r w:rsidR="00C94C4D" w:rsidRPr="001F412A">
        <w:rPr>
          <w:rFonts w:ascii="仿宋" w:eastAsia="仿宋" w:hAnsi="仿宋" w:cstheme="minorBidi"/>
          <w:color w:val="auto"/>
          <w:kern w:val="2"/>
          <w:sz w:val="32"/>
          <w:szCs w:val="32"/>
        </w:rPr>
        <w:t>%，主要是因为</w:t>
      </w:r>
      <w:r w:rsidR="0050599E" w:rsidRPr="001F412A">
        <w:rPr>
          <w:rFonts w:ascii="仿宋" w:eastAsia="仿宋" w:hAnsi="仿宋" w:cstheme="minorBidi"/>
          <w:color w:val="auto"/>
          <w:kern w:val="2"/>
          <w:sz w:val="32"/>
          <w:szCs w:val="32"/>
        </w:rPr>
        <w:t>主要是</w:t>
      </w:r>
      <w:r w:rsidR="0050599E" w:rsidRPr="001F412A">
        <w:rPr>
          <w:rFonts w:ascii="仿宋" w:eastAsia="仿宋" w:hAnsi="仿宋" w:cstheme="minorBidi" w:hint="eastAsia"/>
          <w:color w:val="auto"/>
          <w:kern w:val="2"/>
          <w:sz w:val="32"/>
          <w:szCs w:val="32"/>
        </w:rPr>
        <w:t>减少</w:t>
      </w:r>
      <w:r w:rsidR="0050599E" w:rsidRPr="001F412A">
        <w:rPr>
          <w:rFonts w:ascii="仿宋" w:eastAsia="仿宋" w:hAnsi="仿宋" w:cstheme="minorBidi"/>
          <w:color w:val="auto"/>
          <w:kern w:val="2"/>
          <w:sz w:val="32"/>
          <w:szCs w:val="32"/>
        </w:rPr>
        <w:t>了市</w:t>
      </w:r>
      <w:r w:rsidR="0050599E" w:rsidRPr="001F412A">
        <w:rPr>
          <w:rFonts w:ascii="仿宋" w:eastAsia="仿宋" w:hAnsi="仿宋" w:cstheme="minorBidi" w:hint="eastAsia"/>
          <w:color w:val="auto"/>
          <w:kern w:val="2"/>
          <w:sz w:val="32"/>
          <w:szCs w:val="32"/>
        </w:rPr>
        <w:t>级</w:t>
      </w:r>
      <w:r w:rsidR="0050599E" w:rsidRPr="001F412A">
        <w:rPr>
          <w:rFonts w:ascii="仿宋" w:eastAsia="仿宋" w:hAnsi="仿宋" w:cstheme="minorBidi"/>
          <w:color w:val="auto"/>
          <w:kern w:val="2"/>
          <w:sz w:val="32"/>
          <w:szCs w:val="32"/>
        </w:rPr>
        <w:t>公共项目</w:t>
      </w:r>
      <w:r w:rsidR="0050599E" w:rsidRPr="001F412A">
        <w:rPr>
          <w:rFonts w:ascii="仿宋" w:eastAsia="仿宋" w:hAnsi="仿宋" w:cstheme="minorBidi" w:hint="eastAsia"/>
          <w:color w:val="auto"/>
          <w:kern w:val="2"/>
          <w:sz w:val="32"/>
          <w:szCs w:val="32"/>
        </w:rPr>
        <w:t>的专</w:t>
      </w:r>
      <w:r w:rsidR="0050599E" w:rsidRPr="001F412A">
        <w:rPr>
          <w:rFonts w:ascii="仿宋" w:eastAsia="仿宋" w:hAnsi="仿宋" w:cstheme="minorBidi"/>
          <w:color w:val="auto"/>
          <w:kern w:val="2"/>
          <w:sz w:val="32"/>
          <w:szCs w:val="32"/>
        </w:rPr>
        <w:t>项</w:t>
      </w:r>
      <w:r w:rsidR="0050599E" w:rsidRPr="001F412A">
        <w:rPr>
          <w:rFonts w:ascii="仿宋" w:eastAsia="仿宋" w:hAnsi="仿宋" w:cstheme="minorBidi" w:hint="eastAsia"/>
          <w:color w:val="auto"/>
          <w:kern w:val="2"/>
          <w:sz w:val="32"/>
          <w:szCs w:val="32"/>
        </w:rPr>
        <w:t>支</w:t>
      </w:r>
      <w:r w:rsidR="0050599E" w:rsidRPr="001F412A">
        <w:rPr>
          <w:rFonts w:ascii="仿宋" w:eastAsia="仿宋" w:hAnsi="仿宋" w:cstheme="minorBidi"/>
          <w:color w:val="auto"/>
          <w:kern w:val="2"/>
          <w:sz w:val="32"/>
          <w:szCs w:val="32"/>
        </w:rPr>
        <w:t>出。</w:t>
      </w:r>
    </w:p>
    <w:p w:rsidR="00DD5FE9" w:rsidRPr="001F412A" w:rsidRDefault="00DD5FE9" w:rsidP="008A2021">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二、收入决算情况说明</w:t>
      </w:r>
    </w:p>
    <w:p w:rsidR="00315B34" w:rsidRPr="001F412A" w:rsidRDefault="00315B34" w:rsidP="008A2021">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2020年收入总计4193.4万元，其中：财政拨款收入617.9万元，占14.74%，事业收入30.93万元，占0.74%；其他收入3544.57万元，占84.52%，其他收入为</w:t>
      </w:r>
      <w:r w:rsidR="008A2021" w:rsidRPr="001F412A">
        <w:rPr>
          <w:rFonts w:ascii="仿宋_GB2312" w:eastAsia="仿宋_GB2312" w:hAnsi="仿宋" w:cs="仿宋" w:hint="eastAsia"/>
          <w:color w:val="auto"/>
          <w:sz w:val="32"/>
          <w:szCs w:val="32"/>
        </w:rPr>
        <w:t>非同级财政拨款收入（</w:t>
      </w:r>
      <w:r w:rsidRPr="001F412A">
        <w:rPr>
          <w:rFonts w:ascii="仿宋" w:eastAsia="仿宋" w:hAnsi="仿宋" w:cstheme="minorBidi" w:hint="eastAsia"/>
          <w:color w:val="auto"/>
          <w:kern w:val="2"/>
          <w:sz w:val="32"/>
          <w:szCs w:val="32"/>
        </w:rPr>
        <w:t>长沙市本级财政拨款</w:t>
      </w:r>
      <w:r w:rsidR="008A2021" w:rsidRPr="001F412A">
        <w:rPr>
          <w:rFonts w:ascii="仿宋" w:eastAsia="仿宋" w:hAnsi="仿宋" w:cstheme="minorBidi" w:hint="eastAsia"/>
          <w:color w:val="auto"/>
          <w:kern w:val="2"/>
          <w:sz w:val="32"/>
          <w:szCs w:val="32"/>
        </w:rPr>
        <w:t>）</w:t>
      </w:r>
      <w:r w:rsidRPr="001F412A">
        <w:rPr>
          <w:rFonts w:ascii="仿宋" w:eastAsia="仿宋" w:hAnsi="仿宋" w:cstheme="minorBidi" w:hint="eastAsia"/>
          <w:color w:val="auto"/>
          <w:kern w:val="2"/>
          <w:sz w:val="32"/>
          <w:szCs w:val="32"/>
        </w:rPr>
        <w:t>。</w:t>
      </w:r>
    </w:p>
    <w:p w:rsidR="00DD5FE9" w:rsidRPr="001F412A" w:rsidRDefault="00DD5FE9" w:rsidP="008A2021">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三、支出决算情况说明</w:t>
      </w:r>
    </w:p>
    <w:p w:rsidR="00315B34" w:rsidRPr="001F412A" w:rsidRDefault="00315B34" w:rsidP="008A2021">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2020年支出总计3650.94万元，其中：基本</w:t>
      </w:r>
      <w:r w:rsidRPr="001F412A">
        <w:rPr>
          <w:rFonts w:ascii="仿宋" w:eastAsia="仿宋" w:hAnsi="仿宋" w:cstheme="minorBidi"/>
          <w:color w:val="auto"/>
          <w:kern w:val="2"/>
          <w:sz w:val="32"/>
          <w:szCs w:val="32"/>
        </w:rPr>
        <w:t>支出</w:t>
      </w:r>
      <w:r w:rsidRPr="001F412A">
        <w:rPr>
          <w:rFonts w:ascii="仿宋" w:eastAsia="仿宋" w:hAnsi="仿宋" w:cstheme="minorBidi" w:hint="eastAsia"/>
          <w:color w:val="auto"/>
          <w:kern w:val="2"/>
          <w:sz w:val="32"/>
          <w:szCs w:val="32"/>
        </w:rPr>
        <w:t>2809.</w:t>
      </w:r>
      <w:r w:rsidRPr="001F412A">
        <w:rPr>
          <w:rFonts w:ascii="仿宋" w:eastAsia="仿宋" w:hAnsi="仿宋" w:cstheme="minorBidi"/>
          <w:color w:val="auto"/>
          <w:kern w:val="2"/>
          <w:sz w:val="32"/>
          <w:szCs w:val="32"/>
        </w:rPr>
        <w:t>03</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元，占</w:t>
      </w:r>
      <w:r w:rsidRPr="001F412A">
        <w:rPr>
          <w:rFonts w:ascii="仿宋" w:eastAsia="仿宋" w:hAnsi="仿宋" w:cstheme="minorBidi" w:hint="eastAsia"/>
          <w:color w:val="auto"/>
          <w:kern w:val="2"/>
          <w:sz w:val="32"/>
          <w:szCs w:val="32"/>
        </w:rPr>
        <w:t>76.9</w:t>
      </w:r>
      <w:r w:rsidRPr="001F412A">
        <w:rPr>
          <w:rFonts w:ascii="仿宋" w:eastAsia="仿宋" w:hAnsi="仿宋" w:cstheme="minorBidi"/>
          <w:color w:val="auto"/>
          <w:kern w:val="2"/>
          <w:sz w:val="32"/>
          <w:szCs w:val="32"/>
        </w:rPr>
        <w:t>4%；项目支出</w:t>
      </w:r>
      <w:r w:rsidRPr="001F412A">
        <w:rPr>
          <w:rFonts w:ascii="仿宋" w:eastAsia="仿宋" w:hAnsi="仿宋" w:cstheme="minorBidi" w:hint="eastAsia"/>
          <w:color w:val="auto"/>
          <w:kern w:val="2"/>
          <w:sz w:val="32"/>
          <w:szCs w:val="32"/>
        </w:rPr>
        <w:t>841.91万元</w:t>
      </w:r>
      <w:r w:rsidRPr="001F412A">
        <w:rPr>
          <w:rFonts w:ascii="仿宋" w:eastAsia="仿宋" w:hAnsi="仿宋" w:cstheme="minorBidi"/>
          <w:color w:val="auto"/>
          <w:kern w:val="2"/>
          <w:sz w:val="32"/>
          <w:szCs w:val="32"/>
        </w:rPr>
        <w:t>，占</w:t>
      </w:r>
      <w:r w:rsidRPr="001F412A">
        <w:rPr>
          <w:rFonts w:ascii="仿宋" w:eastAsia="仿宋" w:hAnsi="仿宋" w:cstheme="minorBidi" w:hint="eastAsia"/>
          <w:color w:val="auto"/>
          <w:kern w:val="2"/>
          <w:sz w:val="32"/>
          <w:szCs w:val="32"/>
        </w:rPr>
        <w:t>23.06</w:t>
      </w:r>
      <w:r w:rsidRPr="001F412A">
        <w:rPr>
          <w:rFonts w:ascii="仿宋" w:eastAsia="仿宋" w:hAnsi="仿宋" w:cstheme="minorBidi"/>
          <w:color w:val="auto"/>
          <w:kern w:val="2"/>
          <w:sz w:val="32"/>
          <w:szCs w:val="32"/>
        </w:rPr>
        <w:t>%。</w:t>
      </w:r>
    </w:p>
    <w:p w:rsidR="00DD5FE9" w:rsidRPr="001F412A" w:rsidRDefault="00DD5FE9" w:rsidP="008A2021">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四、财政拨款收入支出决算总体情况说明</w:t>
      </w:r>
    </w:p>
    <w:p w:rsidR="008D453A" w:rsidRPr="001F412A" w:rsidRDefault="008D453A" w:rsidP="008D453A">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我单位进行垂直管理改革，由市级预算单位变为省级预算单位，但当年已在长沙市申报年度预算，所以年度大部分经费在市级财政列支。根据省财政要求，2020年市级财政经费列入“非同级财政拨款预算收入”，决算报表列入“其他收入”栏，决算报表中的一般公共预算财政拨款收入只包括省级财政直接安排的经费。</w:t>
      </w:r>
    </w:p>
    <w:p w:rsidR="008D453A" w:rsidRPr="001F412A" w:rsidRDefault="008D453A" w:rsidP="008D453A">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为</w:t>
      </w:r>
      <w:r w:rsidRPr="001F412A">
        <w:rPr>
          <w:rFonts w:ascii="仿宋" w:eastAsia="仿宋" w:hAnsi="仿宋" w:cstheme="minorBidi"/>
          <w:color w:val="auto"/>
          <w:kern w:val="2"/>
          <w:sz w:val="32"/>
          <w:szCs w:val="32"/>
        </w:rPr>
        <w:t>符合单位实际收支情况，以下</w:t>
      </w:r>
      <w:r w:rsidR="0001719F" w:rsidRPr="001F412A">
        <w:rPr>
          <w:rFonts w:ascii="仿宋" w:eastAsia="仿宋" w:hAnsi="仿宋" w:cstheme="minorBidi" w:hint="eastAsia"/>
          <w:color w:val="auto"/>
          <w:kern w:val="2"/>
          <w:sz w:val="32"/>
          <w:szCs w:val="32"/>
        </w:rPr>
        <w:t>财政</w:t>
      </w:r>
      <w:r w:rsidR="0001719F" w:rsidRPr="001F412A">
        <w:rPr>
          <w:rFonts w:ascii="仿宋" w:eastAsia="仿宋" w:hAnsi="仿宋" w:cstheme="minorBidi"/>
          <w:color w:val="auto"/>
          <w:kern w:val="2"/>
          <w:sz w:val="32"/>
          <w:szCs w:val="32"/>
        </w:rPr>
        <w:t>拨款收支情况说明</w:t>
      </w:r>
      <w:r w:rsidRPr="001F412A">
        <w:rPr>
          <w:rFonts w:ascii="仿宋" w:eastAsia="仿宋" w:hAnsi="仿宋" w:cstheme="minorBidi"/>
          <w:color w:val="auto"/>
          <w:kern w:val="2"/>
          <w:sz w:val="32"/>
          <w:szCs w:val="32"/>
        </w:rPr>
        <w:t>包括省</w:t>
      </w:r>
      <w:r w:rsidR="00CE4F7D">
        <w:rPr>
          <w:rFonts w:ascii="仿宋" w:eastAsia="仿宋" w:hAnsi="仿宋" w:cstheme="minorBidi" w:hint="eastAsia"/>
          <w:color w:val="auto"/>
          <w:kern w:val="2"/>
          <w:sz w:val="32"/>
          <w:szCs w:val="32"/>
        </w:rPr>
        <w:t>、</w:t>
      </w:r>
      <w:r w:rsidRPr="001F412A">
        <w:rPr>
          <w:rFonts w:ascii="仿宋" w:eastAsia="仿宋" w:hAnsi="仿宋" w:cstheme="minorBidi"/>
          <w:color w:val="auto"/>
          <w:kern w:val="2"/>
          <w:sz w:val="32"/>
          <w:szCs w:val="32"/>
        </w:rPr>
        <w:t>市两级财政拨款的收</w:t>
      </w:r>
      <w:r w:rsidRPr="001F412A">
        <w:rPr>
          <w:rFonts w:ascii="仿宋" w:eastAsia="仿宋" w:hAnsi="仿宋" w:cstheme="minorBidi" w:hint="eastAsia"/>
          <w:color w:val="auto"/>
          <w:kern w:val="2"/>
          <w:sz w:val="32"/>
          <w:szCs w:val="32"/>
        </w:rPr>
        <w:t>支</w:t>
      </w:r>
      <w:r w:rsidR="0001719F" w:rsidRPr="001F412A">
        <w:rPr>
          <w:rFonts w:ascii="仿宋" w:eastAsia="仿宋" w:hAnsi="仿宋" w:cstheme="minorBidi" w:hint="eastAsia"/>
          <w:color w:val="auto"/>
          <w:kern w:val="2"/>
          <w:sz w:val="32"/>
          <w:szCs w:val="32"/>
        </w:rPr>
        <w:t>情况</w:t>
      </w:r>
      <w:r w:rsidRPr="001F412A">
        <w:rPr>
          <w:rFonts w:ascii="仿宋" w:eastAsia="仿宋" w:hAnsi="仿宋" w:cstheme="minorBidi" w:hint="eastAsia"/>
          <w:color w:val="auto"/>
          <w:kern w:val="2"/>
          <w:sz w:val="32"/>
          <w:szCs w:val="32"/>
        </w:rPr>
        <w:t>。</w:t>
      </w:r>
    </w:p>
    <w:p w:rsidR="0001719F" w:rsidRPr="001F412A" w:rsidRDefault="008A2021" w:rsidP="0001719F">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w:t>
      </w:r>
      <w:r w:rsidR="0001719F" w:rsidRPr="001F412A">
        <w:rPr>
          <w:rFonts w:ascii="仿宋" w:eastAsia="仿宋" w:hAnsi="仿宋" w:cstheme="minorBidi" w:hint="eastAsia"/>
          <w:color w:val="auto"/>
          <w:kern w:val="2"/>
          <w:sz w:val="32"/>
          <w:szCs w:val="32"/>
        </w:rPr>
        <w:t>省</w:t>
      </w:r>
      <w:r w:rsidR="0001719F" w:rsidRPr="001F412A">
        <w:rPr>
          <w:rFonts w:ascii="仿宋" w:eastAsia="仿宋" w:hAnsi="仿宋" w:cstheme="minorBidi"/>
          <w:color w:val="auto"/>
          <w:kern w:val="2"/>
          <w:sz w:val="32"/>
          <w:szCs w:val="32"/>
        </w:rPr>
        <w:t>级</w:t>
      </w:r>
      <w:r w:rsidRPr="001F412A">
        <w:rPr>
          <w:rFonts w:ascii="仿宋" w:eastAsia="仿宋" w:hAnsi="仿宋" w:cstheme="minorBidi"/>
          <w:color w:val="auto"/>
          <w:kern w:val="2"/>
          <w:sz w:val="32"/>
          <w:szCs w:val="32"/>
        </w:rPr>
        <w:t>财政拨款收入</w:t>
      </w:r>
      <w:r w:rsidR="0001719F" w:rsidRPr="001F412A">
        <w:rPr>
          <w:rFonts w:ascii="仿宋" w:eastAsia="仿宋" w:hAnsi="仿宋" w:cstheme="minorBidi" w:hint="eastAsia"/>
          <w:color w:val="auto"/>
          <w:kern w:val="2"/>
          <w:sz w:val="32"/>
          <w:szCs w:val="32"/>
        </w:rPr>
        <w:t>617.9</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w:t>
      </w:r>
      <w:r w:rsidR="0001719F" w:rsidRPr="001F412A">
        <w:rPr>
          <w:rFonts w:ascii="仿宋" w:eastAsia="仿宋" w:hAnsi="仿宋" w:cstheme="minorBidi" w:hint="eastAsia"/>
          <w:color w:val="auto"/>
          <w:kern w:val="2"/>
          <w:sz w:val="32"/>
          <w:szCs w:val="32"/>
        </w:rPr>
        <w:t>（决</w:t>
      </w:r>
      <w:r w:rsidR="0001719F" w:rsidRPr="001F412A">
        <w:rPr>
          <w:rFonts w:ascii="仿宋" w:eastAsia="仿宋" w:hAnsi="仿宋" w:cstheme="minorBidi"/>
          <w:color w:val="auto"/>
          <w:kern w:val="2"/>
          <w:sz w:val="32"/>
          <w:szCs w:val="32"/>
        </w:rPr>
        <w:t>算报表数）</w:t>
      </w:r>
      <w:r w:rsidRPr="001F412A">
        <w:rPr>
          <w:rFonts w:ascii="仿宋" w:eastAsia="仿宋" w:hAnsi="仿宋" w:cstheme="minorBidi"/>
          <w:color w:val="auto"/>
          <w:kern w:val="2"/>
          <w:sz w:val="32"/>
          <w:szCs w:val="32"/>
        </w:rPr>
        <w:t>，</w:t>
      </w:r>
      <w:r w:rsidR="0001719F" w:rsidRPr="001F412A">
        <w:rPr>
          <w:rFonts w:ascii="仿宋" w:eastAsia="仿宋" w:hAnsi="仿宋" w:cstheme="minorBidi" w:hint="eastAsia"/>
          <w:color w:val="auto"/>
          <w:kern w:val="2"/>
          <w:sz w:val="32"/>
          <w:szCs w:val="32"/>
        </w:rPr>
        <w:t>市</w:t>
      </w:r>
      <w:r w:rsidR="0001719F" w:rsidRPr="001F412A">
        <w:rPr>
          <w:rFonts w:ascii="仿宋" w:eastAsia="仿宋" w:hAnsi="仿宋" w:cstheme="minorBidi"/>
          <w:color w:val="auto"/>
          <w:kern w:val="2"/>
          <w:sz w:val="32"/>
          <w:szCs w:val="32"/>
        </w:rPr>
        <w:t>级财政拨款收</w:t>
      </w:r>
      <w:r w:rsidR="0001719F" w:rsidRPr="001F412A">
        <w:rPr>
          <w:rFonts w:ascii="仿宋" w:eastAsia="仿宋" w:hAnsi="仿宋" w:cstheme="minorBidi"/>
          <w:color w:val="auto"/>
          <w:kern w:val="2"/>
          <w:sz w:val="32"/>
          <w:szCs w:val="32"/>
        </w:rPr>
        <w:lastRenderedPageBreak/>
        <w:t>入</w:t>
      </w:r>
      <w:r w:rsidR="0001719F" w:rsidRPr="001F412A">
        <w:rPr>
          <w:rFonts w:ascii="仿宋" w:eastAsia="仿宋" w:hAnsi="仿宋" w:cstheme="minorBidi" w:hint="eastAsia"/>
          <w:color w:val="auto"/>
          <w:kern w:val="2"/>
          <w:sz w:val="32"/>
          <w:szCs w:val="32"/>
        </w:rPr>
        <w:t>3544.57万</w:t>
      </w:r>
      <w:r w:rsidR="0001719F" w:rsidRPr="001F412A">
        <w:rPr>
          <w:rFonts w:ascii="仿宋" w:eastAsia="仿宋" w:hAnsi="仿宋" w:cstheme="minorBidi"/>
          <w:color w:val="auto"/>
          <w:kern w:val="2"/>
          <w:sz w:val="32"/>
          <w:szCs w:val="32"/>
        </w:rPr>
        <w:t>元，省</w:t>
      </w:r>
      <w:r w:rsidR="0001719F" w:rsidRPr="001F412A">
        <w:rPr>
          <w:rFonts w:ascii="仿宋" w:eastAsia="仿宋" w:hAnsi="仿宋" w:cstheme="minorBidi" w:hint="eastAsia"/>
          <w:color w:val="auto"/>
          <w:kern w:val="2"/>
          <w:sz w:val="32"/>
          <w:szCs w:val="32"/>
        </w:rPr>
        <w:t>、</w:t>
      </w:r>
      <w:r w:rsidR="0001719F" w:rsidRPr="001F412A">
        <w:rPr>
          <w:rFonts w:ascii="仿宋" w:eastAsia="仿宋" w:hAnsi="仿宋" w:cstheme="minorBidi"/>
          <w:color w:val="auto"/>
          <w:kern w:val="2"/>
          <w:sz w:val="32"/>
          <w:szCs w:val="32"/>
        </w:rPr>
        <w:t>市两级财政拨款收入</w:t>
      </w:r>
      <w:r w:rsidR="0001719F" w:rsidRPr="001F412A">
        <w:rPr>
          <w:rFonts w:ascii="仿宋" w:eastAsia="仿宋" w:hAnsi="仿宋" w:cstheme="minorBidi" w:hint="eastAsia"/>
          <w:color w:val="auto"/>
          <w:kern w:val="2"/>
          <w:sz w:val="32"/>
          <w:szCs w:val="32"/>
        </w:rPr>
        <w:t>合</w:t>
      </w:r>
      <w:r w:rsidR="0001719F" w:rsidRPr="001F412A">
        <w:rPr>
          <w:rFonts w:ascii="仿宋" w:eastAsia="仿宋" w:hAnsi="仿宋" w:cstheme="minorBidi"/>
          <w:color w:val="auto"/>
          <w:kern w:val="2"/>
          <w:sz w:val="32"/>
          <w:szCs w:val="32"/>
        </w:rPr>
        <w:t>计</w:t>
      </w:r>
      <w:r w:rsidR="0001719F" w:rsidRPr="001F412A">
        <w:rPr>
          <w:rFonts w:ascii="仿宋" w:eastAsia="仿宋" w:hAnsi="仿宋" w:cstheme="minorBidi" w:hint="eastAsia"/>
          <w:color w:val="auto"/>
          <w:kern w:val="2"/>
          <w:sz w:val="32"/>
          <w:szCs w:val="32"/>
        </w:rPr>
        <w:t>4162.47万</w:t>
      </w:r>
      <w:r w:rsidR="0001719F" w:rsidRPr="001F412A">
        <w:rPr>
          <w:rFonts w:ascii="仿宋" w:eastAsia="仿宋" w:hAnsi="仿宋" w:cstheme="minorBidi"/>
          <w:color w:val="auto"/>
          <w:kern w:val="2"/>
          <w:sz w:val="32"/>
          <w:szCs w:val="32"/>
        </w:rPr>
        <w:t>元</w:t>
      </w:r>
      <w:r w:rsidR="0001719F" w:rsidRPr="001F412A">
        <w:rPr>
          <w:rFonts w:ascii="仿宋" w:eastAsia="仿宋" w:hAnsi="仿宋" w:cstheme="minorBidi" w:hint="eastAsia"/>
          <w:color w:val="auto"/>
          <w:kern w:val="2"/>
          <w:sz w:val="32"/>
          <w:szCs w:val="32"/>
        </w:rPr>
        <w:t>，</w:t>
      </w:r>
      <w:r w:rsidRPr="001F412A">
        <w:rPr>
          <w:rFonts w:ascii="仿宋" w:eastAsia="仿宋" w:hAnsi="仿宋" w:cstheme="minorBidi"/>
          <w:color w:val="auto"/>
          <w:kern w:val="2"/>
          <w:sz w:val="32"/>
          <w:szCs w:val="32"/>
        </w:rPr>
        <w:t>与上年相比，</w:t>
      </w:r>
      <w:r w:rsidR="0001719F" w:rsidRPr="001F412A">
        <w:rPr>
          <w:rFonts w:ascii="仿宋" w:eastAsia="仿宋" w:hAnsi="仿宋" w:cstheme="minorBidi" w:hint="eastAsia"/>
          <w:color w:val="auto"/>
          <w:kern w:val="2"/>
          <w:sz w:val="32"/>
          <w:szCs w:val="32"/>
        </w:rPr>
        <w:t>增</w:t>
      </w:r>
      <w:r w:rsidR="0001719F" w:rsidRPr="001F412A">
        <w:rPr>
          <w:rFonts w:ascii="仿宋" w:eastAsia="仿宋" w:hAnsi="仿宋" w:cstheme="minorBidi"/>
          <w:color w:val="auto"/>
          <w:kern w:val="2"/>
          <w:sz w:val="32"/>
          <w:szCs w:val="32"/>
        </w:rPr>
        <w:t>加</w:t>
      </w:r>
      <w:r w:rsidR="0001719F" w:rsidRPr="001F412A">
        <w:rPr>
          <w:rFonts w:ascii="仿宋" w:eastAsia="仿宋" w:hAnsi="仿宋" w:cstheme="minorBidi" w:hint="eastAsia"/>
          <w:color w:val="auto"/>
          <w:kern w:val="2"/>
          <w:sz w:val="32"/>
          <w:szCs w:val="32"/>
        </w:rPr>
        <w:t>270.93</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w:t>
      </w:r>
      <w:r w:rsidR="0001719F" w:rsidRPr="001F412A">
        <w:rPr>
          <w:rFonts w:ascii="仿宋" w:eastAsia="仿宋" w:hAnsi="仿宋" w:cstheme="minorBidi" w:hint="eastAsia"/>
          <w:color w:val="auto"/>
          <w:kern w:val="2"/>
          <w:sz w:val="32"/>
          <w:szCs w:val="32"/>
        </w:rPr>
        <w:t>增</w:t>
      </w:r>
      <w:r w:rsidR="0001719F" w:rsidRPr="001F412A">
        <w:rPr>
          <w:rFonts w:ascii="仿宋" w:eastAsia="仿宋" w:hAnsi="仿宋" w:cstheme="minorBidi"/>
          <w:color w:val="auto"/>
          <w:kern w:val="2"/>
          <w:sz w:val="32"/>
          <w:szCs w:val="32"/>
        </w:rPr>
        <w:t>加</w:t>
      </w:r>
      <w:r w:rsidR="0001719F" w:rsidRPr="001F412A">
        <w:rPr>
          <w:rFonts w:ascii="仿宋" w:eastAsia="仿宋" w:hAnsi="仿宋" w:cstheme="minorBidi" w:hint="eastAsia"/>
          <w:color w:val="auto"/>
          <w:kern w:val="2"/>
          <w:sz w:val="32"/>
          <w:szCs w:val="32"/>
        </w:rPr>
        <w:t>6.9</w:t>
      </w:r>
      <w:r w:rsidR="007732BB" w:rsidRPr="001F412A">
        <w:rPr>
          <w:rFonts w:ascii="仿宋" w:eastAsia="仿宋" w:hAnsi="仿宋" w:cstheme="minorBidi"/>
          <w:color w:val="auto"/>
          <w:kern w:val="2"/>
          <w:sz w:val="32"/>
          <w:szCs w:val="32"/>
        </w:rPr>
        <w:t>6</w:t>
      </w:r>
      <w:r w:rsidRPr="001F412A">
        <w:rPr>
          <w:rFonts w:ascii="仿宋" w:eastAsia="仿宋" w:hAnsi="仿宋" w:cstheme="minorBidi"/>
          <w:color w:val="auto"/>
          <w:kern w:val="2"/>
          <w:sz w:val="32"/>
          <w:szCs w:val="32"/>
        </w:rPr>
        <w:t>%</w:t>
      </w:r>
      <w:r w:rsidRPr="001F412A">
        <w:rPr>
          <w:rFonts w:ascii="仿宋" w:eastAsia="仿宋" w:hAnsi="仿宋" w:cstheme="minorBidi" w:hint="eastAsia"/>
          <w:color w:val="auto"/>
          <w:kern w:val="2"/>
          <w:sz w:val="32"/>
          <w:szCs w:val="32"/>
        </w:rPr>
        <w:t>，</w:t>
      </w:r>
      <w:r w:rsidR="0001719F" w:rsidRPr="001F412A">
        <w:rPr>
          <w:rFonts w:ascii="仿宋" w:eastAsia="仿宋" w:hAnsi="仿宋" w:cstheme="minorBidi" w:hint="eastAsia"/>
          <w:color w:val="auto"/>
          <w:kern w:val="2"/>
          <w:sz w:val="32"/>
          <w:szCs w:val="32"/>
        </w:rPr>
        <w:t>主</w:t>
      </w:r>
      <w:r w:rsidR="0001719F" w:rsidRPr="001F412A">
        <w:rPr>
          <w:rFonts w:ascii="仿宋" w:eastAsia="仿宋" w:hAnsi="仿宋" w:cstheme="minorBidi"/>
          <w:color w:val="auto"/>
          <w:kern w:val="2"/>
          <w:sz w:val="32"/>
          <w:szCs w:val="32"/>
        </w:rPr>
        <w:t>要是增加</w:t>
      </w:r>
      <w:r w:rsidR="0001719F" w:rsidRPr="001F412A">
        <w:rPr>
          <w:rFonts w:ascii="仿宋" w:eastAsia="仿宋" w:hAnsi="仿宋" w:cstheme="minorBidi" w:hint="eastAsia"/>
          <w:color w:val="auto"/>
          <w:kern w:val="2"/>
          <w:sz w:val="32"/>
          <w:szCs w:val="32"/>
        </w:rPr>
        <w:t>了2020年土壤污染防治专项资金（土壤监测能力建设）。</w:t>
      </w:r>
    </w:p>
    <w:p w:rsidR="0001719F" w:rsidRPr="001F412A" w:rsidRDefault="008A2021" w:rsidP="000F33B2">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w:t>
      </w:r>
      <w:r w:rsidR="0001719F" w:rsidRPr="001F412A">
        <w:rPr>
          <w:rFonts w:ascii="仿宋" w:eastAsia="仿宋" w:hAnsi="仿宋" w:cstheme="minorBidi" w:hint="eastAsia"/>
          <w:color w:val="auto"/>
          <w:kern w:val="2"/>
          <w:sz w:val="32"/>
          <w:szCs w:val="32"/>
        </w:rPr>
        <w:t>省</w:t>
      </w:r>
      <w:r w:rsidR="0001719F" w:rsidRPr="001F412A">
        <w:rPr>
          <w:rFonts w:ascii="仿宋" w:eastAsia="仿宋" w:hAnsi="仿宋" w:cstheme="minorBidi"/>
          <w:color w:val="auto"/>
          <w:kern w:val="2"/>
          <w:sz w:val="32"/>
          <w:szCs w:val="32"/>
        </w:rPr>
        <w:t>级</w:t>
      </w:r>
      <w:r w:rsidRPr="001F412A">
        <w:rPr>
          <w:rFonts w:ascii="仿宋" w:eastAsia="仿宋" w:hAnsi="仿宋" w:cstheme="minorBidi" w:hint="eastAsia"/>
          <w:color w:val="auto"/>
          <w:kern w:val="2"/>
          <w:sz w:val="32"/>
          <w:szCs w:val="32"/>
        </w:rPr>
        <w:t>财政</w:t>
      </w:r>
      <w:r w:rsidRPr="001F412A">
        <w:rPr>
          <w:rFonts w:ascii="仿宋" w:eastAsia="仿宋" w:hAnsi="仿宋" w:cstheme="minorBidi"/>
          <w:color w:val="auto"/>
          <w:kern w:val="2"/>
          <w:sz w:val="32"/>
          <w:szCs w:val="32"/>
        </w:rPr>
        <w:t>拨款支出</w:t>
      </w:r>
      <w:r w:rsidRPr="001F412A">
        <w:rPr>
          <w:rFonts w:ascii="仿宋" w:eastAsia="仿宋" w:hAnsi="仿宋" w:cstheme="minorBidi" w:hint="eastAsia"/>
          <w:color w:val="auto"/>
          <w:kern w:val="2"/>
          <w:sz w:val="32"/>
          <w:szCs w:val="32"/>
        </w:rPr>
        <w:t>75.44万</w:t>
      </w:r>
      <w:r w:rsidRPr="001F412A">
        <w:rPr>
          <w:rFonts w:ascii="仿宋" w:eastAsia="仿宋" w:hAnsi="仿宋" w:cstheme="minorBidi"/>
          <w:color w:val="auto"/>
          <w:kern w:val="2"/>
          <w:sz w:val="32"/>
          <w:szCs w:val="32"/>
        </w:rPr>
        <w:t>元</w:t>
      </w:r>
      <w:r w:rsidR="0001719F" w:rsidRPr="001F412A">
        <w:rPr>
          <w:rFonts w:ascii="仿宋" w:eastAsia="仿宋" w:hAnsi="仿宋" w:cstheme="minorBidi" w:hint="eastAsia"/>
          <w:color w:val="auto"/>
          <w:kern w:val="2"/>
          <w:sz w:val="32"/>
          <w:szCs w:val="32"/>
        </w:rPr>
        <w:t>（</w:t>
      </w:r>
      <w:r w:rsidR="0001719F" w:rsidRPr="001F412A">
        <w:rPr>
          <w:rFonts w:ascii="仿宋" w:eastAsia="仿宋" w:hAnsi="仿宋" w:cstheme="minorBidi"/>
          <w:color w:val="auto"/>
          <w:kern w:val="2"/>
          <w:sz w:val="32"/>
          <w:szCs w:val="32"/>
        </w:rPr>
        <w:t>决算报表数）</w:t>
      </w:r>
      <w:r w:rsidRPr="001F412A">
        <w:rPr>
          <w:rFonts w:ascii="仿宋" w:eastAsia="仿宋" w:hAnsi="仿宋" w:cstheme="minorBidi"/>
          <w:color w:val="auto"/>
          <w:kern w:val="2"/>
          <w:sz w:val="32"/>
          <w:szCs w:val="32"/>
        </w:rPr>
        <w:t>，</w:t>
      </w:r>
      <w:r w:rsidR="0001719F" w:rsidRPr="001F412A">
        <w:rPr>
          <w:rFonts w:ascii="仿宋" w:eastAsia="仿宋" w:hAnsi="仿宋" w:cstheme="minorBidi" w:hint="eastAsia"/>
          <w:color w:val="auto"/>
          <w:kern w:val="2"/>
          <w:sz w:val="32"/>
          <w:szCs w:val="32"/>
        </w:rPr>
        <w:t>市级</w:t>
      </w:r>
      <w:r w:rsidR="0001719F" w:rsidRPr="001F412A">
        <w:rPr>
          <w:rFonts w:ascii="仿宋" w:eastAsia="仿宋" w:hAnsi="仿宋" w:cstheme="minorBidi"/>
          <w:color w:val="auto"/>
          <w:kern w:val="2"/>
          <w:sz w:val="32"/>
          <w:szCs w:val="32"/>
        </w:rPr>
        <w:t>财政拨款支出</w:t>
      </w:r>
      <w:r w:rsidR="0001719F" w:rsidRPr="001F412A">
        <w:rPr>
          <w:rFonts w:ascii="仿宋" w:eastAsia="仿宋" w:hAnsi="仿宋" w:cstheme="minorBidi" w:hint="eastAsia"/>
          <w:color w:val="auto"/>
          <w:kern w:val="2"/>
          <w:sz w:val="32"/>
          <w:szCs w:val="32"/>
        </w:rPr>
        <w:t>3544.57万</w:t>
      </w:r>
      <w:r w:rsidR="0001719F" w:rsidRPr="001F412A">
        <w:rPr>
          <w:rFonts w:ascii="仿宋" w:eastAsia="仿宋" w:hAnsi="仿宋" w:cstheme="minorBidi"/>
          <w:color w:val="auto"/>
          <w:kern w:val="2"/>
          <w:sz w:val="32"/>
          <w:szCs w:val="32"/>
        </w:rPr>
        <w:t>元，</w:t>
      </w:r>
      <w:r w:rsidR="0001719F" w:rsidRPr="001F412A">
        <w:rPr>
          <w:rFonts w:ascii="仿宋" w:eastAsia="仿宋" w:hAnsi="仿宋" w:cstheme="minorBidi" w:hint="eastAsia"/>
          <w:color w:val="auto"/>
          <w:kern w:val="2"/>
          <w:sz w:val="32"/>
          <w:szCs w:val="32"/>
        </w:rPr>
        <w:t>省</w:t>
      </w:r>
      <w:r w:rsidR="0001719F" w:rsidRPr="001F412A">
        <w:rPr>
          <w:rFonts w:ascii="仿宋" w:eastAsia="仿宋" w:hAnsi="仿宋" w:cstheme="minorBidi"/>
          <w:color w:val="auto"/>
          <w:kern w:val="2"/>
          <w:sz w:val="32"/>
          <w:szCs w:val="32"/>
        </w:rPr>
        <w:t>、市两级财政拨款</w:t>
      </w:r>
      <w:r w:rsidR="0001719F" w:rsidRPr="001F412A">
        <w:rPr>
          <w:rFonts w:ascii="仿宋" w:eastAsia="仿宋" w:hAnsi="仿宋" w:cstheme="minorBidi" w:hint="eastAsia"/>
          <w:color w:val="auto"/>
          <w:kern w:val="2"/>
          <w:sz w:val="32"/>
          <w:szCs w:val="32"/>
        </w:rPr>
        <w:t>支</w:t>
      </w:r>
      <w:r w:rsidR="0001719F" w:rsidRPr="001F412A">
        <w:rPr>
          <w:rFonts w:ascii="仿宋" w:eastAsia="仿宋" w:hAnsi="仿宋" w:cstheme="minorBidi"/>
          <w:color w:val="auto"/>
          <w:kern w:val="2"/>
          <w:sz w:val="32"/>
          <w:szCs w:val="32"/>
        </w:rPr>
        <w:t>出合计</w:t>
      </w:r>
      <w:r w:rsidR="0001719F" w:rsidRPr="001F412A">
        <w:rPr>
          <w:rFonts w:ascii="仿宋" w:eastAsia="仿宋" w:hAnsi="仿宋" w:cstheme="minorBidi" w:hint="eastAsia"/>
          <w:color w:val="auto"/>
          <w:kern w:val="2"/>
          <w:sz w:val="32"/>
          <w:szCs w:val="32"/>
        </w:rPr>
        <w:t>3620.01万</w:t>
      </w:r>
      <w:r w:rsidR="0001719F" w:rsidRPr="001F412A">
        <w:rPr>
          <w:rFonts w:ascii="仿宋" w:eastAsia="仿宋" w:hAnsi="仿宋" w:cstheme="minorBidi"/>
          <w:color w:val="auto"/>
          <w:kern w:val="2"/>
          <w:sz w:val="32"/>
          <w:szCs w:val="32"/>
        </w:rPr>
        <w:t>元，与上年相比</w:t>
      </w:r>
      <w:r w:rsidR="0001719F" w:rsidRPr="001F412A">
        <w:rPr>
          <w:rFonts w:ascii="仿宋" w:eastAsia="仿宋" w:hAnsi="仿宋" w:cstheme="minorBidi" w:hint="eastAsia"/>
          <w:color w:val="auto"/>
          <w:kern w:val="2"/>
          <w:sz w:val="32"/>
          <w:szCs w:val="32"/>
        </w:rPr>
        <w:t>，</w:t>
      </w:r>
      <w:r w:rsidR="0001719F" w:rsidRPr="001F412A">
        <w:rPr>
          <w:rFonts w:ascii="仿宋" w:eastAsia="仿宋" w:hAnsi="仿宋" w:cstheme="minorBidi"/>
          <w:color w:val="auto"/>
          <w:kern w:val="2"/>
          <w:sz w:val="32"/>
          <w:szCs w:val="32"/>
        </w:rPr>
        <w:t>减少</w:t>
      </w:r>
      <w:r w:rsidR="0001719F" w:rsidRPr="001F412A">
        <w:rPr>
          <w:rFonts w:ascii="仿宋" w:eastAsia="仿宋" w:hAnsi="仿宋" w:cstheme="minorBidi" w:hint="eastAsia"/>
          <w:color w:val="auto"/>
          <w:kern w:val="2"/>
          <w:sz w:val="32"/>
          <w:szCs w:val="32"/>
        </w:rPr>
        <w:t>271.53万</w:t>
      </w:r>
      <w:r w:rsidR="0001719F" w:rsidRPr="001F412A">
        <w:rPr>
          <w:rFonts w:ascii="仿宋" w:eastAsia="仿宋" w:hAnsi="仿宋" w:cstheme="minorBidi"/>
          <w:color w:val="auto"/>
          <w:kern w:val="2"/>
          <w:sz w:val="32"/>
          <w:szCs w:val="32"/>
        </w:rPr>
        <w:t>元，</w:t>
      </w:r>
      <w:r w:rsidR="007732BB" w:rsidRPr="001F412A">
        <w:rPr>
          <w:rFonts w:ascii="仿宋" w:eastAsia="仿宋" w:hAnsi="仿宋" w:cstheme="minorBidi" w:hint="eastAsia"/>
          <w:color w:val="auto"/>
          <w:kern w:val="2"/>
          <w:sz w:val="32"/>
          <w:szCs w:val="32"/>
        </w:rPr>
        <w:t>减少6.98</w:t>
      </w:r>
      <w:r w:rsidR="007732BB" w:rsidRPr="001F412A">
        <w:rPr>
          <w:rFonts w:ascii="仿宋" w:eastAsia="仿宋" w:hAnsi="仿宋" w:cstheme="minorBidi"/>
          <w:color w:val="auto"/>
          <w:kern w:val="2"/>
          <w:sz w:val="32"/>
          <w:szCs w:val="32"/>
        </w:rPr>
        <w:t>%，</w:t>
      </w:r>
      <w:r w:rsidR="0001719F" w:rsidRPr="001F412A">
        <w:rPr>
          <w:rFonts w:ascii="仿宋" w:eastAsia="仿宋" w:hAnsi="仿宋" w:cstheme="minorBidi"/>
          <w:color w:val="auto"/>
          <w:kern w:val="2"/>
          <w:sz w:val="32"/>
          <w:szCs w:val="32"/>
        </w:rPr>
        <w:t>主要是</w:t>
      </w:r>
      <w:r w:rsidR="0050599E" w:rsidRPr="001F412A">
        <w:rPr>
          <w:rFonts w:ascii="仿宋" w:eastAsia="仿宋" w:hAnsi="仿宋" w:cstheme="minorBidi" w:hint="eastAsia"/>
          <w:color w:val="auto"/>
          <w:kern w:val="2"/>
          <w:sz w:val="32"/>
          <w:szCs w:val="32"/>
        </w:rPr>
        <w:t>减少了</w:t>
      </w:r>
      <w:r w:rsidR="0001719F" w:rsidRPr="001F412A">
        <w:rPr>
          <w:rFonts w:ascii="仿宋" w:eastAsia="仿宋" w:hAnsi="仿宋" w:cstheme="minorBidi"/>
          <w:color w:val="auto"/>
          <w:kern w:val="2"/>
          <w:sz w:val="32"/>
          <w:szCs w:val="32"/>
        </w:rPr>
        <w:t>市</w:t>
      </w:r>
      <w:r w:rsidR="0001719F" w:rsidRPr="001F412A">
        <w:rPr>
          <w:rFonts w:ascii="仿宋" w:eastAsia="仿宋" w:hAnsi="仿宋" w:cstheme="minorBidi" w:hint="eastAsia"/>
          <w:color w:val="auto"/>
          <w:kern w:val="2"/>
          <w:sz w:val="32"/>
          <w:szCs w:val="32"/>
        </w:rPr>
        <w:t>级</w:t>
      </w:r>
      <w:r w:rsidR="0001719F" w:rsidRPr="001F412A">
        <w:rPr>
          <w:rFonts w:ascii="仿宋" w:eastAsia="仿宋" w:hAnsi="仿宋" w:cstheme="minorBidi"/>
          <w:color w:val="auto"/>
          <w:kern w:val="2"/>
          <w:sz w:val="32"/>
          <w:szCs w:val="32"/>
        </w:rPr>
        <w:t>公共项目</w:t>
      </w:r>
      <w:r w:rsidR="0050599E" w:rsidRPr="001F412A">
        <w:rPr>
          <w:rFonts w:ascii="仿宋" w:eastAsia="仿宋" w:hAnsi="仿宋" w:cstheme="minorBidi" w:hint="eastAsia"/>
          <w:color w:val="auto"/>
          <w:kern w:val="2"/>
          <w:sz w:val="32"/>
          <w:szCs w:val="32"/>
        </w:rPr>
        <w:t>的</w:t>
      </w:r>
      <w:r w:rsidR="0050599E" w:rsidRPr="001F412A">
        <w:rPr>
          <w:rFonts w:ascii="仿宋" w:eastAsia="仿宋" w:hAnsi="仿宋" w:cstheme="minorBidi"/>
          <w:color w:val="auto"/>
          <w:kern w:val="2"/>
          <w:sz w:val="32"/>
          <w:szCs w:val="32"/>
        </w:rPr>
        <w:t>专项</w:t>
      </w:r>
      <w:r w:rsidR="0001719F" w:rsidRPr="001F412A">
        <w:rPr>
          <w:rFonts w:ascii="仿宋" w:eastAsia="仿宋" w:hAnsi="仿宋" w:cstheme="minorBidi" w:hint="eastAsia"/>
          <w:color w:val="auto"/>
          <w:kern w:val="2"/>
          <w:sz w:val="32"/>
          <w:szCs w:val="32"/>
        </w:rPr>
        <w:t>支</w:t>
      </w:r>
      <w:r w:rsidR="0001719F" w:rsidRPr="001F412A">
        <w:rPr>
          <w:rFonts w:ascii="仿宋" w:eastAsia="仿宋" w:hAnsi="仿宋" w:cstheme="minorBidi"/>
          <w:color w:val="auto"/>
          <w:kern w:val="2"/>
          <w:sz w:val="32"/>
          <w:szCs w:val="32"/>
        </w:rPr>
        <w:t>出。</w:t>
      </w:r>
    </w:p>
    <w:p w:rsidR="00DD5FE9" w:rsidRPr="001F412A" w:rsidRDefault="00DD5FE9" w:rsidP="00B448FD">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五、一般公共预算财政拨款支出决算情况说明</w:t>
      </w:r>
    </w:p>
    <w:p w:rsidR="00CE76A0" w:rsidRPr="001F412A" w:rsidRDefault="00CE76A0" w:rsidP="00B85D8B">
      <w:pPr>
        <w:pStyle w:val="Default"/>
        <w:ind w:firstLineChars="200" w:firstLine="643"/>
        <w:rPr>
          <w:rFonts w:asciiTheme="minorEastAsia" w:eastAsiaTheme="minorEastAsia" w:hAnsiTheme="minorEastAsia"/>
          <w:b/>
          <w:color w:val="auto"/>
          <w:sz w:val="32"/>
          <w:szCs w:val="32"/>
        </w:rPr>
      </w:pPr>
      <w:r w:rsidRPr="001F412A">
        <w:rPr>
          <w:rFonts w:asciiTheme="minorEastAsia" w:eastAsiaTheme="minorEastAsia" w:hAnsiTheme="minorEastAsia" w:hint="eastAsia"/>
          <w:b/>
          <w:color w:val="auto"/>
          <w:sz w:val="32"/>
          <w:szCs w:val="32"/>
        </w:rPr>
        <w:t>（一）财政拨款支出决算总体情况</w:t>
      </w:r>
    </w:p>
    <w:p w:rsidR="00C519A0" w:rsidRPr="001F412A" w:rsidRDefault="00C519A0" w:rsidP="00C519A0">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2020年省</w:t>
      </w:r>
      <w:r w:rsidRPr="001F412A">
        <w:rPr>
          <w:rFonts w:ascii="仿宋" w:eastAsia="仿宋" w:hAnsi="仿宋" w:cstheme="minorBidi"/>
          <w:color w:val="auto"/>
          <w:kern w:val="2"/>
          <w:sz w:val="32"/>
          <w:szCs w:val="32"/>
        </w:rPr>
        <w:t>级</w:t>
      </w:r>
      <w:r w:rsidRPr="001F412A">
        <w:rPr>
          <w:rFonts w:ascii="仿宋" w:eastAsia="仿宋" w:hAnsi="仿宋" w:cstheme="minorBidi" w:hint="eastAsia"/>
          <w:color w:val="auto"/>
          <w:kern w:val="2"/>
          <w:sz w:val="32"/>
          <w:szCs w:val="32"/>
        </w:rPr>
        <w:t>财政</w:t>
      </w:r>
      <w:r w:rsidRPr="001F412A">
        <w:rPr>
          <w:rFonts w:ascii="仿宋" w:eastAsia="仿宋" w:hAnsi="仿宋" w:cstheme="minorBidi"/>
          <w:color w:val="auto"/>
          <w:kern w:val="2"/>
          <w:sz w:val="32"/>
          <w:szCs w:val="32"/>
        </w:rPr>
        <w:t>拨款支出</w:t>
      </w:r>
      <w:r w:rsidRPr="001F412A">
        <w:rPr>
          <w:rFonts w:ascii="仿宋" w:eastAsia="仿宋" w:hAnsi="仿宋" w:cstheme="minorBidi" w:hint="eastAsia"/>
          <w:color w:val="auto"/>
          <w:kern w:val="2"/>
          <w:sz w:val="32"/>
          <w:szCs w:val="32"/>
        </w:rPr>
        <w:t>75.44万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w:t>
      </w:r>
      <w:r w:rsidRPr="001F412A">
        <w:rPr>
          <w:rFonts w:ascii="仿宋" w:eastAsia="仿宋" w:hAnsi="仿宋" w:cstheme="minorBidi"/>
          <w:color w:val="auto"/>
          <w:kern w:val="2"/>
          <w:sz w:val="32"/>
          <w:szCs w:val="32"/>
        </w:rPr>
        <w:t>决算报表数），</w:t>
      </w:r>
      <w:r w:rsidRPr="001F412A">
        <w:rPr>
          <w:rFonts w:ascii="仿宋" w:eastAsia="仿宋" w:hAnsi="仿宋" w:cstheme="minorBidi" w:hint="eastAsia"/>
          <w:color w:val="auto"/>
          <w:kern w:val="2"/>
          <w:sz w:val="32"/>
          <w:szCs w:val="32"/>
        </w:rPr>
        <w:t>市级</w:t>
      </w:r>
      <w:r w:rsidRPr="001F412A">
        <w:rPr>
          <w:rFonts w:ascii="仿宋" w:eastAsia="仿宋" w:hAnsi="仿宋" w:cstheme="minorBidi"/>
          <w:color w:val="auto"/>
          <w:kern w:val="2"/>
          <w:sz w:val="32"/>
          <w:szCs w:val="32"/>
        </w:rPr>
        <w:t>财政拨款支出</w:t>
      </w:r>
      <w:r w:rsidRPr="001F412A">
        <w:rPr>
          <w:rFonts w:ascii="仿宋" w:eastAsia="仿宋" w:hAnsi="仿宋" w:cstheme="minorBidi" w:hint="eastAsia"/>
          <w:color w:val="auto"/>
          <w:kern w:val="2"/>
          <w:sz w:val="32"/>
          <w:szCs w:val="32"/>
        </w:rPr>
        <w:t>3544.57万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省</w:t>
      </w:r>
      <w:r w:rsidRPr="001F412A">
        <w:rPr>
          <w:rFonts w:ascii="仿宋" w:eastAsia="仿宋" w:hAnsi="仿宋" w:cstheme="minorBidi"/>
          <w:color w:val="auto"/>
          <w:kern w:val="2"/>
          <w:sz w:val="32"/>
          <w:szCs w:val="32"/>
        </w:rPr>
        <w:t>、市两级财政拨款</w:t>
      </w:r>
      <w:r w:rsidRPr="001F412A">
        <w:rPr>
          <w:rFonts w:ascii="仿宋" w:eastAsia="仿宋" w:hAnsi="仿宋" w:cstheme="minorBidi" w:hint="eastAsia"/>
          <w:color w:val="auto"/>
          <w:kern w:val="2"/>
          <w:sz w:val="32"/>
          <w:szCs w:val="32"/>
        </w:rPr>
        <w:t>支</w:t>
      </w:r>
      <w:r w:rsidRPr="001F412A">
        <w:rPr>
          <w:rFonts w:ascii="仿宋" w:eastAsia="仿宋" w:hAnsi="仿宋" w:cstheme="minorBidi"/>
          <w:color w:val="auto"/>
          <w:kern w:val="2"/>
          <w:sz w:val="32"/>
          <w:szCs w:val="32"/>
        </w:rPr>
        <w:t>出合计</w:t>
      </w:r>
      <w:r w:rsidRPr="001F412A">
        <w:rPr>
          <w:rFonts w:ascii="仿宋" w:eastAsia="仿宋" w:hAnsi="仿宋" w:cstheme="minorBidi" w:hint="eastAsia"/>
          <w:color w:val="auto"/>
          <w:kern w:val="2"/>
          <w:sz w:val="32"/>
          <w:szCs w:val="32"/>
        </w:rPr>
        <w:t>3620.01万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占本</w:t>
      </w:r>
      <w:r w:rsidRPr="001F412A">
        <w:rPr>
          <w:rFonts w:ascii="仿宋" w:eastAsia="仿宋" w:hAnsi="仿宋" w:cstheme="minorBidi"/>
          <w:color w:val="auto"/>
          <w:kern w:val="2"/>
          <w:sz w:val="32"/>
          <w:szCs w:val="32"/>
        </w:rPr>
        <w:t>年支出合计的</w:t>
      </w:r>
      <w:r w:rsidRPr="001F412A">
        <w:rPr>
          <w:rFonts w:ascii="仿宋" w:eastAsia="仿宋" w:hAnsi="仿宋" w:cstheme="minorBidi" w:hint="eastAsia"/>
          <w:color w:val="auto"/>
          <w:kern w:val="2"/>
          <w:sz w:val="32"/>
          <w:szCs w:val="32"/>
        </w:rPr>
        <w:t>99.15</w:t>
      </w:r>
      <w:r w:rsidRPr="001F412A">
        <w:rPr>
          <w:rFonts w:ascii="仿宋" w:eastAsia="仿宋" w:hAnsi="仿宋" w:cstheme="minorBidi"/>
          <w:color w:val="auto"/>
          <w:kern w:val="2"/>
          <w:sz w:val="32"/>
          <w:szCs w:val="32"/>
        </w:rPr>
        <w:t>%。</w:t>
      </w:r>
    </w:p>
    <w:p w:rsidR="00CE76A0" w:rsidRPr="001F412A" w:rsidRDefault="00B33BEA" w:rsidP="00B85D8B">
      <w:pPr>
        <w:pStyle w:val="Default"/>
        <w:ind w:firstLineChars="150" w:firstLine="482"/>
        <w:rPr>
          <w:rFonts w:asciiTheme="minorEastAsia" w:eastAsiaTheme="minorEastAsia" w:hAnsiTheme="minorEastAsia"/>
          <w:b/>
          <w:color w:val="auto"/>
          <w:sz w:val="32"/>
          <w:szCs w:val="32"/>
        </w:rPr>
      </w:pPr>
      <w:r w:rsidRPr="001F412A">
        <w:rPr>
          <w:rFonts w:asciiTheme="minorEastAsia" w:eastAsiaTheme="minorEastAsia" w:hAnsiTheme="minorEastAsia" w:hint="eastAsia"/>
          <w:b/>
          <w:color w:val="auto"/>
          <w:sz w:val="32"/>
          <w:szCs w:val="32"/>
        </w:rPr>
        <w:t>（二）财政拨款支出决算结构情况</w:t>
      </w:r>
    </w:p>
    <w:p w:rsidR="0062378F" w:rsidRPr="001F412A" w:rsidRDefault="00B33BEA" w:rsidP="0062378F">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w:t>
      </w:r>
      <w:r w:rsidR="00041E3F" w:rsidRPr="001F412A">
        <w:rPr>
          <w:rFonts w:ascii="仿宋" w:eastAsia="仿宋" w:hAnsi="仿宋" w:cstheme="minorBidi" w:hint="eastAsia"/>
          <w:color w:val="auto"/>
          <w:kern w:val="2"/>
          <w:sz w:val="32"/>
          <w:szCs w:val="32"/>
        </w:rPr>
        <w:t>20</w:t>
      </w:r>
      <w:r w:rsidRPr="001F412A">
        <w:rPr>
          <w:rFonts w:ascii="仿宋" w:eastAsia="仿宋" w:hAnsi="仿宋" w:cstheme="minorBidi" w:hint="eastAsia"/>
          <w:color w:val="auto"/>
          <w:kern w:val="2"/>
          <w:sz w:val="32"/>
          <w:szCs w:val="32"/>
        </w:rPr>
        <w:t>年度</w:t>
      </w:r>
      <w:r w:rsidR="00C519A0" w:rsidRPr="001F412A">
        <w:rPr>
          <w:rFonts w:ascii="仿宋" w:eastAsia="仿宋" w:hAnsi="仿宋" w:cstheme="minorBidi" w:hint="eastAsia"/>
          <w:color w:val="auto"/>
          <w:kern w:val="2"/>
          <w:sz w:val="32"/>
          <w:szCs w:val="32"/>
        </w:rPr>
        <w:t>省、</w:t>
      </w:r>
      <w:r w:rsidR="00C519A0" w:rsidRPr="001F412A">
        <w:rPr>
          <w:rFonts w:ascii="仿宋" w:eastAsia="仿宋" w:hAnsi="仿宋" w:cstheme="minorBidi"/>
          <w:color w:val="auto"/>
          <w:kern w:val="2"/>
          <w:sz w:val="32"/>
          <w:szCs w:val="32"/>
        </w:rPr>
        <w:t>市两级</w:t>
      </w:r>
      <w:r w:rsidRPr="001F412A">
        <w:rPr>
          <w:rFonts w:ascii="仿宋" w:eastAsia="仿宋" w:hAnsi="仿宋" w:cstheme="minorBidi" w:hint="eastAsia"/>
          <w:color w:val="auto"/>
          <w:kern w:val="2"/>
          <w:sz w:val="32"/>
          <w:szCs w:val="32"/>
        </w:rPr>
        <w:t>财政拨款支出</w:t>
      </w:r>
      <w:r w:rsidR="00C519A0" w:rsidRPr="001F412A">
        <w:rPr>
          <w:rFonts w:ascii="仿宋" w:eastAsia="仿宋" w:hAnsi="仿宋" w:cstheme="minorBidi" w:hint="eastAsia"/>
          <w:color w:val="auto"/>
          <w:kern w:val="2"/>
          <w:sz w:val="32"/>
          <w:szCs w:val="32"/>
        </w:rPr>
        <w:t>3620.01</w:t>
      </w:r>
      <w:r w:rsidRPr="001F412A">
        <w:rPr>
          <w:rFonts w:ascii="仿宋" w:eastAsia="仿宋" w:hAnsi="仿宋" w:cstheme="minorBidi" w:hint="eastAsia"/>
          <w:color w:val="auto"/>
          <w:kern w:val="2"/>
          <w:sz w:val="32"/>
          <w:szCs w:val="32"/>
        </w:rPr>
        <w:t>万元，主要用于</w:t>
      </w:r>
      <w:r w:rsidR="00C519A0" w:rsidRPr="001F412A">
        <w:rPr>
          <w:rFonts w:ascii="仿宋" w:eastAsia="仿宋" w:hAnsi="仿宋" w:cstheme="minorBidi" w:hint="eastAsia"/>
          <w:color w:val="auto"/>
          <w:kern w:val="2"/>
          <w:sz w:val="32"/>
          <w:szCs w:val="32"/>
        </w:rPr>
        <w:t>以</w:t>
      </w:r>
      <w:r w:rsidR="00C519A0" w:rsidRPr="001F412A">
        <w:rPr>
          <w:rFonts w:ascii="仿宋" w:eastAsia="仿宋" w:hAnsi="仿宋" w:cstheme="minorBidi"/>
          <w:color w:val="auto"/>
          <w:kern w:val="2"/>
          <w:sz w:val="32"/>
          <w:szCs w:val="32"/>
        </w:rPr>
        <w:t>下方面：</w:t>
      </w:r>
      <w:r w:rsidR="0056571F" w:rsidRPr="001F412A">
        <w:rPr>
          <w:rFonts w:ascii="仿宋" w:eastAsia="仿宋" w:hAnsi="仿宋" w:cstheme="minorBidi" w:hint="eastAsia"/>
          <w:color w:val="auto"/>
          <w:kern w:val="2"/>
          <w:sz w:val="32"/>
          <w:szCs w:val="32"/>
        </w:rPr>
        <w:t>社会</w:t>
      </w:r>
      <w:r w:rsidR="0056571F" w:rsidRPr="001F412A">
        <w:rPr>
          <w:rFonts w:ascii="仿宋" w:eastAsia="仿宋" w:hAnsi="仿宋" w:cstheme="minorBidi"/>
          <w:color w:val="auto"/>
          <w:kern w:val="2"/>
          <w:sz w:val="32"/>
          <w:szCs w:val="32"/>
        </w:rPr>
        <w:t>保障和</w:t>
      </w:r>
      <w:r w:rsidR="0056571F" w:rsidRPr="001F412A">
        <w:rPr>
          <w:rFonts w:ascii="仿宋" w:eastAsia="仿宋" w:hAnsi="仿宋" w:cstheme="minorBidi" w:hint="eastAsia"/>
          <w:color w:val="auto"/>
          <w:kern w:val="2"/>
          <w:sz w:val="32"/>
          <w:szCs w:val="32"/>
        </w:rPr>
        <w:t>就</w:t>
      </w:r>
      <w:r w:rsidR="0056571F" w:rsidRPr="001F412A">
        <w:rPr>
          <w:rFonts w:ascii="仿宋" w:eastAsia="仿宋" w:hAnsi="仿宋" w:cstheme="minorBidi"/>
          <w:color w:val="auto"/>
          <w:kern w:val="2"/>
          <w:sz w:val="32"/>
          <w:szCs w:val="32"/>
        </w:rPr>
        <w:t>业支出</w:t>
      </w:r>
      <w:r w:rsidR="0056571F" w:rsidRPr="001F412A">
        <w:rPr>
          <w:rFonts w:ascii="仿宋" w:eastAsia="仿宋" w:hAnsi="仿宋" w:cstheme="minorBidi" w:hint="eastAsia"/>
          <w:color w:val="auto"/>
          <w:kern w:val="2"/>
          <w:sz w:val="32"/>
          <w:szCs w:val="32"/>
        </w:rPr>
        <w:t>8.44万</w:t>
      </w:r>
      <w:r w:rsidR="0056571F" w:rsidRPr="001F412A">
        <w:rPr>
          <w:rFonts w:ascii="仿宋" w:eastAsia="仿宋" w:hAnsi="仿宋" w:cstheme="minorBidi"/>
          <w:color w:val="auto"/>
          <w:kern w:val="2"/>
          <w:sz w:val="32"/>
          <w:szCs w:val="32"/>
        </w:rPr>
        <w:t>元，占</w:t>
      </w:r>
      <w:r w:rsidR="0056571F" w:rsidRPr="001F412A">
        <w:rPr>
          <w:rFonts w:ascii="仿宋" w:eastAsia="仿宋" w:hAnsi="仿宋" w:cstheme="minorBidi" w:hint="eastAsia"/>
          <w:color w:val="auto"/>
          <w:kern w:val="2"/>
          <w:sz w:val="32"/>
          <w:szCs w:val="32"/>
        </w:rPr>
        <w:t>0.23</w:t>
      </w:r>
      <w:r w:rsidR="0056571F" w:rsidRPr="001F412A">
        <w:rPr>
          <w:rFonts w:ascii="仿宋" w:eastAsia="仿宋" w:hAnsi="仿宋" w:cstheme="minorBidi"/>
          <w:color w:val="auto"/>
          <w:kern w:val="2"/>
          <w:sz w:val="32"/>
          <w:szCs w:val="32"/>
        </w:rPr>
        <w:t>%</w:t>
      </w:r>
      <w:r w:rsidR="0056571F" w:rsidRPr="001F412A">
        <w:rPr>
          <w:rFonts w:ascii="仿宋" w:eastAsia="仿宋" w:hAnsi="仿宋" w:cstheme="minorBidi" w:hint="eastAsia"/>
          <w:color w:val="auto"/>
          <w:kern w:val="2"/>
          <w:sz w:val="32"/>
          <w:szCs w:val="32"/>
        </w:rPr>
        <w:t>；</w:t>
      </w:r>
      <w:r w:rsidR="002A4425" w:rsidRPr="001F412A">
        <w:rPr>
          <w:rFonts w:ascii="仿宋" w:eastAsia="仿宋" w:hAnsi="仿宋" w:cstheme="minorBidi" w:hint="eastAsia"/>
          <w:color w:val="auto"/>
          <w:kern w:val="2"/>
          <w:sz w:val="32"/>
          <w:szCs w:val="32"/>
        </w:rPr>
        <w:t>节</w:t>
      </w:r>
      <w:r w:rsidR="002A4425" w:rsidRPr="001F412A">
        <w:rPr>
          <w:rFonts w:ascii="仿宋" w:eastAsia="仿宋" w:hAnsi="仿宋" w:cstheme="minorBidi"/>
          <w:color w:val="auto"/>
          <w:kern w:val="2"/>
          <w:sz w:val="32"/>
          <w:szCs w:val="32"/>
        </w:rPr>
        <w:t>能环保支出</w:t>
      </w:r>
      <w:r w:rsidR="0056571F" w:rsidRPr="001F412A">
        <w:rPr>
          <w:rFonts w:ascii="仿宋" w:eastAsia="仿宋" w:hAnsi="仿宋" w:cstheme="minorBidi" w:hint="eastAsia"/>
          <w:color w:val="auto"/>
          <w:kern w:val="2"/>
          <w:sz w:val="32"/>
          <w:szCs w:val="32"/>
        </w:rPr>
        <w:t>3611.57</w:t>
      </w:r>
      <w:r w:rsidR="002A4425" w:rsidRPr="001F412A">
        <w:rPr>
          <w:rFonts w:ascii="仿宋" w:eastAsia="仿宋" w:hAnsi="仿宋" w:cstheme="minorBidi" w:hint="eastAsia"/>
          <w:color w:val="auto"/>
          <w:kern w:val="2"/>
          <w:sz w:val="32"/>
          <w:szCs w:val="32"/>
        </w:rPr>
        <w:t>万</w:t>
      </w:r>
      <w:r w:rsidR="002A4425" w:rsidRPr="001F412A">
        <w:rPr>
          <w:rFonts w:ascii="仿宋" w:eastAsia="仿宋" w:hAnsi="仿宋" w:cstheme="minorBidi"/>
          <w:color w:val="auto"/>
          <w:kern w:val="2"/>
          <w:sz w:val="32"/>
          <w:szCs w:val="32"/>
        </w:rPr>
        <w:t>元，</w:t>
      </w:r>
      <w:r w:rsidR="0062378F" w:rsidRPr="001F412A">
        <w:rPr>
          <w:rFonts w:ascii="仿宋" w:eastAsia="仿宋" w:hAnsi="仿宋" w:cstheme="minorBidi" w:hint="eastAsia"/>
          <w:color w:val="auto"/>
          <w:kern w:val="2"/>
          <w:sz w:val="32"/>
          <w:szCs w:val="32"/>
        </w:rPr>
        <w:t>占</w:t>
      </w:r>
      <w:r w:rsidR="0056571F" w:rsidRPr="001F412A">
        <w:rPr>
          <w:rFonts w:ascii="仿宋" w:eastAsia="仿宋" w:hAnsi="仿宋" w:cstheme="minorBidi" w:hint="eastAsia"/>
          <w:color w:val="auto"/>
          <w:kern w:val="2"/>
          <w:sz w:val="32"/>
          <w:szCs w:val="32"/>
        </w:rPr>
        <w:t>99.77</w:t>
      </w:r>
      <w:r w:rsidR="0062378F" w:rsidRPr="001F412A">
        <w:rPr>
          <w:rFonts w:ascii="仿宋" w:eastAsia="仿宋" w:hAnsi="仿宋" w:cstheme="minorBidi" w:hint="eastAsia"/>
          <w:color w:val="auto"/>
          <w:kern w:val="2"/>
          <w:sz w:val="32"/>
          <w:szCs w:val="32"/>
        </w:rPr>
        <w:t>%</w:t>
      </w:r>
      <w:r w:rsidR="002A4425" w:rsidRPr="001F412A">
        <w:rPr>
          <w:rFonts w:ascii="仿宋" w:eastAsia="仿宋" w:hAnsi="仿宋" w:cstheme="minorBidi" w:hint="eastAsia"/>
          <w:color w:val="auto"/>
          <w:kern w:val="2"/>
          <w:sz w:val="32"/>
          <w:szCs w:val="32"/>
        </w:rPr>
        <w:t>。</w:t>
      </w:r>
    </w:p>
    <w:p w:rsidR="00CE76A0" w:rsidRPr="001F412A" w:rsidRDefault="0062378F" w:rsidP="00F02F60">
      <w:pPr>
        <w:pStyle w:val="Default"/>
        <w:ind w:firstLineChars="150" w:firstLine="482"/>
        <w:rPr>
          <w:rFonts w:asciiTheme="minorEastAsia" w:eastAsiaTheme="minorEastAsia" w:hAnsiTheme="minorEastAsia"/>
          <w:b/>
          <w:color w:val="auto"/>
          <w:sz w:val="32"/>
          <w:szCs w:val="32"/>
        </w:rPr>
      </w:pPr>
      <w:r w:rsidRPr="001F412A">
        <w:rPr>
          <w:rFonts w:asciiTheme="minorEastAsia" w:eastAsiaTheme="minorEastAsia" w:hAnsiTheme="minorEastAsia" w:hint="eastAsia"/>
          <w:b/>
          <w:color w:val="auto"/>
          <w:sz w:val="32"/>
          <w:szCs w:val="32"/>
        </w:rPr>
        <w:t>（三）财政拨款支出决算具体情况</w:t>
      </w:r>
    </w:p>
    <w:p w:rsidR="0062378F" w:rsidRPr="001F412A" w:rsidRDefault="0062378F" w:rsidP="00CB6ED5">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w:t>
      </w:r>
      <w:r w:rsidR="00041E3F" w:rsidRPr="001F412A">
        <w:rPr>
          <w:rFonts w:ascii="仿宋" w:eastAsia="仿宋" w:hAnsi="仿宋" w:cstheme="minorBidi" w:hint="eastAsia"/>
          <w:color w:val="auto"/>
          <w:kern w:val="2"/>
          <w:sz w:val="32"/>
          <w:szCs w:val="32"/>
        </w:rPr>
        <w:t>20</w:t>
      </w:r>
      <w:r w:rsidRPr="001F412A">
        <w:rPr>
          <w:rFonts w:ascii="仿宋" w:eastAsia="仿宋" w:hAnsi="仿宋" w:cstheme="minorBidi" w:hint="eastAsia"/>
          <w:color w:val="auto"/>
          <w:kern w:val="2"/>
          <w:sz w:val="32"/>
          <w:szCs w:val="32"/>
        </w:rPr>
        <w:t>年度</w:t>
      </w:r>
      <w:r w:rsidR="00CB6ED5" w:rsidRPr="001F412A">
        <w:rPr>
          <w:rFonts w:ascii="仿宋" w:eastAsia="仿宋" w:hAnsi="仿宋" w:cstheme="minorBidi" w:hint="eastAsia"/>
          <w:color w:val="auto"/>
          <w:kern w:val="2"/>
          <w:sz w:val="32"/>
          <w:szCs w:val="32"/>
        </w:rPr>
        <w:t>省、</w:t>
      </w:r>
      <w:r w:rsidR="00CB6ED5" w:rsidRPr="001F412A">
        <w:rPr>
          <w:rFonts w:ascii="仿宋" w:eastAsia="仿宋" w:hAnsi="仿宋" w:cstheme="minorBidi"/>
          <w:color w:val="auto"/>
          <w:kern w:val="2"/>
          <w:sz w:val="32"/>
          <w:szCs w:val="32"/>
        </w:rPr>
        <w:t>市两级</w:t>
      </w:r>
      <w:r w:rsidRPr="001F412A">
        <w:rPr>
          <w:rFonts w:ascii="仿宋" w:eastAsia="仿宋" w:hAnsi="仿宋" w:cstheme="minorBidi" w:hint="eastAsia"/>
          <w:color w:val="auto"/>
          <w:kern w:val="2"/>
          <w:sz w:val="32"/>
          <w:szCs w:val="32"/>
        </w:rPr>
        <w:t>财政拨款支出年初预算数为</w:t>
      </w:r>
      <w:r w:rsidR="00F02F60" w:rsidRPr="001F412A">
        <w:rPr>
          <w:rFonts w:ascii="仿宋" w:eastAsia="仿宋" w:hAnsi="仿宋" w:cstheme="minorBidi"/>
          <w:color w:val="auto"/>
          <w:kern w:val="2"/>
          <w:sz w:val="32"/>
          <w:szCs w:val="32"/>
        </w:rPr>
        <w:t>2575.07</w:t>
      </w:r>
      <w:r w:rsidRPr="001F412A">
        <w:rPr>
          <w:rFonts w:ascii="仿宋" w:eastAsia="仿宋" w:hAnsi="仿宋" w:cstheme="minorBidi" w:hint="eastAsia"/>
          <w:color w:val="auto"/>
          <w:kern w:val="2"/>
          <w:sz w:val="32"/>
          <w:szCs w:val="32"/>
        </w:rPr>
        <w:t>万元，</w:t>
      </w:r>
      <w:r w:rsidR="00CB6ED5" w:rsidRPr="001F412A">
        <w:rPr>
          <w:rFonts w:ascii="仿宋" w:eastAsia="仿宋" w:hAnsi="仿宋" w:cstheme="minorBidi" w:hint="eastAsia"/>
          <w:color w:val="auto"/>
          <w:kern w:val="2"/>
          <w:sz w:val="32"/>
          <w:szCs w:val="32"/>
        </w:rPr>
        <w:t>省</w:t>
      </w:r>
      <w:r w:rsidR="00CB6ED5" w:rsidRPr="001F412A">
        <w:rPr>
          <w:rFonts w:ascii="仿宋" w:eastAsia="仿宋" w:hAnsi="仿宋" w:cstheme="minorBidi"/>
          <w:color w:val="auto"/>
          <w:kern w:val="2"/>
          <w:sz w:val="32"/>
          <w:szCs w:val="32"/>
        </w:rPr>
        <w:t>级支出</w:t>
      </w:r>
      <w:r w:rsidRPr="001F412A">
        <w:rPr>
          <w:rFonts w:ascii="仿宋" w:eastAsia="仿宋" w:hAnsi="仿宋" w:cstheme="minorBidi" w:hint="eastAsia"/>
          <w:color w:val="auto"/>
          <w:kern w:val="2"/>
          <w:sz w:val="32"/>
          <w:szCs w:val="32"/>
        </w:rPr>
        <w:t>决算数为</w:t>
      </w:r>
      <w:r w:rsidR="00F02F60" w:rsidRPr="001F412A">
        <w:rPr>
          <w:rFonts w:ascii="仿宋" w:eastAsia="仿宋" w:hAnsi="仿宋" w:cstheme="minorBidi"/>
          <w:color w:val="auto"/>
          <w:kern w:val="2"/>
          <w:sz w:val="32"/>
          <w:szCs w:val="32"/>
        </w:rPr>
        <w:t>75.44</w:t>
      </w:r>
      <w:r w:rsidRPr="001F412A">
        <w:rPr>
          <w:rFonts w:ascii="仿宋" w:eastAsia="仿宋" w:hAnsi="仿宋" w:cstheme="minorBidi" w:hint="eastAsia"/>
          <w:color w:val="auto"/>
          <w:kern w:val="2"/>
          <w:sz w:val="32"/>
          <w:szCs w:val="32"/>
        </w:rPr>
        <w:t>万元</w:t>
      </w:r>
      <w:r w:rsidR="00CB6ED5" w:rsidRPr="001F412A">
        <w:rPr>
          <w:rFonts w:ascii="仿宋" w:eastAsia="仿宋" w:hAnsi="仿宋" w:cstheme="minorBidi" w:hint="eastAsia"/>
          <w:color w:val="auto"/>
          <w:kern w:val="2"/>
          <w:sz w:val="32"/>
          <w:szCs w:val="32"/>
        </w:rPr>
        <w:t>（</w:t>
      </w:r>
      <w:r w:rsidR="00CB6ED5" w:rsidRPr="001F412A">
        <w:rPr>
          <w:rFonts w:ascii="仿宋" w:eastAsia="仿宋" w:hAnsi="仿宋" w:cstheme="minorBidi"/>
          <w:color w:val="auto"/>
          <w:kern w:val="2"/>
          <w:sz w:val="32"/>
          <w:szCs w:val="32"/>
        </w:rPr>
        <w:t>决算报表数），市级支出决算数为3544.57</w:t>
      </w:r>
      <w:r w:rsidR="00CB6ED5" w:rsidRPr="001F412A">
        <w:rPr>
          <w:rFonts w:ascii="仿宋" w:eastAsia="仿宋" w:hAnsi="仿宋" w:cstheme="minorBidi" w:hint="eastAsia"/>
          <w:color w:val="auto"/>
          <w:kern w:val="2"/>
          <w:sz w:val="32"/>
          <w:szCs w:val="32"/>
        </w:rPr>
        <w:t>万</w:t>
      </w:r>
      <w:r w:rsidR="00CB6ED5"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，完成年初预算的</w:t>
      </w:r>
      <w:r w:rsidR="00CB6ED5" w:rsidRPr="001F412A">
        <w:rPr>
          <w:rFonts w:ascii="仿宋" w:eastAsia="仿宋" w:hAnsi="仿宋" w:cstheme="minorBidi"/>
          <w:color w:val="auto"/>
          <w:kern w:val="2"/>
          <w:sz w:val="32"/>
          <w:szCs w:val="32"/>
        </w:rPr>
        <w:t>140.58</w:t>
      </w:r>
      <w:r w:rsidRPr="001F412A">
        <w:rPr>
          <w:rFonts w:ascii="仿宋" w:eastAsia="仿宋" w:hAnsi="仿宋" w:cstheme="minorBidi" w:hint="eastAsia"/>
          <w:color w:val="auto"/>
          <w:kern w:val="2"/>
          <w:sz w:val="32"/>
          <w:szCs w:val="32"/>
        </w:rPr>
        <w:t>%，其中：</w:t>
      </w:r>
    </w:p>
    <w:p w:rsidR="0062378F" w:rsidRPr="001F412A" w:rsidRDefault="0062378F" w:rsidP="00D27D33">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1、</w:t>
      </w:r>
      <w:r w:rsidR="00F02F60" w:rsidRPr="001F412A">
        <w:rPr>
          <w:rFonts w:ascii="仿宋" w:eastAsia="仿宋" w:hAnsi="仿宋" w:cstheme="minorBidi" w:hint="eastAsia"/>
          <w:color w:val="auto"/>
          <w:kern w:val="2"/>
          <w:sz w:val="32"/>
          <w:szCs w:val="32"/>
        </w:rPr>
        <w:t>社会</w:t>
      </w:r>
      <w:r w:rsidR="00F02F60" w:rsidRPr="001F412A">
        <w:rPr>
          <w:rFonts w:ascii="仿宋" w:eastAsia="仿宋" w:hAnsi="仿宋" w:cstheme="minorBidi"/>
          <w:color w:val="auto"/>
          <w:kern w:val="2"/>
          <w:sz w:val="32"/>
          <w:szCs w:val="32"/>
        </w:rPr>
        <w:t>保障和就业支出</w:t>
      </w:r>
      <w:r w:rsidR="00F02F60" w:rsidRPr="001F412A">
        <w:rPr>
          <w:rFonts w:ascii="仿宋" w:eastAsia="仿宋" w:hAnsi="仿宋" w:cstheme="minorBidi" w:hint="eastAsia"/>
          <w:color w:val="auto"/>
          <w:kern w:val="2"/>
          <w:sz w:val="32"/>
          <w:szCs w:val="32"/>
        </w:rPr>
        <w:t>（类）残疾人事业（款）其他残疾人事</w:t>
      </w:r>
      <w:r w:rsidR="00F02F60" w:rsidRPr="001F412A">
        <w:rPr>
          <w:rFonts w:ascii="仿宋" w:eastAsia="仿宋" w:hAnsi="仿宋" w:cstheme="minorBidi"/>
          <w:color w:val="auto"/>
          <w:kern w:val="2"/>
          <w:sz w:val="32"/>
          <w:szCs w:val="32"/>
        </w:rPr>
        <w:t>业</w:t>
      </w:r>
      <w:r w:rsidR="00F02F60" w:rsidRPr="001F412A">
        <w:rPr>
          <w:rFonts w:ascii="仿宋" w:eastAsia="仿宋" w:hAnsi="仿宋" w:cstheme="minorBidi" w:hint="eastAsia"/>
          <w:color w:val="auto"/>
          <w:kern w:val="2"/>
          <w:sz w:val="32"/>
          <w:szCs w:val="32"/>
        </w:rPr>
        <w:t>支</w:t>
      </w:r>
      <w:r w:rsidR="00F02F60" w:rsidRPr="001F412A">
        <w:rPr>
          <w:rFonts w:ascii="仿宋" w:eastAsia="仿宋" w:hAnsi="仿宋" w:cstheme="minorBidi"/>
          <w:color w:val="auto"/>
          <w:kern w:val="2"/>
          <w:sz w:val="32"/>
          <w:szCs w:val="32"/>
        </w:rPr>
        <w:t>出</w:t>
      </w:r>
      <w:r w:rsidR="00F02F60" w:rsidRPr="001F412A">
        <w:rPr>
          <w:rFonts w:ascii="仿宋" w:eastAsia="仿宋" w:hAnsi="仿宋" w:cstheme="minorBidi" w:hint="eastAsia"/>
          <w:color w:val="auto"/>
          <w:kern w:val="2"/>
          <w:sz w:val="32"/>
          <w:szCs w:val="32"/>
        </w:rPr>
        <w:t>（项）。</w:t>
      </w:r>
    </w:p>
    <w:p w:rsidR="00B13D1B" w:rsidRPr="001F412A" w:rsidRDefault="0062378F" w:rsidP="00D27D33">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年初预算为</w:t>
      </w:r>
      <w:r w:rsidR="00F02F60" w:rsidRPr="001F412A">
        <w:rPr>
          <w:rFonts w:ascii="仿宋" w:eastAsia="仿宋" w:hAnsi="仿宋" w:cstheme="minorBidi" w:hint="eastAsia"/>
          <w:color w:val="auto"/>
          <w:kern w:val="2"/>
          <w:sz w:val="32"/>
          <w:szCs w:val="32"/>
        </w:rPr>
        <w:t>8.44</w:t>
      </w:r>
      <w:r w:rsidRPr="001F412A">
        <w:rPr>
          <w:rFonts w:ascii="仿宋" w:eastAsia="仿宋" w:hAnsi="仿宋" w:cstheme="minorBidi" w:hint="eastAsia"/>
          <w:color w:val="auto"/>
          <w:kern w:val="2"/>
          <w:sz w:val="32"/>
          <w:szCs w:val="32"/>
        </w:rPr>
        <w:t>万元，</w:t>
      </w:r>
      <w:r w:rsidR="0002229B" w:rsidRPr="001F412A">
        <w:rPr>
          <w:rFonts w:ascii="仿宋" w:eastAsia="仿宋" w:hAnsi="仿宋" w:cstheme="minorBidi" w:hint="eastAsia"/>
          <w:color w:val="auto"/>
          <w:kern w:val="2"/>
          <w:sz w:val="32"/>
          <w:szCs w:val="32"/>
        </w:rPr>
        <w:t>支出决算为</w:t>
      </w:r>
      <w:r w:rsidR="00B13D1B" w:rsidRPr="001F412A">
        <w:rPr>
          <w:rFonts w:ascii="仿宋" w:eastAsia="仿宋" w:hAnsi="仿宋" w:cstheme="minorBidi"/>
          <w:color w:val="auto"/>
          <w:kern w:val="2"/>
          <w:sz w:val="32"/>
          <w:szCs w:val="32"/>
        </w:rPr>
        <w:t>8.44</w:t>
      </w:r>
      <w:r w:rsidR="0002229B" w:rsidRPr="001F412A">
        <w:rPr>
          <w:rFonts w:ascii="仿宋" w:eastAsia="仿宋" w:hAnsi="仿宋" w:cstheme="minorBidi" w:hint="eastAsia"/>
          <w:color w:val="auto"/>
          <w:kern w:val="2"/>
          <w:sz w:val="32"/>
          <w:szCs w:val="32"/>
        </w:rPr>
        <w:t>万元，完成年初预算的</w:t>
      </w:r>
      <w:r w:rsidR="00B13D1B" w:rsidRPr="001F412A">
        <w:rPr>
          <w:rFonts w:ascii="仿宋" w:eastAsia="仿宋" w:hAnsi="仿宋" w:cstheme="minorBidi" w:hint="eastAsia"/>
          <w:color w:val="auto"/>
          <w:kern w:val="2"/>
          <w:sz w:val="32"/>
          <w:szCs w:val="32"/>
        </w:rPr>
        <w:t>10</w:t>
      </w:r>
      <w:r w:rsidR="00F02F60" w:rsidRPr="001F412A">
        <w:rPr>
          <w:rFonts w:ascii="仿宋" w:eastAsia="仿宋" w:hAnsi="仿宋" w:cstheme="minorBidi" w:hint="eastAsia"/>
          <w:color w:val="auto"/>
          <w:kern w:val="2"/>
          <w:sz w:val="32"/>
          <w:szCs w:val="32"/>
        </w:rPr>
        <w:t>0</w:t>
      </w:r>
      <w:r w:rsidR="0002229B" w:rsidRPr="001F412A">
        <w:rPr>
          <w:rFonts w:ascii="仿宋" w:eastAsia="仿宋" w:hAnsi="仿宋" w:cstheme="minorBidi" w:hint="eastAsia"/>
          <w:color w:val="auto"/>
          <w:kern w:val="2"/>
          <w:sz w:val="32"/>
          <w:szCs w:val="32"/>
        </w:rPr>
        <w:t>%</w:t>
      </w:r>
      <w:r w:rsidR="00B13D1B" w:rsidRPr="001F412A">
        <w:rPr>
          <w:rFonts w:ascii="仿宋" w:eastAsia="仿宋" w:hAnsi="仿宋" w:cstheme="minorBidi" w:hint="eastAsia"/>
          <w:color w:val="auto"/>
          <w:kern w:val="2"/>
          <w:sz w:val="32"/>
          <w:szCs w:val="32"/>
        </w:rPr>
        <w:t>。</w:t>
      </w:r>
    </w:p>
    <w:p w:rsidR="0002229B" w:rsidRPr="001F412A" w:rsidRDefault="0002229B" w:rsidP="00D27D33">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w:t>
      </w:r>
      <w:r w:rsidR="00F02F60" w:rsidRPr="001F412A">
        <w:rPr>
          <w:rFonts w:ascii="仿宋" w:eastAsia="仿宋" w:hAnsi="仿宋" w:cstheme="minorBidi" w:hint="eastAsia"/>
          <w:color w:val="auto"/>
          <w:kern w:val="2"/>
          <w:sz w:val="32"/>
          <w:szCs w:val="32"/>
        </w:rPr>
        <w:t>节能</w:t>
      </w:r>
      <w:r w:rsidR="00F02F60" w:rsidRPr="001F412A">
        <w:rPr>
          <w:rFonts w:ascii="仿宋" w:eastAsia="仿宋" w:hAnsi="仿宋" w:cstheme="minorBidi"/>
          <w:color w:val="auto"/>
          <w:kern w:val="2"/>
          <w:sz w:val="32"/>
          <w:szCs w:val="32"/>
        </w:rPr>
        <w:t>环保支出</w:t>
      </w:r>
      <w:r w:rsidR="00E031F8" w:rsidRPr="001F412A">
        <w:rPr>
          <w:rFonts w:ascii="仿宋" w:eastAsia="仿宋" w:hAnsi="仿宋" w:cstheme="minorBidi" w:hint="eastAsia"/>
          <w:color w:val="auto"/>
          <w:kern w:val="2"/>
          <w:sz w:val="32"/>
          <w:szCs w:val="32"/>
        </w:rPr>
        <w:t>（</w:t>
      </w:r>
      <w:r w:rsidR="00E031F8" w:rsidRPr="001F412A">
        <w:rPr>
          <w:rFonts w:ascii="仿宋" w:eastAsia="仿宋" w:hAnsi="仿宋" w:cstheme="minorBidi"/>
          <w:color w:val="auto"/>
          <w:kern w:val="2"/>
          <w:sz w:val="32"/>
          <w:szCs w:val="32"/>
        </w:rPr>
        <w:t>类）环境保护管理事务（款）行政运行（项）</w:t>
      </w:r>
      <w:r w:rsidRPr="001F412A">
        <w:rPr>
          <w:rFonts w:ascii="仿宋" w:eastAsia="仿宋" w:hAnsi="仿宋" w:cstheme="minorBidi" w:hint="eastAsia"/>
          <w:color w:val="auto"/>
          <w:kern w:val="2"/>
          <w:sz w:val="32"/>
          <w:szCs w:val="32"/>
        </w:rPr>
        <w:t>。</w:t>
      </w:r>
    </w:p>
    <w:p w:rsidR="00E031F8" w:rsidRPr="001F412A" w:rsidRDefault="00F32F77" w:rsidP="00D27D33">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lastRenderedPageBreak/>
        <w:t>支</w:t>
      </w:r>
      <w:r w:rsidR="0002229B" w:rsidRPr="001F412A">
        <w:rPr>
          <w:rFonts w:ascii="仿宋" w:eastAsia="仿宋" w:hAnsi="仿宋" w:cstheme="minorBidi" w:hint="eastAsia"/>
          <w:color w:val="auto"/>
          <w:kern w:val="2"/>
          <w:sz w:val="32"/>
          <w:szCs w:val="32"/>
        </w:rPr>
        <w:t>出决算为</w:t>
      </w:r>
      <w:r w:rsidRPr="001F412A">
        <w:rPr>
          <w:rFonts w:ascii="仿宋" w:eastAsia="仿宋" w:hAnsi="仿宋" w:cstheme="minorBidi"/>
          <w:color w:val="auto"/>
          <w:kern w:val="2"/>
          <w:sz w:val="32"/>
          <w:szCs w:val="32"/>
        </w:rPr>
        <w:t>64.07</w:t>
      </w:r>
      <w:r w:rsidR="0002229B" w:rsidRPr="001F412A">
        <w:rPr>
          <w:rFonts w:ascii="仿宋" w:eastAsia="仿宋" w:hAnsi="仿宋" w:cstheme="minorBidi" w:hint="eastAsia"/>
          <w:color w:val="auto"/>
          <w:kern w:val="2"/>
          <w:sz w:val="32"/>
          <w:szCs w:val="32"/>
        </w:rPr>
        <w:t>万元，</w:t>
      </w:r>
      <w:r w:rsidRPr="001F412A">
        <w:rPr>
          <w:rFonts w:ascii="仿宋" w:eastAsia="仿宋" w:hAnsi="仿宋" w:cstheme="minorBidi" w:hint="eastAsia"/>
          <w:color w:val="auto"/>
          <w:kern w:val="2"/>
          <w:sz w:val="32"/>
          <w:szCs w:val="32"/>
        </w:rPr>
        <w:t>年</w:t>
      </w:r>
      <w:r w:rsidRPr="001F412A">
        <w:rPr>
          <w:rFonts w:ascii="仿宋" w:eastAsia="仿宋" w:hAnsi="仿宋" w:cstheme="minorBidi"/>
          <w:color w:val="auto"/>
          <w:kern w:val="2"/>
          <w:sz w:val="32"/>
          <w:szCs w:val="32"/>
        </w:rPr>
        <w:t>初预算未安排，</w:t>
      </w:r>
      <w:r w:rsidRPr="001F412A">
        <w:rPr>
          <w:rFonts w:ascii="仿宋" w:eastAsia="仿宋" w:hAnsi="仿宋" w:cstheme="minorBidi" w:hint="eastAsia"/>
          <w:color w:val="auto"/>
          <w:kern w:val="2"/>
          <w:sz w:val="32"/>
          <w:szCs w:val="32"/>
        </w:rPr>
        <w:t>为因</w:t>
      </w:r>
      <w:r w:rsidRPr="001F412A">
        <w:rPr>
          <w:rFonts w:ascii="仿宋" w:eastAsia="仿宋" w:hAnsi="仿宋" w:cstheme="minorBidi"/>
          <w:color w:val="auto"/>
          <w:kern w:val="2"/>
          <w:sz w:val="32"/>
          <w:szCs w:val="32"/>
        </w:rPr>
        <w:t>垂</w:t>
      </w:r>
      <w:r w:rsidRPr="001F412A">
        <w:rPr>
          <w:rFonts w:ascii="仿宋" w:eastAsia="仿宋" w:hAnsi="仿宋" w:cstheme="minorBidi" w:hint="eastAsia"/>
          <w:color w:val="auto"/>
          <w:kern w:val="2"/>
          <w:sz w:val="32"/>
          <w:szCs w:val="32"/>
        </w:rPr>
        <w:t>直</w:t>
      </w:r>
      <w:r w:rsidRPr="001F412A">
        <w:rPr>
          <w:rFonts w:ascii="仿宋" w:eastAsia="仿宋" w:hAnsi="仿宋" w:cstheme="minorBidi"/>
          <w:color w:val="auto"/>
          <w:kern w:val="2"/>
          <w:sz w:val="32"/>
          <w:szCs w:val="32"/>
        </w:rPr>
        <w:t>管理改革年末</w:t>
      </w:r>
      <w:r w:rsidRPr="001F412A">
        <w:rPr>
          <w:rFonts w:ascii="仿宋" w:eastAsia="仿宋" w:hAnsi="仿宋" w:cstheme="minorBidi" w:hint="eastAsia"/>
          <w:color w:val="auto"/>
          <w:kern w:val="2"/>
          <w:sz w:val="32"/>
          <w:szCs w:val="32"/>
        </w:rPr>
        <w:t>追加</w:t>
      </w:r>
      <w:r w:rsidRPr="001F412A">
        <w:rPr>
          <w:rFonts w:ascii="仿宋" w:eastAsia="仿宋" w:hAnsi="仿宋" w:cstheme="minorBidi"/>
          <w:color w:val="auto"/>
          <w:kern w:val="2"/>
          <w:sz w:val="32"/>
          <w:szCs w:val="32"/>
        </w:rPr>
        <w:t>安排的</w:t>
      </w:r>
      <w:r w:rsidR="00E031F8" w:rsidRPr="001F412A">
        <w:rPr>
          <w:rFonts w:ascii="仿宋" w:eastAsia="仿宋" w:hAnsi="仿宋" w:cstheme="minorBidi"/>
          <w:color w:val="auto"/>
          <w:kern w:val="2"/>
          <w:sz w:val="32"/>
          <w:szCs w:val="32"/>
        </w:rPr>
        <w:t>经费。</w:t>
      </w:r>
    </w:p>
    <w:p w:rsidR="00E031F8" w:rsidRPr="001F412A" w:rsidRDefault="00E031F8" w:rsidP="00D27D33">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3、节能</w:t>
      </w:r>
      <w:r w:rsidRPr="001F412A">
        <w:rPr>
          <w:rFonts w:ascii="仿宋" w:eastAsia="仿宋" w:hAnsi="仿宋" w:cstheme="minorBidi"/>
          <w:color w:val="auto"/>
          <w:kern w:val="2"/>
          <w:sz w:val="32"/>
          <w:szCs w:val="32"/>
        </w:rPr>
        <w:t>环保支出</w:t>
      </w:r>
      <w:r w:rsidRPr="001F412A">
        <w:rPr>
          <w:rFonts w:ascii="仿宋" w:eastAsia="仿宋" w:hAnsi="仿宋" w:cstheme="minorBidi" w:hint="eastAsia"/>
          <w:color w:val="auto"/>
          <w:kern w:val="2"/>
          <w:sz w:val="32"/>
          <w:szCs w:val="32"/>
        </w:rPr>
        <w:t>（</w:t>
      </w:r>
      <w:r w:rsidRPr="001F412A">
        <w:rPr>
          <w:rFonts w:ascii="仿宋" w:eastAsia="仿宋" w:hAnsi="仿宋" w:cstheme="minorBidi"/>
          <w:color w:val="auto"/>
          <w:kern w:val="2"/>
          <w:sz w:val="32"/>
          <w:szCs w:val="32"/>
        </w:rPr>
        <w:t>类）</w:t>
      </w:r>
      <w:r w:rsidR="00F32F77" w:rsidRPr="001F412A">
        <w:rPr>
          <w:rFonts w:ascii="仿宋" w:eastAsia="仿宋" w:hAnsi="仿宋" w:cstheme="minorBidi" w:hint="eastAsia"/>
          <w:color w:val="auto"/>
          <w:kern w:val="2"/>
          <w:sz w:val="32"/>
          <w:szCs w:val="32"/>
        </w:rPr>
        <w:t>环境</w:t>
      </w:r>
      <w:r w:rsidR="00F32F77" w:rsidRPr="001F412A">
        <w:rPr>
          <w:rFonts w:ascii="仿宋" w:eastAsia="仿宋" w:hAnsi="仿宋" w:cstheme="minorBidi"/>
          <w:color w:val="auto"/>
          <w:kern w:val="2"/>
          <w:sz w:val="32"/>
          <w:szCs w:val="32"/>
        </w:rPr>
        <w:t>监测与</w:t>
      </w:r>
      <w:r w:rsidR="00F32F77" w:rsidRPr="001F412A">
        <w:rPr>
          <w:rFonts w:ascii="仿宋" w:eastAsia="仿宋" w:hAnsi="仿宋" w:cstheme="minorBidi" w:hint="eastAsia"/>
          <w:color w:val="auto"/>
          <w:kern w:val="2"/>
          <w:sz w:val="32"/>
          <w:szCs w:val="32"/>
        </w:rPr>
        <w:t>监察</w:t>
      </w:r>
      <w:r w:rsidRPr="001F412A">
        <w:rPr>
          <w:rFonts w:ascii="仿宋" w:eastAsia="仿宋" w:hAnsi="仿宋" w:cstheme="minorBidi"/>
          <w:color w:val="auto"/>
          <w:kern w:val="2"/>
          <w:sz w:val="32"/>
          <w:szCs w:val="32"/>
        </w:rPr>
        <w:t>（款）</w:t>
      </w:r>
      <w:r w:rsidR="00F32F77" w:rsidRPr="001F412A">
        <w:rPr>
          <w:rFonts w:ascii="仿宋" w:eastAsia="仿宋" w:hAnsi="仿宋" w:cstheme="minorBidi" w:hint="eastAsia"/>
          <w:color w:val="auto"/>
          <w:kern w:val="2"/>
          <w:sz w:val="32"/>
          <w:szCs w:val="32"/>
        </w:rPr>
        <w:t>其</w:t>
      </w:r>
      <w:r w:rsidRPr="001F412A">
        <w:rPr>
          <w:rFonts w:ascii="仿宋" w:eastAsia="仿宋" w:hAnsi="仿宋" w:cstheme="minorBidi" w:hint="eastAsia"/>
          <w:color w:val="auto"/>
          <w:kern w:val="2"/>
          <w:sz w:val="32"/>
          <w:szCs w:val="32"/>
        </w:rPr>
        <w:t>他</w:t>
      </w:r>
      <w:r w:rsidR="00F32F77" w:rsidRPr="001F412A">
        <w:rPr>
          <w:rFonts w:ascii="仿宋" w:eastAsia="仿宋" w:hAnsi="仿宋" w:cstheme="minorBidi" w:hint="eastAsia"/>
          <w:color w:val="auto"/>
          <w:kern w:val="2"/>
          <w:sz w:val="32"/>
          <w:szCs w:val="32"/>
        </w:rPr>
        <w:t>环境</w:t>
      </w:r>
      <w:r w:rsidR="00F32F77" w:rsidRPr="001F412A">
        <w:rPr>
          <w:rFonts w:ascii="仿宋" w:eastAsia="仿宋" w:hAnsi="仿宋" w:cstheme="minorBidi"/>
          <w:color w:val="auto"/>
          <w:kern w:val="2"/>
          <w:sz w:val="32"/>
          <w:szCs w:val="32"/>
        </w:rPr>
        <w:t>监测与</w:t>
      </w:r>
      <w:r w:rsidR="00F32F77" w:rsidRPr="001F412A">
        <w:rPr>
          <w:rFonts w:ascii="仿宋" w:eastAsia="仿宋" w:hAnsi="仿宋" w:cstheme="minorBidi" w:hint="eastAsia"/>
          <w:color w:val="auto"/>
          <w:kern w:val="2"/>
          <w:sz w:val="32"/>
          <w:szCs w:val="32"/>
        </w:rPr>
        <w:t>监察</w:t>
      </w:r>
      <w:r w:rsidRPr="001F412A">
        <w:rPr>
          <w:rFonts w:ascii="仿宋" w:eastAsia="仿宋" w:hAnsi="仿宋" w:cstheme="minorBidi"/>
          <w:color w:val="auto"/>
          <w:kern w:val="2"/>
          <w:sz w:val="32"/>
          <w:szCs w:val="32"/>
        </w:rPr>
        <w:t>支出（项）</w:t>
      </w:r>
      <w:r w:rsidRPr="001F412A">
        <w:rPr>
          <w:rFonts w:ascii="仿宋" w:eastAsia="仿宋" w:hAnsi="仿宋" w:cstheme="minorBidi" w:hint="eastAsia"/>
          <w:color w:val="auto"/>
          <w:kern w:val="2"/>
          <w:sz w:val="32"/>
          <w:szCs w:val="32"/>
        </w:rPr>
        <w:t>。</w:t>
      </w:r>
    </w:p>
    <w:p w:rsidR="00E031F8" w:rsidRPr="001F412A" w:rsidRDefault="00E031F8" w:rsidP="00D27D33">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支出决算为</w:t>
      </w:r>
      <w:r w:rsidR="00F32F77" w:rsidRPr="001F412A">
        <w:rPr>
          <w:rFonts w:ascii="仿宋" w:eastAsia="仿宋" w:hAnsi="仿宋" w:cstheme="minorBidi"/>
          <w:color w:val="auto"/>
          <w:kern w:val="2"/>
          <w:sz w:val="32"/>
          <w:szCs w:val="32"/>
        </w:rPr>
        <w:t>559.74</w:t>
      </w:r>
      <w:r w:rsidRPr="001F412A">
        <w:rPr>
          <w:rFonts w:ascii="仿宋" w:eastAsia="仿宋" w:hAnsi="仿宋" w:cstheme="minorBidi" w:hint="eastAsia"/>
          <w:color w:val="auto"/>
          <w:kern w:val="2"/>
          <w:sz w:val="32"/>
          <w:szCs w:val="32"/>
        </w:rPr>
        <w:t>万元，年</w:t>
      </w:r>
      <w:r w:rsidRPr="001F412A">
        <w:rPr>
          <w:rFonts w:ascii="仿宋" w:eastAsia="仿宋" w:hAnsi="仿宋" w:cstheme="minorBidi"/>
          <w:color w:val="auto"/>
          <w:kern w:val="2"/>
          <w:sz w:val="32"/>
          <w:szCs w:val="32"/>
        </w:rPr>
        <w:t>初预</w:t>
      </w:r>
      <w:r w:rsidRPr="001F412A">
        <w:rPr>
          <w:rFonts w:ascii="仿宋" w:eastAsia="仿宋" w:hAnsi="仿宋" w:cstheme="minorBidi" w:hint="eastAsia"/>
          <w:color w:val="auto"/>
          <w:kern w:val="2"/>
          <w:sz w:val="32"/>
          <w:szCs w:val="32"/>
        </w:rPr>
        <w:t>算</w:t>
      </w:r>
      <w:r w:rsidRPr="001F412A">
        <w:rPr>
          <w:rFonts w:ascii="仿宋" w:eastAsia="仿宋" w:hAnsi="仿宋" w:cstheme="minorBidi"/>
          <w:color w:val="auto"/>
          <w:kern w:val="2"/>
          <w:sz w:val="32"/>
          <w:szCs w:val="32"/>
        </w:rPr>
        <w:t>未安排，</w:t>
      </w:r>
      <w:r w:rsidRPr="001F412A">
        <w:rPr>
          <w:rFonts w:ascii="仿宋" w:eastAsia="仿宋" w:hAnsi="仿宋" w:cstheme="minorBidi" w:hint="eastAsia"/>
          <w:color w:val="auto"/>
          <w:kern w:val="2"/>
          <w:sz w:val="32"/>
          <w:szCs w:val="32"/>
        </w:rPr>
        <w:t>为</w:t>
      </w:r>
      <w:r w:rsidR="00F32F77" w:rsidRPr="001F412A">
        <w:rPr>
          <w:rFonts w:ascii="仿宋" w:eastAsia="仿宋" w:hAnsi="仿宋" w:cstheme="minorBidi" w:hint="eastAsia"/>
          <w:color w:val="auto"/>
          <w:kern w:val="2"/>
          <w:sz w:val="32"/>
          <w:szCs w:val="32"/>
        </w:rPr>
        <w:t>市环保</w:t>
      </w:r>
      <w:r w:rsidR="00F32F77" w:rsidRPr="001F412A">
        <w:rPr>
          <w:rFonts w:ascii="仿宋" w:eastAsia="仿宋" w:hAnsi="仿宋" w:cstheme="minorBidi"/>
          <w:color w:val="auto"/>
          <w:kern w:val="2"/>
          <w:sz w:val="32"/>
          <w:szCs w:val="32"/>
        </w:rPr>
        <w:t>局</w:t>
      </w:r>
      <w:r w:rsidR="00F32F77" w:rsidRPr="001F412A">
        <w:rPr>
          <w:rFonts w:ascii="仿宋" w:eastAsia="仿宋" w:hAnsi="仿宋" w:cstheme="minorBidi" w:hint="eastAsia"/>
          <w:color w:val="auto"/>
          <w:kern w:val="2"/>
          <w:sz w:val="32"/>
          <w:szCs w:val="32"/>
        </w:rPr>
        <w:t>安排</w:t>
      </w:r>
      <w:r w:rsidR="00F32F77" w:rsidRPr="001F412A">
        <w:rPr>
          <w:rFonts w:ascii="仿宋" w:eastAsia="仿宋" w:hAnsi="仿宋" w:cstheme="minorBidi"/>
          <w:color w:val="auto"/>
          <w:kern w:val="2"/>
          <w:sz w:val="32"/>
          <w:szCs w:val="32"/>
        </w:rPr>
        <w:t>的公共项目资金</w:t>
      </w:r>
      <w:r w:rsidRPr="001F412A">
        <w:rPr>
          <w:rFonts w:ascii="仿宋" w:eastAsia="仿宋" w:hAnsi="仿宋" w:cstheme="minorBidi"/>
          <w:color w:val="auto"/>
          <w:kern w:val="2"/>
          <w:sz w:val="32"/>
          <w:szCs w:val="32"/>
        </w:rPr>
        <w:t>。</w:t>
      </w:r>
    </w:p>
    <w:p w:rsidR="00E031F8" w:rsidRPr="001F412A" w:rsidRDefault="00F32F77" w:rsidP="00F32F77">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color w:val="auto"/>
          <w:kern w:val="2"/>
          <w:sz w:val="32"/>
          <w:szCs w:val="32"/>
        </w:rPr>
        <w:t>4</w:t>
      </w:r>
      <w:r w:rsidRPr="001F412A">
        <w:rPr>
          <w:rFonts w:ascii="仿宋" w:eastAsia="仿宋" w:hAnsi="仿宋" w:cstheme="minorBidi" w:hint="eastAsia"/>
          <w:color w:val="auto"/>
          <w:kern w:val="2"/>
          <w:sz w:val="32"/>
          <w:szCs w:val="32"/>
        </w:rPr>
        <w:t>、节能</w:t>
      </w:r>
      <w:r w:rsidRPr="001F412A">
        <w:rPr>
          <w:rFonts w:ascii="仿宋" w:eastAsia="仿宋" w:hAnsi="仿宋" w:cstheme="minorBidi"/>
          <w:color w:val="auto"/>
          <w:kern w:val="2"/>
          <w:sz w:val="32"/>
          <w:szCs w:val="32"/>
        </w:rPr>
        <w:t>环保支出</w:t>
      </w:r>
      <w:r w:rsidRPr="001F412A">
        <w:rPr>
          <w:rFonts w:ascii="仿宋" w:eastAsia="仿宋" w:hAnsi="仿宋" w:cstheme="minorBidi" w:hint="eastAsia"/>
          <w:color w:val="auto"/>
          <w:kern w:val="2"/>
          <w:sz w:val="32"/>
          <w:szCs w:val="32"/>
        </w:rPr>
        <w:t>（</w:t>
      </w:r>
      <w:r w:rsidRPr="001F412A">
        <w:rPr>
          <w:rFonts w:ascii="仿宋" w:eastAsia="仿宋" w:hAnsi="仿宋" w:cstheme="minorBidi"/>
          <w:color w:val="auto"/>
          <w:kern w:val="2"/>
          <w:sz w:val="32"/>
          <w:szCs w:val="32"/>
        </w:rPr>
        <w:t>类）</w:t>
      </w:r>
      <w:r w:rsidRPr="001F412A">
        <w:rPr>
          <w:rFonts w:ascii="仿宋" w:eastAsia="仿宋" w:hAnsi="仿宋" w:cstheme="minorBidi" w:hint="eastAsia"/>
          <w:color w:val="auto"/>
          <w:kern w:val="2"/>
          <w:sz w:val="32"/>
          <w:szCs w:val="32"/>
        </w:rPr>
        <w:t>污染防治</w:t>
      </w:r>
      <w:r w:rsidRPr="001F412A">
        <w:rPr>
          <w:rFonts w:ascii="仿宋" w:eastAsia="仿宋" w:hAnsi="仿宋" w:cstheme="minorBidi"/>
          <w:color w:val="auto"/>
          <w:kern w:val="2"/>
          <w:sz w:val="32"/>
          <w:szCs w:val="32"/>
        </w:rPr>
        <w:t>（款）</w:t>
      </w:r>
      <w:r w:rsidRPr="001F412A">
        <w:rPr>
          <w:rFonts w:ascii="仿宋" w:eastAsia="仿宋" w:hAnsi="仿宋" w:cstheme="minorBidi" w:hint="eastAsia"/>
          <w:color w:val="auto"/>
          <w:kern w:val="2"/>
          <w:sz w:val="32"/>
          <w:szCs w:val="32"/>
        </w:rPr>
        <w:t>其他</w:t>
      </w:r>
      <w:r w:rsidRPr="001F412A">
        <w:rPr>
          <w:rFonts w:ascii="仿宋" w:eastAsia="仿宋" w:hAnsi="仿宋" w:cstheme="minorBidi"/>
          <w:color w:val="auto"/>
          <w:kern w:val="2"/>
          <w:sz w:val="32"/>
          <w:szCs w:val="32"/>
        </w:rPr>
        <w:t>污染防治支出（项）</w:t>
      </w:r>
      <w:r w:rsidRPr="001F412A">
        <w:rPr>
          <w:rFonts w:ascii="仿宋" w:eastAsia="仿宋" w:hAnsi="仿宋" w:cstheme="minorBidi" w:hint="eastAsia"/>
          <w:color w:val="auto"/>
          <w:kern w:val="2"/>
          <w:sz w:val="32"/>
          <w:szCs w:val="32"/>
        </w:rPr>
        <w:t>。</w:t>
      </w:r>
    </w:p>
    <w:p w:rsidR="00E031F8" w:rsidRPr="001F412A" w:rsidRDefault="00F32F77" w:rsidP="00F32F77">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支</w:t>
      </w:r>
      <w:r w:rsidRPr="001F412A">
        <w:rPr>
          <w:rFonts w:ascii="仿宋" w:eastAsia="仿宋" w:hAnsi="仿宋" w:cstheme="minorBidi"/>
          <w:color w:val="auto"/>
          <w:kern w:val="2"/>
          <w:sz w:val="32"/>
          <w:szCs w:val="32"/>
        </w:rPr>
        <w:t>出决算为</w:t>
      </w:r>
      <w:r w:rsidRPr="001F412A">
        <w:rPr>
          <w:rFonts w:ascii="仿宋" w:eastAsia="仿宋" w:hAnsi="仿宋" w:cstheme="minorBidi" w:hint="eastAsia"/>
          <w:color w:val="auto"/>
          <w:kern w:val="2"/>
          <w:sz w:val="32"/>
          <w:szCs w:val="32"/>
        </w:rPr>
        <w:t>66.66万</w:t>
      </w:r>
      <w:r w:rsidRPr="001F412A">
        <w:rPr>
          <w:rFonts w:ascii="仿宋" w:eastAsia="仿宋" w:hAnsi="仿宋" w:cstheme="minorBidi"/>
          <w:color w:val="auto"/>
          <w:kern w:val="2"/>
          <w:sz w:val="32"/>
          <w:szCs w:val="32"/>
        </w:rPr>
        <w:t>元，年初预算未安排，</w:t>
      </w:r>
      <w:r w:rsidR="00694EF0" w:rsidRPr="001F412A">
        <w:rPr>
          <w:rFonts w:ascii="仿宋" w:eastAsia="仿宋" w:hAnsi="仿宋" w:cstheme="minorBidi" w:hint="eastAsia"/>
          <w:color w:val="auto"/>
          <w:kern w:val="2"/>
          <w:sz w:val="32"/>
          <w:szCs w:val="32"/>
        </w:rPr>
        <w:t>为</w:t>
      </w:r>
      <w:r w:rsidR="00694EF0" w:rsidRPr="001F412A">
        <w:rPr>
          <w:rFonts w:ascii="仿宋" w:eastAsia="仿宋" w:hAnsi="仿宋" w:cstheme="minorBidi"/>
          <w:color w:val="auto"/>
          <w:kern w:val="2"/>
          <w:sz w:val="32"/>
          <w:szCs w:val="32"/>
        </w:rPr>
        <w:t>上年结转的</w:t>
      </w:r>
      <w:r w:rsidR="00694EF0" w:rsidRPr="001F412A">
        <w:rPr>
          <w:rFonts w:ascii="仿宋" w:eastAsia="仿宋" w:hAnsi="仿宋" w:cstheme="minorBidi" w:hint="eastAsia"/>
          <w:color w:val="auto"/>
          <w:kern w:val="2"/>
          <w:sz w:val="32"/>
          <w:szCs w:val="32"/>
        </w:rPr>
        <w:t>土壤</w:t>
      </w:r>
      <w:r w:rsidR="00694EF0" w:rsidRPr="001F412A">
        <w:rPr>
          <w:rFonts w:ascii="仿宋" w:eastAsia="仿宋" w:hAnsi="仿宋" w:cstheme="minorBidi"/>
          <w:color w:val="auto"/>
          <w:kern w:val="2"/>
          <w:sz w:val="32"/>
          <w:szCs w:val="32"/>
        </w:rPr>
        <w:t>污染防治</w:t>
      </w:r>
      <w:r w:rsidR="00694EF0" w:rsidRPr="001F412A">
        <w:rPr>
          <w:rFonts w:ascii="仿宋" w:eastAsia="仿宋" w:hAnsi="仿宋" w:cstheme="minorBidi" w:hint="eastAsia"/>
          <w:color w:val="auto"/>
          <w:kern w:val="2"/>
          <w:sz w:val="32"/>
          <w:szCs w:val="32"/>
        </w:rPr>
        <w:t>、土壤详查（重点行业企业用地初步采样调查质量控制）、省级土壤环境监测网络（含底泥）点位布设及现场核实等</w:t>
      </w:r>
      <w:r w:rsidR="00694EF0" w:rsidRPr="001F412A">
        <w:rPr>
          <w:rFonts w:ascii="仿宋" w:eastAsia="仿宋" w:hAnsi="仿宋" w:cstheme="minorBidi"/>
          <w:color w:val="auto"/>
          <w:kern w:val="2"/>
          <w:sz w:val="32"/>
          <w:szCs w:val="32"/>
        </w:rPr>
        <w:t>项目资金。</w:t>
      </w:r>
    </w:p>
    <w:p w:rsidR="006E7F35" w:rsidRPr="001F412A" w:rsidRDefault="006E7F35" w:rsidP="006E7F35">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5、节能</w:t>
      </w:r>
      <w:r w:rsidRPr="001F412A">
        <w:rPr>
          <w:rFonts w:ascii="仿宋" w:eastAsia="仿宋" w:hAnsi="仿宋" w:cstheme="minorBidi"/>
          <w:color w:val="auto"/>
          <w:kern w:val="2"/>
          <w:sz w:val="32"/>
          <w:szCs w:val="32"/>
        </w:rPr>
        <w:t>环保支出</w:t>
      </w:r>
      <w:r w:rsidRPr="001F412A">
        <w:rPr>
          <w:rFonts w:ascii="仿宋" w:eastAsia="仿宋" w:hAnsi="仿宋" w:cstheme="minorBidi" w:hint="eastAsia"/>
          <w:color w:val="auto"/>
          <w:kern w:val="2"/>
          <w:sz w:val="32"/>
          <w:szCs w:val="32"/>
        </w:rPr>
        <w:t>（</w:t>
      </w:r>
      <w:r w:rsidRPr="001F412A">
        <w:rPr>
          <w:rFonts w:ascii="仿宋" w:eastAsia="仿宋" w:hAnsi="仿宋" w:cstheme="minorBidi"/>
          <w:color w:val="auto"/>
          <w:kern w:val="2"/>
          <w:sz w:val="32"/>
          <w:szCs w:val="32"/>
        </w:rPr>
        <w:t>类）</w:t>
      </w:r>
      <w:r w:rsidRPr="001F412A">
        <w:rPr>
          <w:rFonts w:ascii="仿宋" w:eastAsia="仿宋" w:hAnsi="仿宋" w:cstheme="minorBidi" w:hint="eastAsia"/>
          <w:color w:val="auto"/>
          <w:kern w:val="2"/>
          <w:sz w:val="32"/>
          <w:szCs w:val="32"/>
        </w:rPr>
        <w:t>污染减</w:t>
      </w:r>
      <w:r w:rsidRPr="001F412A">
        <w:rPr>
          <w:rFonts w:ascii="仿宋" w:eastAsia="仿宋" w:hAnsi="仿宋" w:cstheme="minorBidi"/>
          <w:color w:val="auto"/>
          <w:kern w:val="2"/>
          <w:sz w:val="32"/>
          <w:szCs w:val="32"/>
        </w:rPr>
        <w:t>排（款）</w:t>
      </w:r>
      <w:r w:rsidRPr="001F412A">
        <w:rPr>
          <w:rFonts w:ascii="仿宋" w:eastAsia="仿宋" w:hAnsi="仿宋" w:cstheme="minorBidi" w:hint="eastAsia"/>
          <w:color w:val="auto"/>
          <w:kern w:val="2"/>
          <w:sz w:val="32"/>
          <w:szCs w:val="32"/>
        </w:rPr>
        <w:t>生态</w:t>
      </w:r>
      <w:r w:rsidRPr="001F412A">
        <w:rPr>
          <w:rFonts w:ascii="仿宋" w:eastAsia="仿宋" w:hAnsi="仿宋" w:cstheme="minorBidi"/>
          <w:color w:val="auto"/>
          <w:kern w:val="2"/>
          <w:sz w:val="32"/>
          <w:szCs w:val="32"/>
        </w:rPr>
        <w:t>环境监测与信息（项）</w:t>
      </w:r>
      <w:r w:rsidRPr="001F412A">
        <w:rPr>
          <w:rFonts w:ascii="仿宋" w:eastAsia="仿宋" w:hAnsi="仿宋" w:cstheme="minorBidi" w:hint="eastAsia"/>
          <w:color w:val="auto"/>
          <w:kern w:val="2"/>
          <w:sz w:val="32"/>
          <w:szCs w:val="32"/>
        </w:rPr>
        <w:t>。</w:t>
      </w:r>
    </w:p>
    <w:p w:rsidR="006E7F35" w:rsidRPr="001F412A" w:rsidRDefault="006E7F35" w:rsidP="00F32F77">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年</w:t>
      </w:r>
      <w:r w:rsidRPr="001F412A">
        <w:rPr>
          <w:rFonts w:ascii="仿宋" w:eastAsia="仿宋" w:hAnsi="仿宋" w:cstheme="minorBidi"/>
          <w:color w:val="auto"/>
          <w:kern w:val="2"/>
          <w:sz w:val="32"/>
          <w:szCs w:val="32"/>
        </w:rPr>
        <w:t>初预算</w:t>
      </w:r>
      <w:r w:rsidRPr="001F412A">
        <w:rPr>
          <w:rFonts w:ascii="仿宋" w:eastAsia="仿宋" w:hAnsi="仿宋" w:cstheme="minorBidi" w:hint="eastAsia"/>
          <w:color w:val="auto"/>
          <w:kern w:val="2"/>
          <w:sz w:val="32"/>
          <w:szCs w:val="32"/>
        </w:rPr>
        <w:t>2566.63万</w:t>
      </w:r>
      <w:r w:rsidRPr="001F412A">
        <w:rPr>
          <w:rFonts w:ascii="仿宋" w:eastAsia="仿宋" w:hAnsi="仿宋" w:cstheme="minorBidi"/>
          <w:color w:val="auto"/>
          <w:kern w:val="2"/>
          <w:sz w:val="32"/>
          <w:szCs w:val="32"/>
        </w:rPr>
        <w:t>元，支出决算为</w:t>
      </w:r>
      <w:r w:rsidRPr="001F412A">
        <w:rPr>
          <w:rFonts w:ascii="仿宋" w:eastAsia="仿宋" w:hAnsi="仿宋" w:cstheme="minorBidi" w:hint="eastAsia"/>
          <w:color w:val="auto"/>
          <w:kern w:val="2"/>
          <w:sz w:val="32"/>
          <w:szCs w:val="32"/>
        </w:rPr>
        <w:t>2921.10</w:t>
      </w:r>
      <w:r w:rsidR="00596102" w:rsidRPr="001F412A">
        <w:rPr>
          <w:rFonts w:ascii="仿宋" w:eastAsia="仿宋" w:hAnsi="仿宋" w:cstheme="minorBidi" w:hint="eastAsia"/>
          <w:color w:val="auto"/>
          <w:kern w:val="2"/>
          <w:sz w:val="32"/>
          <w:szCs w:val="32"/>
        </w:rPr>
        <w:t>万</w:t>
      </w:r>
      <w:r w:rsidR="00596102" w:rsidRPr="001F412A">
        <w:rPr>
          <w:rFonts w:ascii="仿宋" w:eastAsia="仿宋" w:hAnsi="仿宋" w:cstheme="minorBidi"/>
          <w:color w:val="auto"/>
          <w:kern w:val="2"/>
          <w:sz w:val="32"/>
          <w:szCs w:val="32"/>
        </w:rPr>
        <w:t>元，</w:t>
      </w:r>
      <w:r w:rsidR="00596102" w:rsidRPr="001F412A">
        <w:rPr>
          <w:rFonts w:ascii="仿宋" w:eastAsia="仿宋" w:hAnsi="仿宋" w:cstheme="minorBidi" w:hint="eastAsia"/>
          <w:color w:val="auto"/>
          <w:kern w:val="2"/>
          <w:sz w:val="32"/>
          <w:szCs w:val="32"/>
        </w:rPr>
        <w:t>完成</w:t>
      </w:r>
      <w:r w:rsidR="00596102" w:rsidRPr="001F412A">
        <w:rPr>
          <w:rFonts w:ascii="仿宋" w:eastAsia="仿宋" w:hAnsi="仿宋" w:cstheme="minorBidi"/>
          <w:color w:val="auto"/>
          <w:kern w:val="2"/>
          <w:sz w:val="32"/>
          <w:szCs w:val="32"/>
        </w:rPr>
        <w:t>年初预算的</w:t>
      </w:r>
      <w:r w:rsidR="00596102" w:rsidRPr="001F412A">
        <w:rPr>
          <w:rFonts w:ascii="仿宋" w:eastAsia="仿宋" w:hAnsi="仿宋" w:cstheme="minorBidi" w:hint="eastAsia"/>
          <w:color w:val="auto"/>
          <w:kern w:val="2"/>
          <w:sz w:val="32"/>
          <w:szCs w:val="32"/>
        </w:rPr>
        <w:t>113.81</w:t>
      </w:r>
      <w:r w:rsidR="00596102" w:rsidRPr="001F412A">
        <w:rPr>
          <w:rFonts w:ascii="仿宋" w:eastAsia="仿宋" w:hAnsi="仿宋" w:cstheme="minorBidi"/>
          <w:color w:val="auto"/>
          <w:kern w:val="2"/>
          <w:sz w:val="32"/>
          <w:szCs w:val="32"/>
        </w:rPr>
        <w:t>%，</w:t>
      </w:r>
      <w:r w:rsidR="00596102" w:rsidRPr="001F412A">
        <w:rPr>
          <w:rFonts w:ascii="仿宋" w:eastAsia="仿宋" w:hAnsi="仿宋" w:cstheme="minorBidi" w:hint="eastAsia"/>
          <w:color w:val="auto"/>
          <w:kern w:val="2"/>
          <w:sz w:val="32"/>
          <w:szCs w:val="32"/>
        </w:rPr>
        <w:t>决算数大于年初预算数的主要原因是部</w:t>
      </w:r>
      <w:r w:rsidR="00596102" w:rsidRPr="001F412A">
        <w:rPr>
          <w:rFonts w:ascii="仿宋" w:eastAsia="仿宋" w:hAnsi="仿宋" w:cstheme="minorBidi"/>
          <w:color w:val="auto"/>
          <w:kern w:val="2"/>
          <w:sz w:val="32"/>
          <w:szCs w:val="32"/>
        </w:rPr>
        <w:t>分人员</w:t>
      </w:r>
      <w:r w:rsidR="00596102" w:rsidRPr="001F412A">
        <w:rPr>
          <w:rFonts w:ascii="仿宋" w:eastAsia="仿宋" w:hAnsi="仿宋" w:cstheme="minorBidi" w:hint="eastAsia"/>
          <w:color w:val="auto"/>
          <w:kern w:val="2"/>
          <w:sz w:val="32"/>
          <w:szCs w:val="32"/>
        </w:rPr>
        <w:t>经</w:t>
      </w:r>
      <w:r w:rsidR="00596102" w:rsidRPr="001F412A">
        <w:rPr>
          <w:rFonts w:ascii="仿宋" w:eastAsia="仿宋" w:hAnsi="仿宋" w:cstheme="minorBidi"/>
          <w:color w:val="auto"/>
          <w:kern w:val="2"/>
          <w:sz w:val="32"/>
          <w:szCs w:val="32"/>
        </w:rPr>
        <w:t>费</w:t>
      </w:r>
      <w:r w:rsidR="00596102" w:rsidRPr="001F412A">
        <w:rPr>
          <w:rFonts w:ascii="仿宋" w:eastAsia="仿宋" w:hAnsi="仿宋" w:cstheme="minorBidi" w:hint="eastAsia"/>
          <w:color w:val="auto"/>
          <w:kern w:val="2"/>
          <w:sz w:val="32"/>
          <w:szCs w:val="32"/>
        </w:rPr>
        <w:t>未</w:t>
      </w:r>
      <w:r w:rsidR="00596102" w:rsidRPr="001F412A">
        <w:rPr>
          <w:rFonts w:ascii="仿宋" w:eastAsia="仿宋" w:hAnsi="仿宋" w:cstheme="minorBidi"/>
          <w:color w:val="auto"/>
          <w:kern w:val="2"/>
          <w:sz w:val="32"/>
          <w:szCs w:val="32"/>
        </w:rPr>
        <w:t>纳入年初预算，为年中</w:t>
      </w:r>
      <w:r w:rsidR="004D2AB0">
        <w:rPr>
          <w:rFonts w:ascii="仿宋" w:eastAsia="仿宋" w:hAnsi="仿宋" w:cstheme="minorBidi" w:hint="eastAsia"/>
          <w:color w:val="auto"/>
          <w:kern w:val="2"/>
          <w:sz w:val="32"/>
          <w:szCs w:val="32"/>
        </w:rPr>
        <w:t>财政</w:t>
      </w:r>
      <w:r w:rsidR="004D2AB0">
        <w:rPr>
          <w:rFonts w:ascii="仿宋" w:eastAsia="仿宋" w:hAnsi="仿宋" w:cstheme="minorBidi"/>
          <w:color w:val="auto"/>
          <w:kern w:val="2"/>
          <w:sz w:val="32"/>
          <w:szCs w:val="32"/>
        </w:rPr>
        <w:t>统一</w:t>
      </w:r>
      <w:r w:rsidR="00596102" w:rsidRPr="001F412A">
        <w:rPr>
          <w:rFonts w:ascii="仿宋" w:eastAsia="仿宋" w:hAnsi="仿宋" w:cstheme="minorBidi" w:hint="eastAsia"/>
          <w:color w:val="auto"/>
          <w:kern w:val="2"/>
          <w:sz w:val="32"/>
          <w:szCs w:val="32"/>
        </w:rPr>
        <w:t>追加</w:t>
      </w:r>
      <w:r w:rsidR="00596102" w:rsidRPr="001F412A">
        <w:rPr>
          <w:rFonts w:ascii="仿宋" w:eastAsia="仿宋" w:hAnsi="仿宋" w:cstheme="minorBidi"/>
          <w:color w:val="auto"/>
          <w:kern w:val="2"/>
          <w:sz w:val="32"/>
          <w:szCs w:val="32"/>
        </w:rPr>
        <w:t>。</w:t>
      </w:r>
    </w:p>
    <w:p w:rsidR="00DD5FE9" w:rsidRPr="001F412A" w:rsidRDefault="00DD5FE9" w:rsidP="009A027B">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六、一般公共预算财政拨款基本支出决算情况说明</w:t>
      </w:r>
    </w:p>
    <w:p w:rsidR="006C1E82" w:rsidRPr="001F412A" w:rsidRDefault="006C1E82" w:rsidP="0027426B">
      <w:pPr>
        <w:pStyle w:val="Default"/>
        <w:ind w:firstLineChars="200" w:firstLine="640"/>
        <w:rPr>
          <w:rFonts w:asciiTheme="minorEastAsia" w:eastAsiaTheme="minorEastAsia" w:hAnsiTheme="minorEastAsia"/>
          <w:color w:val="auto"/>
          <w:sz w:val="32"/>
          <w:szCs w:val="32"/>
        </w:rPr>
      </w:pPr>
      <w:r w:rsidRPr="001F412A">
        <w:rPr>
          <w:rFonts w:ascii="仿宋" w:eastAsia="仿宋" w:hAnsi="仿宋" w:cstheme="minorBidi" w:hint="eastAsia"/>
          <w:color w:val="auto"/>
          <w:kern w:val="2"/>
          <w:sz w:val="32"/>
          <w:szCs w:val="32"/>
        </w:rPr>
        <w:t>2020年省</w:t>
      </w:r>
      <w:r w:rsidRPr="001F412A">
        <w:rPr>
          <w:rFonts w:ascii="仿宋" w:eastAsia="仿宋" w:hAnsi="仿宋" w:cstheme="minorBidi"/>
          <w:color w:val="auto"/>
          <w:kern w:val="2"/>
          <w:sz w:val="32"/>
          <w:szCs w:val="32"/>
        </w:rPr>
        <w:t>级</w:t>
      </w:r>
      <w:r w:rsidRPr="001F412A">
        <w:rPr>
          <w:rFonts w:ascii="仿宋" w:eastAsia="仿宋" w:hAnsi="仿宋" w:cstheme="minorBidi" w:hint="eastAsia"/>
          <w:color w:val="auto"/>
          <w:kern w:val="2"/>
          <w:sz w:val="32"/>
          <w:szCs w:val="32"/>
        </w:rPr>
        <w:t>一</w:t>
      </w:r>
      <w:r w:rsidRPr="001F412A">
        <w:rPr>
          <w:rFonts w:ascii="仿宋" w:eastAsia="仿宋" w:hAnsi="仿宋" w:cstheme="minorBidi"/>
          <w:color w:val="auto"/>
          <w:kern w:val="2"/>
          <w:sz w:val="32"/>
          <w:szCs w:val="32"/>
        </w:rPr>
        <w:t>般公共预算</w:t>
      </w:r>
      <w:r w:rsidRPr="001F412A">
        <w:rPr>
          <w:rFonts w:ascii="仿宋" w:eastAsia="仿宋" w:hAnsi="仿宋" w:cstheme="minorBidi" w:hint="eastAsia"/>
          <w:color w:val="auto"/>
          <w:kern w:val="2"/>
          <w:sz w:val="32"/>
          <w:szCs w:val="32"/>
        </w:rPr>
        <w:t>财政</w:t>
      </w:r>
      <w:r w:rsidRPr="001F412A">
        <w:rPr>
          <w:rFonts w:ascii="仿宋" w:eastAsia="仿宋" w:hAnsi="仿宋" w:cstheme="minorBidi"/>
          <w:color w:val="auto"/>
          <w:kern w:val="2"/>
          <w:sz w:val="32"/>
          <w:szCs w:val="32"/>
        </w:rPr>
        <w:t>拨款</w:t>
      </w:r>
      <w:r w:rsidRPr="001F412A">
        <w:rPr>
          <w:rFonts w:ascii="仿宋" w:eastAsia="仿宋" w:hAnsi="仿宋" w:cstheme="minorBidi" w:hint="eastAsia"/>
          <w:color w:val="auto"/>
          <w:kern w:val="2"/>
          <w:sz w:val="32"/>
          <w:szCs w:val="32"/>
        </w:rPr>
        <w:t>基本</w:t>
      </w:r>
      <w:r w:rsidRPr="001F412A">
        <w:rPr>
          <w:rFonts w:ascii="仿宋" w:eastAsia="仿宋" w:hAnsi="仿宋" w:cstheme="minorBidi"/>
          <w:color w:val="auto"/>
          <w:kern w:val="2"/>
          <w:sz w:val="32"/>
          <w:szCs w:val="32"/>
        </w:rPr>
        <w:t>支出</w:t>
      </w:r>
      <w:r w:rsidRPr="001F412A">
        <w:rPr>
          <w:rFonts w:ascii="仿宋" w:eastAsia="仿宋" w:hAnsi="仿宋" w:cstheme="minorBidi" w:hint="eastAsia"/>
          <w:color w:val="auto"/>
          <w:kern w:val="2"/>
          <w:sz w:val="32"/>
          <w:szCs w:val="32"/>
        </w:rPr>
        <w:t>49.84万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w:t>
      </w:r>
      <w:r w:rsidRPr="001F412A">
        <w:rPr>
          <w:rFonts w:ascii="仿宋" w:eastAsia="仿宋" w:hAnsi="仿宋" w:cstheme="minorBidi"/>
          <w:color w:val="auto"/>
          <w:kern w:val="2"/>
          <w:sz w:val="32"/>
          <w:szCs w:val="32"/>
        </w:rPr>
        <w:t>决算报表数），</w:t>
      </w:r>
      <w:r w:rsidRPr="001F412A">
        <w:rPr>
          <w:rFonts w:ascii="仿宋" w:eastAsia="仿宋" w:hAnsi="仿宋" w:cstheme="minorBidi" w:hint="eastAsia"/>
          <w:color w:val="auto"/>
          <w:kern w:val="2"/>
          <w:sz w:val="32"/>
          <w:szCs w:val="32"/>
        </w:rPr>
        <w:t>市级一</w:t>
      </w:r>
      <w:r w:rsidRPr="001F412A">
        <w:rPr>
          <w:rFonts w:ascii="仿宋" w:eastAsia="仿宋" w:hAnsi="仿宋" w:cstheme="minorBidi"/>
          <w:color w:val="auto"/>
          <w:kern w:val="2"/>
          <w:sz w:val="32"/>
          <w:szCs w:val="32"/>
        </w:rPr>
        <w:t>般公共预算财政拨款支出</w:t>
      </w:r>
      <w:r w:rsidRPr="001F412A">
        <w:rPr>
          <w:rFonts w:ascii="仿宋" w:eastAsia="仿宋" w:hAnsi="仿宋" w:cstheme="minorBidi" w:hint="eastAsia"/>
          <w:color w:val="auto"/>
          <w:kern w:val="2"/>
          <w:sz w:val="32"/>
          <w:szCs w:val="32"/>
        </w:rPr>
        <w:t>2759.19万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省</w:t>
      </w:r>
      <w:r w:rsidRPr="001F412A">
        <w:rPr>
          <w:rFonts w:ascii="仿宋" w:eastAsia="仿宋" w:hAnsi="仿宋" w:cstheme="minorBidi"/>
          <w:color w:val="auto"/>
          <w:kern w:val="2"/>
          <w:sz w:val="32"/>
          <w:szCs w:val="32"/>
        </w:rPr>
        <w:t>、市两级</w:t>
      </w:r>
      <w:r w:rsidRPr="001F412A">
        <w:rPr>
          <w:rFonts w:ascii="仿宋" w:eastAsia="仿宋" w:hAnsi="仿宋" w:cstheme="minorBidi" w:hint="eastAsia"/>
          <w:color w:val="auto"/>
          <w:kern w:val="2"/>
          <w:sz w:val="32"/>
          <w:szCs w:val="32"/>
        </w:rPr>
        <w:t>一</w:t>
      </w:r>
      <w:r w:rsidRPr="001F412A">
        <w:rPr>
          <w:rFonts w:ascii="仿宋" w:eastAsia="仿宋" w:hAnsi="仿宋" w:cstheme="minorBidi"/>
          <w:color w:val="auto"/>
          <w:kern w:val="2"/>
          <w:sz w:val="32"/>
          <w:szCs w:val="32"/>
        </w:rPr>
        <w:t>般公共预算财政拨款</w:t>
      </w:r>
      <w:r w:rsidRPr="001F412A">
        <w:rPr>
          <w:rFonts w:ascii="仿宋" w:eastAsia="仿宋" w:hAnsi="仿宋" w:cstheme="minorBidi" w:hint="eastAsia"/>
          <w:color w:val="auto"/>
          <w:kern w:val="2"/>
          <w:sz w:val="32"/>
          <w:szCs w:val="32"/>
        </w:rPr>
        <w:t>基本支</w:t>
      </w:r>
      <w:r w:rsidRPr="001F412A">
        <w:rPr>
          <w:rFonts w:ascii="仿宋" w:eastAsia="仿宋" w:hAnsi="仿宋" w:cstheme="minorBidi"/>
          <w:color w:val="auto"/>
          <w:kern w:val="2"/>
          <w:sz w:val="32"/>
          <w:szCs w:val="32"/>
        </w:rPr>
        <w:t>出合计</w:t>
      </w:r>
      <w:r w:rsidRPr="001F412A">
        <w:rPr>
          <w:rFonts w:ascii="仿宋" w:eastAsia="仿宋" w:hAnsi="仿宋" w:cstheme="minorBidi" w:hint="eastAsia"/>
          <w:color w:val="auto"/>
          <w:kern w:val="2"/>
          <w:sz w:val="32"/>
          <w:szCs w:val="32"/>
        </w:rPr>
        <w:t>2809.03万</w:t>
      </w:r>
      <w:r w:rsidRPr="001F412A">
        <w:rPr>
          <w:rFonts w:ascii="仿宋" w:eastAsia="仿宋" w:hAnsi="仿宋" w:cstheme="minorBidi"/>
          <w:color w:val="auto"/>
          <w:kern w:val="2"/>
          <w:sz w:val="32"/>
          <w:szCs w:val="32"/>
        </w:rPr>
        <w:t>元，</w:t>
      </w:r>
      <w:r w:rsidR="001F4C88" w:rsidRPr="001F412A">
        <w:rPr>
          <w:rFonts w:ascii="仿宋" w:eastAsia="仿宋" w:hAnsi="仿宋" w:cstheme="minorBidi" w:hint="eastAsia"/>
          <w:color w:val="auto"/>
          <w:kern w:val="2"/>
          <w:sz w:val="32"/>
          <w:szCs w:val="32"/>
        </w:rPr>
        <w:t>其中</w:t>
      </w:r>
      <w:r w:rsidR="001F4C88" w:rsidRPr="001F412A">
        <w:rPr>
          <w:rFonts w:ascii="仿宋" w:eastAsia="仿宋" w:hAnsi="仿宋" w:cstheme="minorBidi"/>
          <w:color w:val="auto"/>
          <w:kern w:val="2"/>
          <w:sz w:val="32"/>
          <w:szCs w:val="32"/>
        </w:rPr>
        <w:t>：人员经费2535.46</w:t>
      </w:r>
      <w:r w:rsidR="001F4C88" w:rsidRPr="001F412A">
        <w:rPr>
          <w:rFonts w:ascii="仿宋" w:eastAsia="仿宋" w:hAnsi="仿宋" w:cstheme="minorBidi" w:hint="eastAsia"/>
          <w:color w:val="auto"/>
          <w:kern w:val="2"/>
          <w:sz w:val="32"/>
          <w:szCs w:val="32"/>
        </w:rPr>
        <w:t>万</w:t>
      </w:r>
      <w:r w:rsidR="001F4C88" w:rsidRPr="001F412A">
        <w:rPr>
          <w:rFonts w:ascii="仿宋" w:eastAsia="仿宋" w:hAnsi="仿宋" w:cstheme="minorBidi"/>
          <w:color w:val="auto"/>
          <w:kern w:val="2"/>
          <w:sz w:val="32"/>
          <w:szCs w:val="32"/>
        </w:rPr>
        <w:t>元，</w:t>
      </w:r>
      <w:r w:rsidR="001F4C88" w:rsidRPr="001F412A">
        <w:rPr>
          <w:rFonts w:ascii="仿宋" w:eastAsia="仿宋" w:hAnsi="仿宋" w:cstheme="minorBidi" w:hint="eastAsia"/>
          <w:color w:val="auto"/>
          <w:kern w:val="2"/>
          <w:sz w:val="32"/>
          <w:szCs w:val="32"/>
        </w:rPr>
        <w:t>占</w:t>
      </w:r>
      <w:r w:rsidR="001F4C88" w:rsidRPr="001F412A">
        <w:rPr>
          <w:rFonts w:ascii="仿宋" w:eastAsia="仿宋" w:hAnsi="仿宋" w:cstheme="minorBidi"/>
          <w:color w:val="auto"/>
          <w:kern w:val="2"/>
          <w:sz w:val="32"/>
          <w:szCs w:val="32"/>
        </w:rPr>
        <w:t>基本支出的</w:t>
      </w:r>
      <w:r w:rsidR="001F4C88" w:rsidRPr="001F412A">
        <w:rPr>
          <w:rFonts w:ascii="仿宋" w:eastAsia="仿宋" w:hAnsi="仿宋" w:cstheme="minorBidi" w:hint="eastAsia"/>
          <w:color w:val="auto"/>
          <w:kern w:val="2"/>
          <w:sz w:val="32"/>
          <w:szCs w:val="32"/>
        </w:rPr>
        <w:t>90.26</w:t>
      </w:r>
      <w:r w:rsidR="001F4C88" w:rsidRPr="001F412A">
        <w:rPr>
          <w:rFonts w:ascii="仿宋" w:eastAsia="仿宋" w:hAnsi="仿宋" w:cstheme="minorBidi"/>
          <w:color w:val="auto"/>
          <w:kern w:val="2"/>
          <w:sz w:val="32"/>
          <w:szCs w:val="32"/>
        </w:rPr>
        <w:t>%</w:t>
      </w:r>
      <w:r w:rsidR="001F4C88" w:rsidRPr="001F412A">
        <w:rPr>
          <w:rFonts w:ascii="仿宋" w:eastAsia="仿宋" w:hAnsi="仿宋" w:cstheme="minorBidi" w:hint="eastAsia"/>
          <w:color w:val="auto"/>
          <w:kern w:val="2"/>
          <w:sz w:val="32"/>
          <w:szCs w:val="32"/>
        </w:rPr>
        <w:t>，</w:t>
      </w:r>
      <w:r w:rsidR="001F4C88" w:rsidRPr="001F412A">
        <w:rPr>
          <w:rFonts w:ascii="仿宋" w:eastAsia="仿宋" w:hAnsi="仿宋" w:cstheme="minorBidi"/>
          <w:color w:val="auto"/>
          <w:kern w:val="2"/>
          <w:sz w:val="32"/>
          <w:szCs w:val="32"/>
        </w:rPr>
        <w:t>主要包括</w:t>
      </w:r>
      <w:r w:rsidR="001F4C88" w:rsidRPr="001F412A">
        <w:rPr>
          <w:rFonts w:ascii="仿宋" w:eastAsia="仿宋" w:hAnsi="仿宋" w:cstheme="minorBidi" w:hint="eastAsia"/>
          <w:color w:val="auto"/>
          <w:kern w:val="2"/>
          <w:sz w:val="32"/>
          <w:szCs w:val="32"/>
        </w:rPr>
        <w:t>基本</w:t>
      </w:r>
      <w:r w:rsidR="001F4C88" w:rsidRPr="001F412A">
        <w:rPr>
          <w:rFonts w:ascii="仿宋" w:eastAsia="仿宋" w:hAnsi="仿宋" w:cstheme="minorBidi"/>
          <w:color w:val="auto"/>
          <w:kern w:val="2"/>
          <w:sz w:val="32"/>
          <w:szCs w:val="32"/>
        </w:rPr>
        <w:t>工资、津贴补贴、</w:t>
      </w:r>
      <w:r w:rsidR="001F4C88" w:rsidRPr="001F412A">
        <w:rPr>
          <w:rFonts w:ascii="仿宋" w:eastAsia="仿宋" w:hAnsi="仿宋" w:cstheme="minorBidi" w:hint="eastAsia"/>
          <w:color w:val="auto"/>
          <w:kern w:val="2"/>
          <w:sz w:val="32"/>
          <w:szCs w:val="32"/>
        </w:rPr>
        <w:t>奖金</w:t>
      </w:r>
      <w:r w:rsidR="001F4C88" w:rsidRPr="001F412A">
        <w:rPr>
          <w:rFonts w:ascii="仿宋" w:eastAsia="仿宋" w:hAnsi="仿宋" w:cstheme="minorBidi"/>
          <w:color w:val="auto"/>
          <w:kern w:val="2"/>
          <w:sz w:val="32"/>
          <w:szCs w:val="32"/>
        </w:rPr>
        <w:t>、</w:t>
      </w:r>
      <w:r w:rsidR="001F4C88" w:rsidRPr="001F412A">
        <w:rPr>
          <w:rFonts w:ascii="仿宋" w:eastAsia="仿宋" w:hAnsi="仿宋" w:cstheme="minorBidi" w:hint="eastAsia"/>
          <w:color w:val="auto"/>
          <w:kern w:val="2"/>
          <w:sz w:val="32"/>
          <w:szCs w:val="32"/>
        </w:rPr>
        <w:t>绩</w:t>
      </w:r>
      <w:r w:rsidR="001F4C88" w:rsidRPr="001F412A">
        <w:rPr>
          <w:rFonts w:ascii="仿宋" w:eastAsia="仿宋" w:hAnsi="仿宋" w:cstheme="minorBidi"/>
          <w:color w:val="auto"/>
          <w:kern w:val="2"/>
          <w:sz w:val="32"/>
          <w:szCs w:val="32"/>
        </w:rPr>
        <w:t>效工资、机关事业单位基本养老保险缴费、职业</w:t>
      </w:r>
      <w:r w:rsidR="001F4C88" w:rsidRPr="001F412A">
        <w:rPr>
          <w:rFonts w:ascii="仿宋" w:eastAsia="仿宋" w:hAnsi="仿宋" w:cstheme="minorBidi" w:hint="eastAsia"/>
          <w:color w:val="auto"/>
          <w:kern w:val="2"/>
          <w:sz w:val="32"/>
          <w:szCs w:val="32"/>
        </w:rPr>
        <w:t>年</w:t>
      </w:r>
      <w:r w:rsidR="001F4C88" w:rsidRPr="001F412A">
        <w:rPr>
          <w:rFonts w:ascii="仿宋" w:eastAsia="仿宋" w:hAnsi="仿宋" w:cstheme="minorBidi"/>
          <w:color w:val="auto"/>
          <w:kern w:val="2"/>
          <w:sz w:val="32"/>
          <w:szCs w:val="32"/>
        </w:rPr>
        <w:t>金缴费、职工基本医疗</w:t>
      </w:r>
      <w:r w:rsidR="001F4C88" w:rsidRPr="001F412A">
        <w:rPr>
          <w:rFonts w:ascii="仿宋" w:eastAsia="仿宋" w:hAnsi="仿宋" w:cstheme="minorBidi" w:hint="eastAsia"/>
          <w:color w:val="auto"/>
          <w:kern w:val="2"/>
          <w:sz w:val="32"/>
          <w:szCs w:val="32"/>
        </w:rPr>
        <w:t>保险</w:t>
      </w:r>
      <w:r w:rsidR="001F4C88" w:rsidRPr="001F412A">
        <w:rPr>
          <w:rFonts w:ascii="仿宋" w:eastAsia="仿宋" w:hAnsi="仿宋" w:cstheme="minorBidi"/>
          <w:color w:val="auto"/>
          <w:kern w:val="2"/>
          <w:sz w:val="32"/>
          <w:szCs w:val="32"/>
        </w:rPr>
        <w:t>缴费、</w:t>
      </w:r>
      <w:r w:rsidR="001F4C88" w:rsidRPr="001F412A">
        <w:rPr>
          <w:rFonts w:ascii="仿宋" w:eastAsia="仿宋" w:hAnsi="仿宋" w:cstheme="minorBidi" w:hint="eastAsia"/>
          <w:color w:val="auto"/>
          <w:kern w:val="2"/>
          <w:sz w:val="32"/>
          <w:szCs w:val="32"/>
        </w:rPr>
        <w:t>其他</w:t>
      </w:r>
      <w:r w:rsidR="001F4C88" w:rsidRPr="001F412A">
        <w:rPr>
          <w:rFonts w:ascii="仿宋" w:eastAsia="仿宋" w:hAnsi="仿宋" w:cstheme="minorBidi"/>
          <w:color w:val="auto"/>
          <w:kern w:val="2"/>
          <w:sz w:val="32"/>
          <w:szCs w:val="32"/>
        </w:rPr>
        <w:t>社</w:t>
      </w:r>
      <w:r w:rsidR="001F4C88" w:rsidRPr="001F412A">
        <w:rPr>
          <w:rFonts w:ascii="仿宋" w:eastAsia="仿宋" w:hAnsi="仿宋" w:cstheme="minorBidi" w:hint="eastAsia"/>
          <w:color w:val="auto"/>
          <w:kern w:val="2"/>
          <w:sz w:val="32"/>
          <w:szCs w:val="32"/>
        </w:rPr>
        <w:t>会保障</w:t>
      </w:r>
      <w:r w:rsidR="001F4C88" w:rsidRPr="001F412A">
        <w:rPr>
          <w:rFonts w:ascii="仿宋" w:eastAsia="仿宋" w:hAnsi="仿宋" w:cstheme="minorBidi"/>
          <w:color w:val="auto"/>
          <w:kern w:val="2"/>
          <w:sz w:val="32"/>
          <w:szCs w:val="32"/>
        </w:rPr>
        <w:t>缴费、</w:t>
      </w:r>
      <w:r w:rsidR="001F4C88" w:rsidRPr="001F412A">
        <w:rPr>
          <w:rFonts w:ascii="仿宋" w:eastAsia="仿宋" w:hAnsi="仿宋" w:cstheme="minorBidi" w:hint="eastAsia"/>
          <w:color w:val="auto"/>
          <w:kern w:val="2"/>
          <w:sz w:val="32"/>
          <w:szCs w:val="32"/>
        </w:rPr>
        <w:t>住</w:t>
      </w:r>
      <w:r w:rsidR="001F4C88" w:rsidRPr="001F412A">
        <w:rPr>
          <w:rFonts w:ascii="仿宋" w:eastAsia="仿宋" w:hAnsi="仿宋" w:cstheme="minorBidi"/>
          <w:color w:val="auto"/>
          <w:kern w:val="2"/>
          <w:sz w:val="32"/>
          <w:szCs w:val="32"/>
        </w:rPr>
        <w:t>房公积</w:t>
      </w:r>
      <w:r w:rsidR="001F4C88" w:rsidRPr="001F412A">
        <w:rPr>
          <w:rFonts w:ascii="仿宋" w:eastAsia="仿宋" w:hAnsi="仿宋" w:cstheme="minorBidi" w:hint="eastAsia"/>
          <w:color w:val="auto"/>
          <w:kern w:val="2"/>
          <w:sz w:val="32"/>
          <w:szCs w:val="32"/>
        </w:rPr>
        <w:t>金、</w:t>
      </w:r>
      <w:r w:rsidR="001F4C88" w:rsidRPr="001F412A">
        <w:rPr>
          <w:rFonts w:ascii="仿宋" w:eastAsia="仿宋" w:hAnsi="仿宋" w:cstheme="minorBidi"/>
          <w:color w:val="auto"/>
          <w:kern w:val="2"/>
          <w:sz w:val="32"/>
          <w:szCs w:val="32"/>
        </w:rPr>
        <w:t>其他工资福利支出、</w:t>
      </w:r>
      <w:r w:rsidR="001F4C88" w:rsidRPr="001F412A">
        <w:rPr>
          <w:rFonts w:ascii="仿宋" w:eastAsia="仿宋" w:hAnsi="仿宋" w:cstheme="minorBidi" w:hint="eastAsia"/>
          <w:color w:val="auto"/>
          <w:kern w:val="2"/>
          <w:sz w:val="32"/>
          <w:szCs w:val="32"/>
        </w:rPr>
        <w:t>离</w:t>
      </w:r>
      <w:r w:rsidR="001F4C88" w:rsidRPr="001F412A">
        <w:rPr>
          <w:rFonts w:ascii="仿宋" w:eastAsia="仿宋" w:hAnsi="仿宋" w:cstheme="minorBidi"/>
          <w:color w:val="auto"/>
          <w:kern w:val="2"/>
          <w:sz w:val="32"/>
          <w:szCs w:val="32"/>
        </w:rPr>
        <w:t>休费、退休费、抚恤</w:t>
      </w:r>
      <w:r w:rsidR="001F4C88" w:rsidRPr="001F412A">
        <w:rPr>
          <w:rFonts w:ascii="仿宋" w:eastAsia="仿宋" w:hAnsi="仿宋" w:cstheme="minorBidi" w:hint="eastAsia"/>
          <w:color w:val="auto"/>
          <w:kern w:val="2"/>
          <w:sz w:val="32"/>
          <w:szCs w:val="32"/>
        </w:rPr>
        <w:t>金</w:t>
      </w:r>
      <w:r w:rsidR="001F4C88" w:rsidRPr="001F412A">
        <w:rPr>
          <w:rFonts w:ascii="仿宋" w:eastAsia="仿宋" w:hAnsi="仿宋" w:cstheme="minorBidi"/>
          <w:color w:val="auto"/>
          <w:kern w:val="2"/>
          <w:sz w:val="32"/>
          <w:szCs w:val="32"/>
        </w:rPr>
        <w:t>、</w:t>
      </w:r>
      <w:r w:rsidR="001F4C88" w:rsidRPr="001F412A">
        <w:rPr>
          <w:rFonts w:ascii="仿宋" w:eastAsia="仿宋" w:hAnsi="仿宋" w:cstheme="minorBidi" w:hint="eastAsia"/>
          <w:color w:val="auto"/>
          <w:kern w:val="2"/>
          <w:sz w:val="32"/>
          <w:szCs w:val="32"/>
        </w:rPr>
        <w:t>奖励</w:t>
      </w:r>
      <w:r w:rsidR="001F4C88" w:rsidRPr="001F412A">
        <w:rPr>
          <w:rFonts w:ascii="仿宋" w:eastAsia="仿宋" w:hAnsi="仿宋" w:cstheme="minorBidi"/>
          <w:color w:val="auto"/>
          <w:kern w:val="2"/>
          <w:sz w:val="32"/>
          <w:szCs w:val="32"/>
        </w:rPr>
        <w:t>金及其他对个人和</w:t>
      </w:r>
      <w:r w:rsidR="001F4C88" w:rsidRPr="001F412A">
        <w:rPr>
          <w:rFonts w:ascii="仿宋" w:eastAsia="仿宋" w:hAnsi="仿宋" w:cstheme="minorBidi" w:hint="eastAsia"/>
          <w:color w:val="auto"/>
          <w:kern w:val="2"/>
          <w:sz w:val="32"/>
          <w:szCs w:val="32"/>
        </w:rPr>
        <w:t>家庭</w:t>
      </w:r>
      <w:r w:rsidR="001F4C88" w:rsidRPr="001F412A">
        <w:rPr>
          <w:rFonts w:ascii="仿宋" w:eastAsia="仿宋" w:hAnsi="仿宋" w:cstheme="minorBidi"/>
          <w:color w:val="auto"/>
          <w:kern w:val="2"/>
          <w:sz w:val="32"/>
          <w:szCs w:val="32"/>
        </w:rPr>
        <w:t>的补助等。公用经费</w:t>
      </w:r>
      <w:r w:rsidR="001F4C88" w:rsidRPr="001F412A">
        <w:rPr>
          <w:rFonts w:ascii="仿宋" w:eastAsia="仿宋" w:hAnsi="仿宋" w:cstheme="minorBidi" w:hint="eastAsia"/>
          <w:color w:val="auto"/>
          <w:kern w:val="2"/>
          <w:sz w:val="32"/>
          <w:szCs w:val="32"/>
        </w:rPr>
        <w:t>273.57万</w:t>
      </w:r>
      <w:r w:rsidR="001F4C88" w:rsidRPr="001F412A">
        <w:rPr>
          <w:rFonts w:ascii="仿宋" w:eastAsia="仿宋" w:hAnsi="仿宋" w:cstheme="minorBidi"/>
          <w:color w:val="auto"/>
          <w:kern w:val="2"/>
          <w:sz w:val="32"/>
          <w:szCs w:val="32"/>
        </w:rPr>
        <w:t>元，占基本支出的</w:t>
      </w:r>
      <w:r w:rsidR="001F4C88" w:rsidRPr="001F412A">
        <w:rPr>
          <w:rFonts w:ascii="仿宋" w:eastAsia="仿宋" w:hAnsi="仿宋" w:cstheme="minorBidi" w:hint="eastAsia"/>
          <w:color w:val="auto"/>
          <w:kern w:val="2"/>
          <w:sz w:val="32"/>
          <w:szCs w:val="32"/>
        </w:rPr>
        <w:t>9.74</w:t>
      </w:r>
      <w:r w:rsidR="001F4C88" w:rsidRPr="001F412A">
        <w:rPr>
          <w:rFonts w:ascii="仿宋" w:eastAsia="仿宋" w:hAnsi="仿宋" w:cstheme="minorBidi"/>
          <w:color w:val="auto"/>
          <w:kern w:val="2"/>
          <w:sz w:val="32"/>
          <w:szCs w:val="32"/>
        </w:rPr>
        <w:t>%</w:t>
      </w:r>
      <w:r w:rsidR="001F4C88" w:rsidRPr="001F412A">
        <w:rPr>
          <w:rFonts w:ascii="仿宋" w:eastAsia="仿宋" w:hAnsi="仿宋" w:cstheme="minorBidi" w:hint="eastAsia"/>
          <w:color w:val="auto"/>
          <w:kern w:val="2"/>
          <w:sz w:val="32"/>
          <w:szCs w:val="32"/>
        </w:rPr>
        <w:t>，</w:t>
      </w:r>
      <w:r w:rsidR="001F4C88" w:rsidRPr="001F412A">
        <w:rPr>
          <w:rFonts w:ascii="仿宋" w:eastAsia="仿宋" w:hAnsi="仿宋" w:cstheme="minorBidi"/>
          <w:color w:val="auto"/>
          <w:kern w:val="2"/>
          <w:sz w:val="32"/>
          <w:szCs w:val="32"/>
        </w:rPr>
        <w:t>主要包括</w:t>
      </w:r>
      <w:r w:rsidR="001F4C88" w:rsidRPr="001F412A">
        <w:rPr>
          <w:rFonts w:ascii="仿宋" w:eastAsia="仿宋" w:hAnsi="仿宋" w:cstheme="minorBidi" w:hint="eastAsia"/>
          <w:color w:val="auto"/>
          <w:kern w:val="2"/>
          <w:sz w:val="32"/>
          <w:szCs w:val="32"/>
        </w:rPr>
        <w:t>办公</w:t>
      </w:r>
      <w:r w:rsidR="001F4C88" w:rsidRPr="001F412A">
        <w:rPr>
          <w:rFonts w:ascii="仿宋" w:eastAsia="仿宋" w:hAnsi="仿宋" w:cstheme="minorBidi"/>
          <w:color w:val="auto"/>
          <w:kern w:val="2"/>
          <w:sz w:val="32"/>
          <w:szCs w:val="32"/>
        </w:rPr>
        <w:t>费、</w:t>
      </w:r>
      <w:r w:rsidR="001F4C88" w:rsidRPr="001F412A">
        <w:rPr>
          <w:rFonts w:ascii="仿宋" w:eastAsia="仿宋" w:hAnsi="仿宋" w:cstheme="minorBidi" w:hint="eastAsia"/>
          <w:color w:val="auto"/>
          <w:kern w:val="2"/>
          <w:sz w:val="32"/>
          <w:szCs w:val="32"/>
        </w:rPr>
        <w:t>水</w:t>
      </w:r>
      <w:r w:rsidR="001F4C88" w:rsidRPr="001F412A">
        <w:rPr>
          <w:rFonts w:ascii="仿宋" w:eastAsia="仿宋" w:hAnsi="仿宋" w:cstheme="minorBidi"/>
          <w:color w:val="auto"/>
          <w:kern w:val="2"/>
          <w:sz w:val="32"/>
          <w:szCs w:val="32"/>
        </w:rPr>
        <w:t>电费、邮电费、</w:t>
      </w:r>
      <w:r w:rsidR="001F4C88" w:rsidRPr="001F412A">
        <w:rPr>
          <w:rFonts w:ascii="仿宋" w:eastAsia="仿宋" w:hAnsi="仿宋" w:cstheme="minorBidi" w:hint="eastAsia"/>
          <w:color w:val="auto"/>
          <w:kern w:val="2"/>
          <w:sz w:val="32"/>
          <w:szCs w:val="32"/>
        </w:rPr>
        <w:t>差旅</w:t>
      </w:r>
      <w:r w:rsidR="001F4C88" w:rsidRPr="001F412A">
        <w:rPr>
          <w:rFonts w:ascii="仿宋" w:eastAsia="仿宋" w:hAnsi="仿宋" w:cstheme="minorBidi"/>
          <w:color w:val="auto"/>
          <w:kern w:val="2"/>
          <w:sz w:val="32"/>
          <w:szCs w:val="32"/>
        </w:rPr>
        <w:t>费、维修（护）费、</w:t>
      </w:r>
      <w:r w:rsidR="001F4C88" w:rsidRPr="001F412A">
        <w:rPr>
          <w:rFonts w:ascii="仿宋" w:eastAsia="仿宋" w:hAnsi="仿宋" w:cstheme="minorBidi" w:hint="eastAsia"/>
          <w:color w:val="auto"/>
          <w:kern w:val="2"/>
          <w:sz w:val="32"/>
          <w:szCs w:val="32"/>
        </w:rPr>
        <w:t>租赁</w:t>
      </w:r>
      <w:r w:rsidR="001F4C88" w:rsidRPr="001F412A">
        <w:rPr>
          <w:rFonts w:ascii="仿宋" w:eastAsia="仿宋" w:hAnsi="仿宋" w:cstheme="minorBidi"/>
          <w:color w:val="auto"/>
          <w:kern w:val="2"/>
          <w:sz w:val="32"/>
          <w:szCs w:val="32"/>
        </w:rPr>
        <w:t>费、会议费、培训费、</w:t>
      </w:r>
      <w:r w:rsidR="001F4C88" w:rsidRPr="001F412A">
        <w:rPr>
          <w:rFonts w:ascii="仿宋" w:eastAsia="仿宋" w:hAnsi="仿宋" w:cstheme="minorBidi" w:hint="eastAsia"/>
          <w:color w:val="auto"/>
          <w:kern w:val="2"/>
          <w:sz w:val="32"/>
          <w:szCs w:val="32"/>
        </w:rPr>
        <w:t>公</w:t>
      </w:r>
      <w:r w:rsidR="001F4C88" w:rsidRPr="001F412A">
        <w:rPr>
          <w:rFonts w:ascii="仿宋" w:eastAsia="仿宋" w:hAnsi="仿宋" w:cstheme="minorBidi"/>
          <w:color w:val="auto"/>
          <w:kern w:val="2"/>
          <w:sz w:val="32"/>
          <w:szCs w:val="32"/>
        </w:rPr>
        <w:t>务接待费、</w:t>
      </w:r>
      <w:r w:rsidR="001F4C88" w:rsidRPr="001F412A">
        <w:rPr>
          <w:rFonts w:ascii="仿宋" w:eastAsia="仿宋" w:hAnsi="仿宋" w:cstheme="minorBidi" w:hint="eastAsia"/>
          <w:color w:val="auto"/>
          <w:kern w:val="2"/>
          <w:sz w:val="32"/>
          <w:szCs w:val="32"/>
        </w:rPr>
        <w:t>劳务</w:t>
      </w:r>
      <w:r w:rsidR="001F4C88" w:rsidRPr="001F412A">
        <w:rPr>
          <w:rFonts w:ascii="仿宋" w:eastAsia="仿宋" w:hAnsi="仿宋" w:cstheme="minorBidi"/>
          <w:color w:val="auto"/>
          <w:kern w:val="2"/>
          <w:sz w:val="32"/>
          <w:szCs w:val="32"/>
        </w:rPr>
        <w:t>费、委托业务</w:t>
      </w:r>
      <w:r w:rsidR="001F4C88" w:rsidRPr="001F412A">
        <w:rPr>
          <w:rFonts w:ascii="仿宋" w:eastAsia="仿宋" w:hAnsi="仿宋" w:cstheme="minorBidi"/>
          <w:color w:val="auto"/>
          <w:kern w:val="2"/>
          <w:sz w:val="32"/>
          <w:szCs w:val="32"/>
        </w:rPr>
        <w:lastRenderedPageBreak/>
        <w:t>费、工会经费、福利</w:t>
      </w:r>
      <w:r w:rsidR="001F4C88" w:rsidRPr="001F412A">
        <w:rPr>
          <w:rFonts w:ascii="仿宋" w:eastAsia="仿宋" w:hAnsi="仿宋" w:cstheme="minorBidi" w:hint="eastAsia"/>
          <w:color w:val="auto"/>
          <w:kern w:val="2"/>
          <w:sz w:val="32"/>
          <w:szCs w:val="32"/>
        </w:rPr>
        <w:t>费</w:t>
      </w:r>
      <w:r w:rsidR="001F4C88" w:rsidRPr="001F412A">
        <w:rPr>
          <w:rFonts w:ascii="仿宋" w:eastAsia="仿宋" w:hAnsi="仿宋" w:cstheme="minorBidi"/>
          <w:color w:val="auto"/>
          <w:kern w:val="2"/>
          <w:sz w:val="32"/>
          <w:szCs w:val="32"/>
        </w:rPr>
        <w:t>、公务用车运行维护费、</w:t>
      </w:r>
      <w:r w:rsidR="001F4C88" w:rsidRPr="001F412A">
        <w:rPr>
          <w:rFonts w:ascii="仿宋" w:eastAsia="仿宋" w:hAnsi="仿宋" w:cstheme="minorBidi" w:hint="eastAsia"/>
          <w:color w:val="auto"/>
          <w:kern w:val="2"/>
          <w:sz w:val="32"/>
          <w:szCs w:val="32"/>
        </w:rPr>
        <w:t>其他</w:t>
      </w:r>
      <w:r w:rsidR="001F4C88" w:rsidRPr="001F412A">
        <w:rPr>
          <w:rFonts w:ascii="仿宋" w:eastAsia="仿宋" w:hAnsi="仿宋" w:cstheme="minorBidi"/>
          <w:color w:val="auto"/>
          <w:kern w:val="2"/>
          <w:sz w:val="32"/>
          <w:szCs w:val="32"/>
        </w:rPr>
        <w:t>交通费用</w:t>
      </w:r>
      <w:r w:rsidR="001F4C88" w:rsidRPr="001F412A">
        <w:rPr>
          <w:rFonts w:ascii="仿宋" w:eastAsia="仿宋" w:hAnsi="仿宋" w:cstheme="minorBidi" w:hint="eastAsia"/>
          <w:color w:val="auto"/>
          <w:kern w:val="2"/>
          <w:sz w:val="32"/>
          <w:szCs w:val="32"/>
        </w:rPr>
        <w:t>、</w:t>
      </w:r>
      <w:r w:rsidR="001F4C88" w:rsidRPr="001F412A">
        <w:rPr>
          <w:rFonts w:ascii="仿宋" w:eastAsia="仿宋" w:hAnsi="仿宋" w:cstheme="minorBidi"/>
          <w:color w:val="auto"/>
          <w:kern w:val="2"/>
          <w:sz w:val="32"/>
          <w:szCs w:val="32"/>
        </w:rPr>
        <w:t>其他商品和服务支出</w:t>
      </w:r>
      <w:r w:rsidR="001F4C88" w:rsidRPr="001F412A">
        <w:rPr>
          <w:rFonts w:ascii="仿宋" w:eastAsia="仿宋" w:hAnsi="仿宋" w:cstheme="minorBidi" w:hint="eastAsia"/>
          <w:color w:val="auto"/>
          <w:kern w:val="2"/>
          <w:sz w:val="32"/>
          <w:szCs w:val="32"/>
        </w:rPr>
        <w:t>、</w:t>
      </w:r>
      <w:r w:rsidR="001F4C88" w:rsidRPr="001F412A">
        <w:rPr>
          <w:rFonts w:ascii="仿宋" w:eastAsia="仿宋" w:hAnsi="仿宋" w:cstheme="minorBidi"/>
          <w:color w:val="auto"/>
          <w:kern w:val="2"/>
          <w:sz w:val="32"/>
          <w:szCs w:val="32"/>
        </w:rPr>
        <w:t>办公设备购置等。</w:t>
      </w:r>
    </w:p>
    <w:p w:rsidR="00DD5FE9" w:rsidRPr="001F412A" w:rsidRDefault="00DD5FE9" w:rsidP="009A027B">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七、一般公共预算财政拨款三公经费支出决算情况说明</w:t>
      </w:r>
    </w:p>
    <w:p w:rsidR="005767CC" w:rsidRPr="001F412A" w:rsidRDefault="005767CC" w:rsidP="003A2F20">
      <w:pPr>
        <w:pStyle w:val="Default"/>
        <w:ind w:firstLineChars="200" w:firstLine="643"/>
        <w:rPr>
          <w:rFonts w:asciiTheme="minorEastAsia" w:eastAsiaTheme="minorEastAsia" w:hAnsiTheme="minorEastAsia"/>
          <w:b/>
          <w:color w:val="auto"/>
          <w:sz w:val="32"/>
          <w:szCs w:val="32"/>
        </w:rPr>
      </w:pPr>
      <w:r w:rsidRPr="001F412A">
        <w:rPr>
          <w:rFonts w:asciiTheme="minorEastAsia" w:eastAsiaTheme="minorEastAsia" w:hAnsiTheme="minorEastAsia" w:hint="eastAsia"/>
          <w:b/>
          <w:color w:val="auto"/>
          <w:sz w:val="32"/>
          <w:szCs w:val="32"/>
        </w:rPr>
        <w:t>（一）“三公”经费财政拨款支出决算总体情况说明</w:t>
      </w:r>
    </w:p>
    <w:p w:rsidR="00410C78" w:rsidRPr="001F412A" w:rsidRDefault="00590D9F" w:rsidP="00590D9F">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“三公”经费财政拨款支出预算为</w:t>
      </w:r>
      <w:r w:rsidR="00410C78" w:rsidRPr="001F412A">
        <w:rPr>
          <w:rFonts w:ascii="仿宋" w:eastAsia="仿宋" w:hAnsi="仿宋" w:cstheme="minorBidi"/>
          <w:color w:val="auto"/>
          <w:kern w:val="2"/>
          <w:sz w:val="32"/>
          <w:szCs w:val="32"/>
        </w:rPr>
        <w:t>55</w:t>
      </w:r>
      <w:r w:rsidR="00410C78" w:rsidRPr="001F412A">
        <w:rPr>
          <w:rFonts w:ascii="仿宋" w:eastAsia="仿宋" w:hAnsi="仿宋" w:cstheme="minorBidi" w:hint="eastAsia"/>
          <w:color w:val="auto"/>
          <w:kern w:val="2"/>
          <w:sz w:val="32"/>
          <w:szCs w:val="32"/>
        </w:rPr>
        <w:t>万元。“</w:t>
      </w:r>
      <w:r w:rsidR="00410C78" w:rsidRPr="001F412A">
        <w:rPr>
          <w:rFonts w:ascii="仿宋" w:eastAsia="仿宋" w:hAnsi="仿宋" w:cstheme="minorBidi"/>
          <w:color w:val="auto"/>
          <w:kern w:val="2"/>
          <w:sz w:val="32"/>
          <w:szCs w:val="32"/>
        </w:rPr>
        <w:t>三公</w:t>
      </w:r>
      <w:r w:rsidR="00410C78" w:rsidRPr="001F412A">
        <w:rPr>
          <w:rFonts w:ascii="仿宋" w:eastAsia="仿宋" w:hAnsi="仿宋" w:cstheme="minorBidi" w:hint="eastAsia"/>
          <w:color w:val="auto"/>
          <w:kern w:val="2"/>
          <w:sz w:val="32"/>
          <w:szCs w:val="32"/>
        </w:rPr>
        <w:t>”</w:t>
      </w:r>
      <w:r w:rsidR="00410C78" w:rsidRPr="001F412A">
        <w:rPr>
          <w:rFonts w:ascii="仿宋" w:eastAsia="仿宋" w:hAnsi="仿宋" w:cstheme="minorBidi"/>
          <w:color w:val="auto"/>
          <w:kern w:val="2"/>
          <w:sz w:val="32"/>
          <w:szCs w:val="32"/>
        </w:rPr>
        <w:t>经费</w:t>
      </w:r>
      <w:r w:rsidR="00410C78" w:rsidRPr="001F412A">
        <w:rPr>
          <w:rFonts w:ascii="仿宋" w:eastAsia="仿宋" w:hAnsi="仿宋" w:cstheme="minorBidi" w:hint="eastAsia"/>
          <w:color w:val="auto"/>
          <w:kern w:val="2"/>
          <w:sz w:val="32"/>
          <w:szCs w:val="32"/>
        </w:rPr>
        <w:t>实际决算数为20万</w:t>
      </w:r>
      <w:r w:rsidR="00410C78" w:rsidRPr="001F412A">
        <w:rPr>
          <w:rFonts w:ascii="仿宋" w:eastAsia="仿宋" w:hAnsi="仿宋" w:cstheme="minorBidi"/>
          <w:color w:val="auto"/>
          <w:kern w:val="2"/>
          <w:sz w:val="32"/>
          <w:szCs w:val="32"/>
        </w:rPr>
        <w:t>元，</w:t>
      </w:r>
      <w:r w:rsidR="00410C78" w:rsidRPr="001F412A">
        <w:rPr>
          <w:rFonts w:ascii="仿宋" w:eastAsia="仿宋" w:hAnsi="仿宋" w:cstheme="minorBidi" w:hint="eastAsia"/>
          <w:color w:val="auto"/>
          <w:kern w:val="2"/>
          <w:sz w:val="32"/>
          <w:szCs w:val="32"/>
        </w:rPr>
        <w:t>其中</w:t>
      </w:r>
      <w:r w:rsidR="00410C78" w:rsidRPr="001F412A">
        <w:rPr>
          <w:rFonts w:ascii="仿宋" w:eastAsia="仿宋" w:hAnsi="仿宋" w:cstheme="minorBidi"/>
          <w:color w:val="auto"/>
          <w:kern w:val="2"/>
          <w:sz w:val="32"/>
          <w:szCs w:val="32"/>
        </w:rPr>
        <w:t>省级</w:t>
      </w:r>
      <w:r w:rsidR="00410C78" w:rsidRPr="001F412A">
        <w:rPr>
          <w:rFonts w:ascii="仿宋" w:eastAsia="仿宋" w:hAnsi="仿宋" w:cstheme="minorBidi" w:hint="eastAsia"/>
          <w:color w:val="auto"/>
          <w:kern w:val="2"/>
          <w:sz w:val="32"/>
          <w:szCs w:val="32"/>
        </w:rPr>
        <w:t>一般公共预算财政拨款支</w:t>
      </w:r>
      <w:r w:rsidR="00410C78" w:rsidRPr="001F412A">
        <w:rPr>
          <w:rFonts w:ascii="仿宋" w:eastAsia="仿宋" w:hAnsi="仿宋" w:cstheme="minorBidi"/>
          <w:color w:val="auto"/>
          <w:kern w:val="2"/>
          <w:sz w:val="32"/>
          <w:szCs w:val="32"/>
        </w:rPr>
        <w:t>出为</w:t>
      </w:r>
      <w:r w:rsidR="00410C78" w:rsidRPr="001F412A">
        <w:rPr>
          <w:rFonts w:ascii="仿宋" w:eastAsia="仿宋" w:hAnsi="仿宋" w:cstheme="minorBidi" w:hint="eastAsia"/>
          <w:color w:val="auto"/>
          <w:kern w:val="2"/>
          <w:sz w:val="32"/>
          <w:szCs w:val="32"/>
        </w:rPr>
        <w:t>0万</w:t>
      </w:r>
      <w:r w:rsidR="00410C78" w:rsidRPr="001F412A">
        <w:rPr>
          <w:rFonts w:ascii="仿宋" w:eastAsia="仿宋" w:hAnsi="仿宋" w:cstheme="minorBidi"/>
          <w:color w:val="auto"/>
          <w:kern w:val="2"/>
          <w:sz w:val="32"/>
          <w:szCs w:val="32"/>
        </w:rPr>
        <w:t>元</w:t>
      </w:r>
      <w:r w:rsidR="00410C78" w:rsidRPr="001F412A">
        <w:rPr>
          <w:rFonts w:ascii="仿宋" w:eastAsia="仿宋" w:hAnsi="仿宋" w:cstheme="minorBidi" w:hint="eastAsia"/>
          <w:color w:val="auto"/>
          <w:kern w:val="2"/>
          <w:sz w:val="32"/>
          <w:szCs w:val="32"/>
        </w:rPr>
        <w:t>（</w:t>
      </w:r>
      <w:r w:rsidR="00410C78" w:rsidRPr="001F412A">
        <w:rPr>
          <w:rFonts w:ascii="仿宋" w:eastAsia="仿宋" w:hAnsi="仿宋" w:cstheme="minorBidi"/>
          <w:color w:val="auto"/>
          <w:kern w:val="2"/>
          <w:sz w:val="32"/>
          <w:szCs w:val="32"/>
        </w:rPr>
        <w:t>决算报表数），市级</w:t>
      </w:r>
      <w:r w:rsidR="00410C78" w:rsidRPr="001F412A">
        <w:rPr>
          <w:rFonts w:ascii="仿宋" w:eastAsia="仿宋" w:hAnsi="仿宋" w:cstheme="minorBidi" w:hint="eastAsia"/>
          <w:color w:val="auto"/>
          <w:kern w:val="2"/>
          <w:sz w:val="32"/>
          <w:szCs w:val="32"/>
        </w:rPr>
        <w:t>一般</w:t>
      </w:r>
      <w:r w:rsidR="00410C78" w:rsidRPr="001F412A">
        <w:rPr>
          <w:rFonts w:ascii="仿宋" w:eastAsia="仿宋" w:hAnsi="仿宋" w:cstheme="minorBidi"/>
          <w:color w:val="auto"/>
          <w:kern w:val="2"/>
          <w:sz w:val="32"/>
          <w:szCs w:val="32"/>
        </w:rPr>
        <w:t>公共预算财政拨款支出</w:t>
      </w:r>
      <w:r w:rsidR="00410C78" w:rsidRPr="001F412A">
        <w:rPr>
          <w:rFonts w:ascii="仿宋" w:eastAsia="仿宋" w:hAnsi="仿宋" w:cstheme="minorBidi" w:hint="eastAsia"/>
          <w:color w:val="auto"/>
          <w:kern w:val="2"/>
          <w:sz w:val="32"/>
          <w:szCs w:val="32"/>
        </w:rPr>
        <w:t>20万</w:t>
      </w:r>
      <w:r w:rsidR="00410C78" w:rsidRPr="001F412A">
        <w:rPr>
          <w:rFonts w:ascii="仿宋" w:eastAsia="仿宋" w:hAnsi="仿宋" w:cstheme="minorBidi"/>
          <w:color w:val="auto"/>
          <w:kern w:val="2"/>
          <w:sz w:val="32"/>
          <w:szCs w:val="32"/>
        </w:rPr>
        <w:t>元</w:t>
      </w:r>
      <w:r w:rsidR="00410C78" w:rsidRPr="001F412A">
        <w:rPr>
          <w:rFonts w:ascii="仿宋" w:eastAsia="仿宋" w:hAnsi="仿宋" w:cstheme="minorBidi" w:hint="eastAsia"/>
          <w:color w:val="auto"/>
          <w:kern w:val="2"/>
          <w:sz w:val="32"/>
          <w:szCs w:val="32"/>
        </w:rPr>
        <w:t>，</w:t>
      </w:r>
      <w:r w:rsidR="00410C78" w:rsidRPr="001F412A">
        <w:rPr>
          <w:rFonts w:ascii="仿宋" w:eastAsia="仿宋" w:hAnsi="仿宋" w:cstheme="minorBidi"/>
          <w:color w:val="auto"/>
          <w:kern w:val="2"/>
          <w:sz w:val="32"/>
          <w:szCs w:val="32"/>
        </w:rPr>
        <w:t>完成预算的</w:t>
      </w:r>
      <w:r w:rsidR="00410C78" w:rsidRPr="001F412A">
        <w:rPr>
          <w:rFonts w:ascii="仿宋" w:eastAsia="仿宋" w:hAnsi="仿宋" w:cstheme="minorBidi" w:hint="eastAsia"/>
          <w:color w:val="auto"/>
          <w:kern w:val="2"/>
          <w:sz w:val="32"/>
          <w:szCs w:val="32"/>
        </w:rPr>
        <w:t>36.36</w:t>
      </w:r>
      <w:r w:rsidR="00410C78" w:rsidRPr="001F412A">
        <w:rPr>
          <w:rFonts w:ascii="仿宋" w:eastAsia="仿宋" w:hAnsi="仿宋" w:cstheme="minorBidi"/>
          <w:color w:val="auto"/>
          <w:kern w:val="2"/>
          <w:sz w:val="32"/>
          <w:szCs w:val="32"/>
        </w:rPr>
        <w:t>%</w:t>
      </w:r>
      <w:r w:rsidR="00410C78" w:rsidRPr="001F412A">
        <w:rPr>
          <w:rFonts w:ascii="仿宋" w:eastAsia="仿宋" w:hAnsi="仿宋" w:cstheme="minorBidi" w:hint="eastAsia"/>
          <w:color w:val="auto"/>
          <w:kern w:val="2"/>
          <w:sz w:val="32"/>
          <w:szCs w:val="32"/>
        </w:rPr>
        <w:t>。</w:t>
      </w:r>
      <w:r w:rsidR="00410C78" w:rsidRPr="001F412A">
        <w:rPr>
          <w:rFonts w:ascii="仿宋" w:eastAsia="仿宋" w:hAnsi="仿宋" w:cstheme="minorBidi"/>
          <w:color w:val="auto"/>
          <w:kern w:val="2"/>
          <w:sz w:val="32"/>
          <w:szCs w:val="32"/>
        </w:rPr>
        <w:t>其中</w:t>
      </w:r>
      <w:r w:rsidR="00410C78" w:rsidRPr="001F412A">
        <w:rPr>
          <w:rFonts w:ascii="仿宋" w:eastAsia="仿宋" w:hAnsi="仿宋" w:cstheme="minorBidi" w:hint="eastAsia"/>
          <w:color w:val="auto"/>
          <w:kern w:val="2"/>
          <w:sz w:val="32"/>
          <w:szCs w:val="32"/>
        </w:rPr>
        <w:t>：</w:t>
      </w:r>
    </w:p>
    <w:p w:rsidR="00410C78" w:rsidRPr="001F412A" w:rsidRDefault="00410C78" w:rsidP="00410C78">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公务接待费支出预算为5万元，支出决算为</w:t>
      </w:r>
      <w:r w:rsidRPr="001F412A">
        <w:rPr>
          <w:rFonts w:ascii="仿宋" w:eastAsia="仿宋" w:hAnsi="仿宋" w:cstheme="minorBidi"/>
          <w:color w:val="auto"/>
          <w:kern w:val="2"/>
          <w:sz w:val="32"/>
          <w:szCs w:val="32"/>
        </w:rPr>
        <w:t>0.34</w:t>
      </w:r>
      <w:r w:rsidRPr="001F412A">
        <w:rPr>
          <w:rFonts w:ascii="仿宋" w:eastAsia="仿宋" w:hAnsi="仿宋" w:cstheme="minorBidi" w:hint="eastAsia"/>
          <w:color w:val="auto"/>
          <w:kern w:val="2"/>
          <w:sz w:val="32"/>
          <w:szCs w:val="32"/>
        </w:rPr>
        <w:t>万元，完成预算的</w:t>
      </w:r>
      <w:r w:rsidRPr="001F412A">
        <w:rPr>
          <w:rFonts w:ascii="仿宋" w:eastAsia="仿宋" w:hAnsi="仿宋" w:cstheme="minorBidi"/>
          <w:color w:val="auto"/>
          <w:kern w:val="2"/>
          <w:sz w:val="32"/>
          <w:szCs w:val="32"/>
        </w:rPr>
        <w:t>6.8</w:t>
      </w:r>
      <w:r w:rsidRPr="001F412A">
        <w:rPr>
          <w:rFonts w:ascii="仿宋" w:eastAsia="仿宋" w:hAnsi="仿宋" w:cstheme="minorBidi" w:hint="eastAsia"/>
          <w:color w:val="auto"/>
          <w:kern w:val="2"/>
          <w:sz w:val="32"/>
          <w:szCs w:val="32"/>
        </w:rPr>
        <w:t>%，与上年相比增加</w:t>
      </w:r>
      <w:r w:rsidRPr="001F412A">
        <w:rPr>
          <w:rFonts w:ascii="仿宋" w:eastAsia="仿宋" w:hAnsi="仿宋" w:cstheme="minorBidi"/>
          <w:color w:val="auto"/>
          <w:kern w:val="2"/>
          <w:sz w:val="32"/>
          <w:szCs w:val="32"/>
        </w:rPr>
        <w:t>0.05</w:t>
      </w:r>
      <w:r w:rsidRPr="001F412A">
        <w:rPr>
          <w:rFonts w:ascii="仿宋" w:eastAsia="仿宋" w:hAnsi="仿宋" w:cstheme="minorBidi" w:hint="eastAsia"/>
          <w:color w:val="auto"/>
          <w:kern w:val="2"/>
          <w:sz w:val="32"/>
          <w:szCs w:val="32"/>
        </w:rPr>
        <w:t>万元，增长14.7%,增长的主要原因是由</w:t>
      </w:r>
      <w:r w:rsidRPr="001F412A">
        <w:rPr>
          <w:rFonts w:ascii="仿宋" w:eastAsia="仿宋" w:hAnsi="仿宋" w:cstheme="minorBidi"/>
          <w:color w:val="auto"/>
          <w:kern w:val="2"/>
          <w:sz w:val="32"/>
          <w:szCs w:val="32"/>
        </w:rPr>
        <w:t>于垂管改革</w:t>
      </w:r>
      <w:r w:rsidRPr="001F412A">
        <w:rPr>
          <w:rFonts w:ascii="仿宋" w:eastAsia="仿宋" w:hAnsi="仿宋" w:cstheme="minorBidi" w:hint="eastAsia"/>
          <w:color w:val="auto"/>
          <w:kern w:val="2"/>
          <w:sz w:val="32"/>
          <w:szCs w:val="32"/>
        </w:rPr>
        <w:t>与</w:t>
      </w:r>
      <w:r w:rsidRPr="001F412A">
        <w:rPr>
          <w:rFonts w:ascii="仿宋" w:eastAsia="仿宋" w:hAnsi="仿宋" w:cstheme="minorBidi"/>
          <w:color w:val="auto"/>
          <w:kern w:val="2"/>
          <w:sz w:val="32"/>
          <w:szCs w:val="32"/>
        </w:rPr>
        <w:t>其他地州市兄弟单位交流</w:t>
      </w:r>
      <w:r w:rsidRPr="001F412A">
        <w:rPr>
          <w:rFonts w:ascii="仿宋" w:eastAsia="仿宋" w:hAnsi="仿宋" w:cstheme="minorBidi" w:hint="eastAsia"/>
          <w:color w:val="auto"/>
          <w:kern w:val="2"/>
          <w:sz w:val="32"/>
          <w:szCs w:val="32"/>
        </w:rPr>
        <w:t>活动</w:t>
      </w:r>
      <w:r w:rsidRPr="001F412A">
        <w:rPr>
          <w:rFonts w:ascii="仿宋" w:eastAsia="仿宋" w:hAnsi="仿宋" w:cstheme="minorBidi"/>
          <w:color w:val="auto"/>
          <w:kern w:val="2"/>
          <w:sz w:val="32"/>
          <w:szCs w:val="32"/>
        </w:rPr>
        <w:t>增加</w:t>
      </w:r>
      <w:r w:rsidRPr="001F412A">
        <w:rPr>
          <w:rFonts w:ascii="仿宋" w:eastAsia="仿宋" w:hAnsi="仿宋" w:cstheme="minorBidi" w:hint="eastAsia"/>
          <w:color w:val="auto"/>
          <w:kern w:val="2"/>
          <w:sz w:val="32"/>
          <w:szCs w:val="32"/>
        </w:rPr>
        <w:t>。</w:t>
      </w:r>
    </w:p>
    <w:p w:rsidR="00410C78" w:rsidRPr="001F412A" w:rsidRDefault="00410C78" w:rsidP="003A2F20">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公务用车购置费及运行维护费支出预算为50万元，支出决算为19.66万元，完成预算的39.32%，与上年相比减少</w:t>
      </w:r>
      <w:r w:rsidR="003A2F20" w:rsidRPr="001F412A">
        <w:rPr>
          <w:rFonts w:ascii="仿宋" w:eastAsia="仿宋" w:hAnsi="仿宋" w:cstheme="minorBidi" w:hint="eastAsia"/>
          <w:color w:val="auto"/>
          <w:kern w:val="2"/>
          <w:sz w:val="32"/>
          <w:szCs w:val="32"/>
        </w:rPr>
        <w:t>7.72</w:t>
      </w:r>
      <w:r w:rsidRPr="001F412A">
        <w:rPr>
          <w:rFonts w:ascii="仿宋" w:eastAsia="仿宋" w:hAnsi="仿宋" w:cstheme="minorBidi" w:hint="eastAsia"/>
          <w:color w:val="auto"/>
          <w:kern w:val="2"/>
          <w:sz w:val="32"/>
          <w:szCs w:val="32"/>
        </w:rPr>
        <w:t>万元，减少</w:t>
      </w:r>
      <w:r w:rsidR="003A2F20" w:rsidRPr="001F412A">
        <w:rPr>
          <w:rFonts w:ascii="仿宋" w:eastAsia="仿宋" w:hAnsi="仿宋" w:cstheme="minorBidi" w:hint="eastAsia"/>
          <w:color w:val="auto"/>
          <w:kern w:val="2"/>
          <w:sz w:val="32"/>
          <w:szCs w:val="32"/>
        </w:rPr>
        <w:t>28.2</w:t>
      </w:r>
      <w:r w:rsidRPr="001F412A">
        <w:rPr>
          <w:rFonts w:ascii="仿宋" w:eastAsia="仿宋" w:hAnsi="仿宋" w:cstheme="minorBidi" w:hint="eastAsia"/>
          <w:color w:val="auto"/>
          <w:kern w:val="2"/>
          <w:sz w:val="32"/>
          <w:szCs w:val="32"/>
        </w:rPr>
        <w:t>%,减少的主要原因是</w:t>
      </w:r>
      <w:r w:rsidR="003A2F20" w:rsidRPr="001F412A">
        <w:rPr>
          <w:rFonts w:ascii="仿宋" w:eastAsia="仿宋" w:hAnsi="仿宋" w:cstheme="minorBidi" w:hint="eastAsia"/>
          <w:color w:val="auto"/>
          <w:kern w:val="2"/>
          <w:sz w:val="32"/>
          <w:szCs w:val="32"/>
        </w:rPr>
        <w:t>部分车辆报废，</w:t>
      </w:r>
      <w:r w:rsidR="003A2F20" w:rsidRPr="001F412A">
        <w:rPr>
          <w:rFonts w:ascii="仿宋" w:eastAsia="仿宋" w:hAnsi="仿宋" w:cstheme="minorBidi"/>
          <w:color w:val="auto"/>
          <w:kern w:val="2"/>
          <w:sz w:val="32"/>
          <w:szCs w:val="32"/>
        </w:rPr>
        <w:t>相应支出减少。</w:t>
      </w:r>
    </w:p>
    <w:p w:rsidR="005767CC" w:rsidRPr="001F412A" w:rsidRDefault="004717A2" w:rsidP="00586E21">
      <w:pPr>
        <w:pStyle w:val="Default"/>
        <w:ind w:firstLineChars="200" w:firstLine="643"/>
        <w:rPr>
          <w:rFonts w:asciiTheme="minorEastAsia" w:eastAsiaTheme="minorEastAsia" w:hAnsiTheme="minorEastAsia"/>
          <w:b/>
          <w:color w:val="auto"/>
          <w:sz w:val="32"/>
          <w:szCs w:val="32"/>
        </w:rPr>
      </w:pPr>
      <w:r w:rsidRPr="001F412A">
        <w:rPr>
          <w:rFonts w:asciiTheme="minorEastAsia" w:eastAsiaTheme="minorEastAsia" w:hAnsiTheme="minorEastAsia" w:hint="eastAsia"/>
          <w:b/>
          <w:color w:val="auto"/>
          <w:sz w:val="32"/>
          <w:szCs w:val="32"/>
        </w:rPr>
        <w:t>（二）“三公”经费财政拨款支出决算具体情况说明</w:t>
      </w:r>
    </w:p>
    <w:p w:rsidR="004717A2" w:rsidRPr="001F412A" w:rsidRDefault="004717A2" w:rsidP="00586E21">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w:t>
      </w:r>
      <w:r w:rsidR="00041E3F" w:rsidRPr="001F412A">
        <w:rPr>
          <w:rFonts w:ascii="仿宋" w:eastAsia="仿宋" w:hAnsi="仿宋" w:cstheme="minorBidi" w:hint="eastAsia"/>
          <w:color w:val="auto"/>
          <w:kern w:val="2"/>
          <w:sz w:val="32"/>
          <w:szCs w:val="32"/>
        </w:rPr>
        <w:t>20</w:t>
      </w:r>
      <w:r w:rsidRPr="001F412A">
        <w:rPr>
          <w:rFonts w:ascii="仿宋" w:eastAsia="仿宋" w:hAnsi="仿宋" w:cstheme="minorBidi" w:hint="eastAsia"/>
          <w:color w:val="auto"/>
          <w:kern w:val="2"/>
          <w:sz w:val="32"/>
          <w:szCs w:val="32"/>
        </w:rPr>
        <w:t>年度“三公”经费财政拨款支出决算中，公务接待费支出决算</w:t>
      </w:r>
      <w:r w:rsidR="00586E21" w:rsidRPr="001F412A">
        <w:rPr>
          <w:rFonts w:ascii="仿宋" w:eastAsia="仿宋" w:hAnsi="仿宋" w:cstheme="minorBidi"/>
          <w:color w:val="auto"/>
          <w:kern w:val="2"/>
          <w:sz w:val="32"/>
          <w:szCs w:val="32"/>
        </w:rPr>
        <w:t>0.34</w:t>
      </w:r>
      <w:r w:rsidRPr="001F412A">
        <w:rPr>
          <w:rFonts w:ascii="仿宋" w:eastAsia="仿宋" w:hAnsi="仿宋" w:cstheme="minorBidi" w:hint="eastAsia"/>
          <w:color w:val="auto"/>
          <w:kern w:val="2"/>
          <w:sz w:val="32"/>
          <w:szCs w:val="32"/>
        </w:rPr>
        <w:t>万元，占</w:t>
      </w:r>
      <w:r w:rsidR="00586E21" w:rsidRPr="001F412A">
        <w:rPr>
          <w:rFonts w:ascii="仿宋" w:eastAsia="仿宋" w:hAnsi="仿宋" w:cstheme="minorBidi" w:hint="eastAsia"/>
          <w:color w:val="auto"/>
          <w:kern w:val="2"/>
          <w:sz w:val="32"/>
          <w:szCs w:val="32"/>
        </w:rPr>
        <w:t>1.7</w:t>
      </w:r>
      <w:r w:rsidRPr="001F412A">
        <w:rPr>
          <w:rFonts w:ascii="仿宋" w:eastAsia="仿宋" w:hAnsi="仿宋" w:cstheme="minorBidi" w:hint="eastAsia"/>
          <w:color w:val="auto"/>
          <w:kern w:val="2"/>
          <w:sz w:val="32"/>
          <w:szCs w:val="32"/>
        </w:rPr>
        <w:t>%,因公出国（境）费支出决算</w:t>
      </w:r>
      <w:r w:rsidR="00586E21" w:rsidRPr="001F412A">
        <w:rPr>
          <w:rFonts w:ascii="仿宋" w:eastAsia="仿宋" w:hAnsi="仿宋" w:cstheme="minorBidi" w:hint="eastAsia"/>
          <w:color w:val="auto"/>
          <w:kern w:val="2"/>
          <w:sz w:val="32"/>
          <w:szCs w:val="32"/>
        </w:rPr>
        <w:t>0</w:t>
      </w:r>
      <w:r w:rsidRPr="001F412A">
        <w:rPr>
          <w:rFonts w:ascii="仿宋" w:eastAsia="仿宋" w:hAnsi="仿宋" w:cstheme="minorBidi" w:hint="eastAsia"/>
          <w:color w:val="auto"/>
          <w:kern w:val="2"/>
          <w:sz w:val="32"/>
          <w:szCs w:val="32"/>
        </w:rPr>
        <w:t>万元，占</w:t>
      </w:r>
      <w:r w:rsidR="00586E21" w:rsidRPr="001F412A">
        <w:rPr>
          <w:rFonts w:ascii="仿宋" w:eastAsia="仿宋" w:hAnsi="仿宋" w:cstheme="minorBidi" w:hint="eastAsia"/>
          <w:color w:val="auto"/>
          <w:kern w:val="2"/>
          <w:sz w:val="32"/>
          <w:szCs w:val="32"/>
        </w:rPr>
        <w:t>0</w:t>
      </w:r>
      <w:r w:rsidRPr="001F412A">
        <w:rPr>
          <w:rFonts w:ascii="仿宋" w:eastAsia="仿宋" w:hAnsi="仿宋" w:cstheme="minorBidi" w:hint="eastAsia"/>
          <w:color w:val="auto"/>
          <w:kern w:val="2"/>
          <w:sz w:val="32"/>
          <w:szCs w:val="32"/>
        </w:rPr>
        <w:t>%,公务用车购置费及运行维护费支出决算</w:t>
      </w:r>
      <w:r w:rsidR="00586E21" w:rsidRPr="001F412A">
        <w:rPr>
          <w:rFonts w:ascii="仿宋" w:eastAsia="仿宋" w:hAnsi="仿宋" w:cstheme="minorBidi" w:hint="eastAsia"/>
          <w:color w:val="auto"/>
          <w:kern w:val="2"/>
          <w:sz w:val="32"/>
          <w:szCs w:val="32"/>
        </w:rPr>
        <w:t>19.66</w:t>
      </w:r>
      <w:r w:rsidRPr="001F412A">
        <w:rPr>
          <w:rFonts w:ascii="仿宋" w:eastAsia="仿宋" w:hAnsi="仿宋" w:cstheme="minorBidi" w:hint="eastAsia"/>
          <w:color w:val="auto"/>
          <w:kern w:val="2"/>
          <w:sz w:val="32"/>
          <w:szCs w:val="32"/>
        </w:rPr>
        <w:t>万元，占</w:t>
      </w:r>
      <w:r w:rsidR="00586E21" w:rsidRPr="001F412A">
        <w:rPr>
          <w:rFonts w:ascii="仿宋" w:eastAsia="仿宋" w:hAnsi="仿宋" w:cstheme="minorBidi" w:hint="eastAsia"/>
          <w:color w:val="auto"/>
          <w:kern w:val="2"/>
          <w:sz w:val="32"/>
          <w:szCs w:val="32"/>
        </w:rPr>
        <w:t>98.3</w:t>
      </w:r>
      <w:r w:rsidRPr="001F412A">
        <w:rPr>
          <w:rFonts w:ascii="仿宋" w:eastAsia="仿宋" w:hAnsi="仿宋" w:cstheme="minorBidi" w:hint="eastAsia"/>
          <w:color w:val="auto"/>
          <w:kern w:val="2"/>
          <w:sz w:val="32"/>
          <w:szCs w:val="32"/>
        </w:rPr>
        <w:t>%。</w:t>
      </w:r>
      <w:r w:rsidR="000273BD" w:rsidRPr="001F412A">
        <w:rPr>
          <w:rFonts w:ascii="仿宋" w:eastAsia="仿宋" w:hAnsi="仿宋" w:cstheme="minorBidi" w:hint="eastAsia"/>
          <w:color w:val="auto"/>
          <w:kern w:val="2"/>
          <w:sz w:val="32"/>
          <w:szCs w:val="32"/>
        </w:rPr>
        <w:t>其中</w:t>
      </w:r>
      <w:r w:rsidRPr="001F412A">
        <w:rPr>
          <w:rFonts w:ascii="仿宋" w:eastAsia="仿宋" w:hAnsi="仿宋" w:cstheme="minorBidi" w:hint="eastAsia"/>
          <w:color w:val="auto"/>
          <w:kern w:val="2"/>
          <w:sz w:val="32"/>
          <w:szCs w:val="32"/>
        </w:rPr>
        <w:t>：</w:t>
      </w:r>
    </w:p>
    <w:p w:rsidR="00C3049A" w:rsidRPr="001F412A" w:rsidRDefault="004717A2" w:rsidP="00586E21">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1</w:t>
      </w:r>
      <w:r w:rsidR="00C3049A" w:rsidRPr="001F412A">
        <w:rPr>
          <w:rFonts w:ascii="仿宋" w:eastAsia="仿宋" w:hAnsi="仿宋" w:cstheme="minorBidi" w:hint="eastAsia"/>
          <w:color w:val="auto"/>
          <w:kern w:val="2"/>
          <w:sz w:val="32"/>
          <w:szCs w:val="32"/>
        </w:rPr>
        <w:t>、</w:t>
      </w:r>
      <w:r w:rsidRPr="001F412A">
        <w:rPr>
          <w:rFonts w:ascii="仿宋" w:eastAsia="仿宋" w:hAnsi="仿宋" w:cstheme="minorBidi" w:hint="eastAsia"/>
          <w:color w:val="auto"/>
          <w:kern w:val="2"/>
          <w:sz w:val="32"/>
          <w:szCs w:val="32"/>
        </w:rPr>
        <w:t>因公出国（境）费支出决算为</w:t>
      </w:r>
      <w:r w:rsidR="00586E21" w:rsidRPr="001F412A">
        <w:rPr>
          <w:rFonts w:ascii="仿宋" w:eastAsia="仿宋" w:hAnsi="仿宋" w:cstheme="minorBidi" w:hint="eastAsia"/>
          <w:color w:val="auto"/>
          <w:kern w:val="2"/>
          <w:sz w:val="32"/>
          <w:szCs w:val="32"/>
        </w:rPr>
        <w:t>0</w:t>
      </w:r>
      <w:r w:rsidRPr="001F412A">
        <w:rPr>
          <w:rFonts w:ascii="仿宋" w:eastAsia="仿宋" w:hAnsi="仿宋" w:cstheme="minorBidi" w:hint="eastAsia"/>
          <w:color w:val="auto"/>
          <w:kern w:val="2"/>
          <w:sz w:val="32"/>
          <w:szCs w:val="32"/>
        </w:rPr>
        <w:t>万元，</w:t>
      </w:r>
      <w:r w:rsidR="00C3049A" w:rsidRPr="001F412A">
        <w:rPr>
          <w:rFonts w:ascii="仿宋" w:eastAsia="仿宋" w:hAnsi="仿宋" w:cstheme="minorBidi" w:hint="eastAsia"/>
          <w:color w:val="auto"/>
          <w:kern w:val="2"/>
          <w:sz w:val="32"/>
          <w:szCs w:val="32"/>
        </w:rPr>
        <w:t>全年</w:t>
      </w:r>
      <w:r w:rsidR="00586E21" w:rsidRPr="001F412A">
        <w:rPr>
          <w:rFonts w:ascii="仿宋" w:eastAsia="仿宋" w:hAnsi="仿宋" w:cstheme="minorBidi" w:hint="eastAsia"/>
          <w:color w:val="auto"/>
          <w:kern w:val="2"/>
          <w:sz w:val="32"/>
          <w:szCs w:val="32"/>
        </w:rPr>
        <w:t>未</w:t>
      </w:r>
      <w:r w:rsidR="00C3049A" w:rsidRPr="001F412A">
        <w:rPr>
          <w:rFonts w:ascii="仿宋" w:eastAsia="仿宋" w:hAnsi="仿宋" w:cstheme="minorBidi" w:hint="eastAsia"/>
          <w:color w:val="auto"/>
          <w:kern w:val="2"/>
          <w:sz w:val="32"/>
          <w:szCs w:val="32"/>
        </w:rPr>
        <w:t>安排因公出国（境）团组</w:t>
      </w:r>
      <w:r w:rsidR="00586E21" w:rsidRPr="001F412A">
        <w:rPr>
          <w:rFonts w:ascii="仿宋" w:eastAsia="仿宋" w:hAnsi="仿宋" w:cstheme="minorBidi" w:hint="eastAsia"/>
          <w:color w:val="auto"/>
          <w:kern w:val="2"/>
          <w:sz w:val="32"/>
          <w:szCs w:val="32"/>
        </w:rPr>
        <w:t>活动</w:t>
      </w:r>
      <w:r w:rsidR="00586E21" w:rsidRPr="001F412A">
        <w:rPr>
          <w:rFonts w:ascii="仿宋" w:eastAsia="仿宋" w:hAnsi="仿宋" w:cstheme="minorBidi"/>
          <w:color w:val="auto"/>
          <w:kern w:val="2"/>
          <w:sz w:val="32"/>
          <w:szCs w:val="32"/>
        </w:rPr>
        <w:t>。</w:t>
      </w:r>
    </w:p>
    <w:p w:rsidR="00586E21" w:rsidRPr="001F412A" w:rsidRDefault="00C3049A" w:rsidP="003211C7">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2、公务接待费支出决算为</w:t>
      </w:r>
      <w:r w:rsidR="00586E21" w:rsidRPr="001F412A">
        <w:rPr>
          <w:rFonts w:ascii="仿宋" w:eastAsia="仿宋" w:hAnsi="仿宋" w:cstheme="minorBidi"/>
          <w:color w:val="auto"/>
          <w:kern w:val="2"/>
          <w:sz w:val="32"/>
          <w:szCs w:val="32"/>
        </w:rPr>
        <w:t>0.34</w:t>
      </w:r>
      <w:r w:rsidRPr="001F412A">
        <w:rPr>
          <w:rFonts w:ascii="仿宋" w:eastAsia="仿宋" w:hAnsi="仿宋" w:cstheme="minorBidi" w:hint="eastAsia"/>
          <w:color w:val="auto"/>
          <w:kern w:val="2"/>
          <w:sz w:val="32"/>
          <w:szCs w:val="32"/>
        </w:rPr>
        <w:t>万元，全年共接待来访团组</w:t>
      </w:r>
      <w:r w:rsidR="00586E21" w:rsidRPr="001F412A">
        <w:rPr>
          <w:rFonts w:ascii="仿宋" w:eastAsia="仿宋" w:hAnsi="仿宋" w:cstheme="minorBidi" w:hint="eastAsia"/>
          <w:color w:val="auto"/>
          <w:kern w:val="2"/>
          <w:sz w:val="32"/>
          <w:szCs w:val="32"/>
        </w:rPr>
        <w:t>6</w:t>
      </w:r>
      <w:r w:rsidRPr="001F412A">
        <w:rPr>
          <w:rFonts w:ascii="仿宋" w:eastAsia="仿宋" w:hAnsi="仿宋" w:cstheme="minorBidi" w:hint="eastAsia"/>
          <w:color w:val="auto"/>
          <w:kern w:val="2"/>
          <w:sz w:val="32"/>
          <w:szCs w:val="32"/>
        </w:rPr>
        <w:t>个、来宾</w:t>
      </w:r>
      <w:r w:rsidR="00586E21" w:rsidRPr="001F412A">
        <w:rPr>
          <w:rFonts w:ascii="仿宋" w:eastAsia="仿宋" w:hAnsi="仿宋" w:cstheme="minorBidi" w:hint="eastAsia"/>
          <w:color w:val="auto"/>
          <w:kern w:val="2"/>
          <w:sz w:val="32"/>
          <w:szCs w:val="32"/>
        </w:rPr>
        <w:t>33</w:t>
      </w:r>
      <w:r w:rsidRPr="001F412A">
        <w:rPr>
          <w:rFonts w:ascii="仿宋" w:eastAsia="仿宋" w:hAnsi="仿宋" w:cstheme="minorBidi" w:hint="eastAsia"/>
          <w:color w:val="auto"/>
          <w:kern w:val="2"/>
          <w:sz w:val="32"/>
          <w:szCs w:val="32"/>
        </w:rPr>
        <w:t>人次，</w:t>
      </w:r>
      <w:r w:rsidR="003211C7" w:rsidRPr="001F412A">
        <w:rPr>
          <w:rFonts w:ascii="仿宋" w:eastAsia="仿宋" w:hAnsi="仿宋" w:cstheme="minorBidi" w:hint="eastAsia"/>
          <w:color w:val="auto"/>
          <w:kern w:val="2"/>
          <w:sz w:val="32"/>
          <w:szCs w:val="32"/>
        </w:rPr>
        <w:t>主要</w:t>
      </w:r>
      <w:r w:rsidR="003211C7" w:rsidRPr="001F412A">
        <w:rPr>
          <w:rFonts w:ascii="仿宋" w:eastAsia="仿宋" w:hAnsi="仿宋" w:cstheme="minorBidi"/>
          <w:color w:val="auto"/>
          <w:kern w:val="2"/>
          <w:sz w:val="32"/>
          <w:szCs w:val="32"/>
        </w:rPr>
        <w:t>是接待</w:t>
      </w:r>
      <w:r w:rsidR="007732BB" w:rsidRPr="001F412A">
        <w:rPr>
          <w:rFonts w:ascii="仿宋" w:eastAsia="仿宋" w:hAnsi="仿宋" w:cstheme="minorBidi" w:hint="eastAsia"/>
          <w:color w:val="auto"/>
          <w:kern w:val="2"/>
          <w:sz w:val="32"/>
          <w:szCs w:val="32"/>
        </w:rPr>
        <w:t>其他</w:t>
      </w:r>
      <w:r w:rsidR="003211C7" w:rsidRPr="001F412A">
        <w:rPr>
          <w:rFonts w:ascii="仿宋" w:eastAsia="仿宋" w:hAnsi="仿宋" w:cstheme="minorBidi"/>
          <w:color w:val="auto"/>
          <w:kern w:val="2"/>
          <w:sz w:val="32"/>
          <w:szCs w:val="32"/>
        </w:rPr>
        <w:t>省市</w:t>
      </w:r>
      <w:r w:rsidR="007732BB" w:rsidRPr="001F412A">
        <w:rPr>
          <w:rFonts w:ascii="仿宋" w:eastAsia="仿宋" w:hAnsi="仿宋" w:cstheme="minorBidi" w:hint="eastAsia"/>
          <w:color w:val="auto"/>
          <w:kern w:val="2"/>
          <w:sz w:val="32"/>
          <w:szCs w:val="32"/>
        </w:rPr>
        <w:t>兄弟</w:t>
      </w:r>
      <w:r w:rsidR="003211C7" w:rsidRPr="001F412A">
        <w:rPr>
          <w:rFonts w:ascii="仿宋" w:eastAsia="仿宋" w:hAnsi="仿宋" w:cstheme="minorBidi"/>
          <w:color w:val="auto"/>
          <w:kern w:val="2"/>
          <w:sz w:val="32"/>
          <w:szCs w:val="32"/>
        </w:rPr>
        <w:t>单位来长公务</w:t>
      </w:r>
      <w:r w:rsidR="003211C7" w:rsidRPr="001F412A">
        <w:rPr>
          <w:rFonts w:ascii="仿宋" w:eastAsia="仿宋" w:hAnsi="仿宋" w:cstheme="minorBidi" w:hint="eastAsia"/>
          <w:color w:val="auto"/>
          <w:kern w:val="2"/>
          <w:sz w:val="32"/>
          <w:szCs w:val="32"/>
        </w:rPr>
        <w:t>活动</w:t>
      </w:r>
      <w:r w:rsidRPr="001F412A">
        <w:rPr>
          <w:rFonts w:ascii="仿宋" w:eastAsia="仿宋" w:hAnsi="仿宋" w:cstheme="minorBidi" w:hint="eastAsia"/>
          <w:color w:val="auto"/>
          <w:kern w:val="2"/>
          <w:sz w:val="32"/>
          <w:szCs w:val="32"/>
        </w:rPr>
        <w:t>发生的接待支出。</w:t>
      </w:r>
    </w:p>
    <w:p w:rsidR="00C3049A" w:rsidRPr="001F412A" w:rsidRDefault="00C3049A" w:rsidP="005D0708">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3、</w:t>
      </w:r>
      <w:r w:rsidR="006D7730" w:rsidRPr="001F412A">
        <w:rPr>
          <w:rFonts w:ascii="仿宋" w:eastAsia="仿宋" w:hAnsi="仿宋" w:cstheme="minorBidi" w:hint="eastAsia"/>
          <w:color w:val="auto"/>
          <w:kern w:val="2"/>
          <w:sz w:val="32"/>
          <w:szCs w:val="32"/>
        </w:rPr>
        <w:t>公务用车购置费及运行维护费支出决算为</w:t>
      </w:r>
      <w:r w:rsidR="005D0708" w:rsidRPr="001F412A">
        <w:rPr>
          <w:rFonts w:ascii="仿宋" w:eastAsia="仿宋" w:hAnsi="仿宋" w:cstheme="minorBidi"/>
          <w:color w:val="auto"/>
          <w:kern w:val="2"/>
          <w:sz w:val="32"/>
          <w:szCs w:val="32"/>
        </w:rPr>
        <w:t>19.66</w:t>
      </w:r>
      <w:r w:rsidR="006D7730" w:rsidRPr="001F412A">
        <w:rPr>
          <w:rFonts w:ascii="仿宋" w:eastAsia="仿宋" w:hAnsi="仿宋" w:cstheme="minorBidi" w:hint="eastAsia"/>
          <w:color w:val="auto"/>
          <w:kern w:val="2"/>
          <w:sz w:val="32"/>
          <w:szCs w:val="32"/>
        </w:rPr>
        <w:t>万元，其中：公务用车购置费</w:t>
      </w:r>
      <w:r w:rsidR="005D0708" w:rsidRPr="001F412A">
        <w:rPr>
          <w:rFonts w:ascii="仿宋" w:eastAsia="仿宋" w:hAnsi="仿宋" w:cstheme="minorBidi" w:hint="eastAsia"/>
          <w:color w:val="auto"/>
          <w:kern w:val="2"/>
          <w:sz w:val="32"/>
          <w:szCs w:val="32"/>
        </w:rPr>
        <w:t>0</w:t>
      </w:r>
      <w:r w:rsidR="006D7730" w:rsidRPr="001F412A">
        <w:rPr>
          <w:rFonts w:ascii="仿宋" w:eastAsia="仿宋" w:hAnsi="仿宋" w:cstheme="minorBidi" w:hint="eastAsia"/>
          <w:color w:val="auto"/>
          <w:kern w:val="2"/>
          <w:sz w:val="32"/>
          <w:szCs w:val="32"/>
        </w:rPr>
        <w:t>万元，公务用车运行维护费</w:t>
      </w:r>
      <w:r w:rsidR="005D0708" w:rsidRPr="001F412A">
        <w:rPr>
          <w:rFonts w:ascii="仿宋" w:eastAsia="仿宋" w:hAnsi="仿宋" w:cstheme="minorBidi" w:hint="eastAsia"/>
          <w:color w:val="auto"/>
          <w:kern w:val="2"/>
          <w:sz w:val="32"/>
          <w:szCs w:val="32"/>
        </w:rPr>
        <w:t>19.66</w:t>
      </w:r>
      <w:r w:rsidR="006D7730" w:rsidRPr="001F412A">
        <w:rPr>
          <w:rFonts w:ascii="仿宋" w:eastAsia="仿宋" w:hAnsi="仿宋" w:cstheme="minorBidi" w:hint="eastAsia"/>
          <w:color w:val="auto"/>
          <w:kern w:val="2"/>
          <w:sz w:val="32"/>
          <w:szCs w:val="32"/>
        </w:rPr>
        <w:t>万元，主要是</w:t>
      </w:r>
      <w:r w:rsidR="005D0708" w:rsidRPr="001F412A">
        <w:rPr>
          <w:rFonts w:ascii="仿宋" w:eastAsia="仿宋" w:hAnsi="仿宋" w:cstheme="minorBidi" w:hint="eastAsia"/>
          <w:color w:val="auto"/>
          <w:kern w:val="2"/>
          <w:sz w:val="32"/>
          <w:szCs w:val="32"/>
        </w:rPr>
        <w:t>公务</w:t>
      </w:r>
      <w:r w:rsidR="005D0708" w:rsidRPr="001F412A">
        <w:rPr>
          <w:rFonts w:ascii="仿宋" w:eastAsia="仿宋" w:hAnsi="仿宋" w:cstheme="minorBidi"/>
          <w:color w:val="auto"/>
          <w:kern w:val="2"/>
          <w:sz w:val="32"/>
          <w:szCs w:val="32"/>
        </w:rPr>
        <w:t>用车运行</w:t>
      </w:r>
      <w:r w:rsidR="005D0708" w:rsidRPr="001F412A">
        <w:rPr>
          <w:rFonts w:ascii="仿宋" w:eastAsia="仿宋" w:hAnsi="仿宋" w:cstheme="minorBidi" w:hint="eastAsia"/>
          <w:color w:val="auto"/>
          <w:kern w:val="2"/>
          <w:sz w:val="32"/>
          <w:szCs w:val="32"/>
        </w:rPr>
        <w:t>维护</w:t>
      </w:r>
      <w:r w:rsidR="006D7730" w:rsidRPr="001F412A">
        <w:rPr>
          <w:rFonts w:ascii="仿宋" w:eastAsia="仿宋" w:hAnsi="仿宋" w:cstheme="minorBidi" w:hint="eastAsia"/>
          <w:color w:val="auto"/>
          <w:kern w:val="2"/>
          <w:sz w:val="32"/>
          <w:szCs w:val="32"/>
        </w:rPr>
        <w:t>支出，截止20</w:t>
      </w:r>
      <w:r w:rsidR="00041E3F" w:rsidRPr="001F412A">
        <w:rPr>
          <w:rFonts w:ascii="仿宋" w:eastAsia="仿宋" w:hAnsi="仿宋" w:cstheme="minorBidi" w:hint="eastAsia"/>
          <w:color w:val="auto"/>
          <w:kern w:val="2"/>
          <w:sz w:val="32"/>
          <w:szCs w:val="32"/>
        </w:rPr>
        <w:t>20</w:t>
      </w:r>
      <w:r w:rsidR="006D7730" w:rsidRPr="001F412A">
        <w:rPr>
          <w:rFonts w:ascii="仿宋" w:eastAsia="仿宋" w:hAnsi="仿宋" w:cstheme="minorBidi" w:hint="eastAsia"/>
          <w:color w:val="auto"/>
          <w:kern w:val="2"/>
          <w:sz w:val="32"/>
          <w:szCs w:val="32"/>
        </w:rPr>
        <w:t>年12月31日，我单位开支财政拨款的公务用车保有量</w:t>
      </w:r>
      <w:r w:rsidR="006D7730" w:rsidRPr="001F412A">
        <w:rPr>
          <w:rFonts w:ascii="仿宋" w:eastAsia="仿宋" w:hAnsi="仿宋" w:cstheme="minorBidi" w:hint="eastAsia"/>
          <w:color w:val="auto"/>
          <w:kern w:val="2"/>
          <w:sz w:val="32"/>
          <w:szCs w:val="32"/>
        </w:rPr>
        <w:lastRenderedPageBreak/>
        <w:t>为</w:t>
      </w:r>
      <w:r w:rsidR="005D0708" w:rsidRPr="001F412A">
        <w:rPr>
          <w:rFonts w:ascii="仿宋" w:eastAsia="仿宋" w:hAnsi="仿宋" w:cstheme="minorBidi" w:hint="eastAsia"/>
          <w:color w:val="auto"/>
          <w:kern w:val="2"/>
          <w:sz w:val="32"/>
          <w:szCs w:val="32"/>
        </w:rPr>
        <w:t>4</w:t>
      </w:r>
      <w:r w:rsidR="006D7730" w:rsidRPr="001F412A">
        <w:rPr>
          <w:rFonts w:ascii="仿宋" w:eastAsia="仿宋" w:hAnsi="仿宋" w:cstheme="minorBidi" w:hint="eastAsia"/>
          <w:color w:val="auto"/>
          <w:kern w:val="2"/>
          <w:sz w:val="32"/>
          <w:szCs w:val="32"/>
        </w:rPr>
        <w:t>辆。</w:t>
      </w:r>
    </w:p>
    <w:p w:rsidR="00DD5FE9" w:rsidRPr="001F412A" w:rsidRDefault="00DD5FE9" w:rsidP="003A2F20">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八、</w:t>
      </w:r>
      <w:r w:rsidR="006D7730" w:rsidRPr="001F412A">
        <w:rPr>
          <w:rFonts w:hAnsi="黑体" w:hint="eastAsia"/>
          <w:b/>
          <w:color w:val="auto"/>
          <w:sz w:val="32"/>
          <w:szCs w:val="32"/>
        </w:rPr>
        <w:t>政府性基金预算收入支出决算情况</w:t>
      </w:r>
    </w:p>
    <w:p w:rsidR="006D7730" w:rsidRPr="001F412A" w:rsidRDefault="003A2F20" w:rsidP="003A2F20">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本单位无政府性基金收支。</w:t>
      </w:r>
    </w:p>
    <w:p w:rsidR="00A92E9F" w:rsidRPr="001F412A" w:rsidRDefault="00C77645" w:rsidP="005D0708">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九、</w:t>
      </w:r>
      <w:r w:rsidR="00A92E9F" w:rsidRPr="001F412A">
        <w:rPr>
          <w:rFonts w:hAnsi="黑体" w:hint="eastAsia"/>
          <w:b/>
          <w:color w:val="auto"/>
          <w:sz w:val="32"/>
          <w:szCs w:val="32"/>
        </w:rPr>
        <w:t>关于机关运行经费支出说明</w:t>
      </w:r>
    </w:p>
    <w:p w:rsidR="005D0708" w:rsidRPr="001F412A" w:rsidRDefault="00A92E9F" w:rsidP="005D0708">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本</w:t>
      </w:r>
      <w:r w:rsidR="005D0708" w:rsidRPr="001F412A">
        <w:rPr>
          <w:rFonts w:ascii="仿宋" w:eastAsia="仿宋" w:hAnsi="仿宋" w:cstheme="minorBidi" w:hint="eastAsia"/>
          <w:color w:val="auto"/>
          <w:kern w:val="2"/>
          <w:sz w:val="32"/>
          <w:szCs w:val="32"/>
        </w:rPr>
        <w:t>单位</w:t>
      </w:r>
      <w:r w:rsidR="005D0708" w:rsidRPr="001F412A">
        <w:rPr>
          <w:rFonts w:ascii="仿宋" w:eastAsia="仿宋" w:hAnsi="仿宋" w:cstheme="minorBidi"/>
          <w:color w:val="auto"/>
          <w:kern w:val="2"/>
          <w:sz w:val="32"/>
          <w:szCs w:val="32"/>
        </w:rPr>
        <w:t>是</w:t>
      </w:r>
      <w:r w:rsidR="005D0708" w:rsidRPr="001F412A">
        <w:rPr>
          <w:rFonts w:ascii="仿宋" w:eastAsia="仿宋" w:hAnsi="仿宋" w:cstheme="minorBidi" w:hint="eastAsia"/>
          <w:color w:val="auto"/>
          <w:kern w:val="2"/>
          <w:sz w:val="32"/>
          <w:szCs w:val="32"/>
        </w:rPr>
        <w:t>公</w:t>
      </w:r>
      <w:r w:rsidR="005D0708" w:rsidRPr="001F412A">
        <w:rPr>
          <w:rFonts w:ascii="仿宋" w:eastAsia="仿宋" w:hAnsi="仿宋" w:cstheme="minorBidi"/>
          <w:color w:val="auto"/>
          <w:kern w:val="2"/>
          <w:sz w:val="32"/>
          <w:szCs w:val="32"/>
        </w:rPr>
        <w:t>益</w:t>
      </w:r>
      <w:r w:rsidR="005D0708" w:rsidRPr="001F412A">
        <w:rPr>
          <w:rFonts w:ascii="仿宋" w:eastAsia="仿宋" w:hAnsi="仿宋" w:cstheme="minorBidi" w:hint="eastAsia"/>
          <w:color w:val="auto"/>
          <w:kern w:val="2"/>
          <w:sz w:val="32"/>
          <w:szCs w:val="32"/>
        </w:rPr>
        <w:t>一</w:t>
      </w:r>
      <w:r w:rsidR="005D0708" w:rsidRPr="001F412A">
        <w:rPr>
          <w:rFonts w:ascii="仿宋" w:eastAsia="仿宋" w:hAnsi="仿宋" w:cstheme="minorBidi"/>
          <w:color w:val="auto"/>
          <w:kern w:val="2"/>
          <w:sz w:val="32"/>
          <w:szCs w:val="32"/>
        </w:rPr>
        <w:t>类事业单位</w:t>
      </w:r>
      <w:r w:rsidR="005D0708" w:rsidRPr="001F412A">
        <w:rPr>
          <w:rFonts w:ascii="仿宋" w:eastAsia="仿宋" w:hAnsi="仿宋" w:cstheme="minorBidi" w:hint="eastAsia"/>
          <w:color w:val="auto"/>
          <w:kern w:val="2"/>
          <w:sz w:val="32"/>
          <w:szCs w:val="32"/>
        </w:rPr>
        <w:t>，</w:t>
      </w:r>
      <w:r w:rsidR="005D0708" w:rsidRPr="001F412A">
        <w:rPr>
          <w:rFonts w:ascii="仿宋" w:eastAsia="仿宋" w:hAnsi="仿宋" w:cstheme="minorBidi"/>
          <w:color w:val="auto"/>
          <w:kern w:val="2"/>
          <w:sz w:val="32"/>
          <w:szCs w:val="32"/>
        </w:rPr>
        <w:t>不涉及机关运行经费。</w:t>
      </w:r>
    </w:p>
    <w:p w:rsidR="009E6E9A" w:rsidRPr="001F412A" w:rsidRDefault="009E6E9A" w:rsidP="005D0708">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十、一般性支出情况</w:t>
      </w:r>
    </w:p>
    <w:p w:rsidR="007732BB" w:rsidRPr="001F412A" w:rsidRDefault="007732BB" w:rsidP="007732BB">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2020年本单位开支会议费</w:t>
      </w:r>
      <w:r w:rsidRPr="001F412A">
        <w:rPr>
          <w:rFonts w:ascii="仿宋" w:eastAsia="仿宋" w:hAnsi="仿宋" w:cstheme="minorBidi"/>
          <w:color w:val="auto"/>
          <w:kern w:val="2"/>
          <w:sz w:val="32"/>
          <w:szCs w:val="32"/>
        </w:rPr>
        <w:t>2.43</w:t>
      </w:r>
      <w:r w:rsidRPr="001F412A">
        <w:rPr>
          <w:rFonts w:ascii="仿宋" w:eastAsia="仿宋" w:hAnsi="仿宋" w:cstheme="minorBidi" w:hint="eastAsia"/>
          <w:color w:val="auto"/>
          <w:kern w:val="2"/>
          <w:sz w:val="32"/>
          <w:szCs w:val="32"/>
        </w:rPr>
        <w:t>万元，用于召开长沙市环境质量技术分析会,人</w:t>
      </w:r>
      <w:r w:rsidRPr="001F412A">
        <w:rPr>
          <w:rFonts w:ascii="仿宋" w:eastAsia="仿宋" w:hAnsi="仿宋" w:cstheme="minorBidi"/>
          <w:color w:val="auto"/>
          <w:kern w:val="2"/>
          <w:sz w:val="32"/>
          <w:szCs w:val="32"/>
        </w:rPr>
        <w:t>数</w:t>
      </w:r>
      <w:r w:rsidRPr="001F412A">
        <w:rPr>
          <w:rFonts w:ascii="仿宋" w:eastAsia="仿宋" w:hAnsi="仿宋" w:cstheme="minorBidi" w:hint="eastAsia"/>
          <w:color w:val="auto"/>
          <w:kern w:val="2"/>
          <w:sz w:val="32"/>
          <w:szCs w:val="32"/>
        </w:rPr>
        <w:t>30人</w:t>
      </w:r>
      <w:r w:rsidRPr="001F412A">
        <w:rPr>
          <w:rFonts w:ascii="仿宋" w:eastAsia="仿宋" w:hAnsi="仿宋" w:cstheme="minorBidi"/>
          <w:color w:val="auto"/>
          <w:kern w:val="2"/>
          <w:sz w:val="32"/>
          <w:szCs w:val="32"/>
        </w:rPr>
        <w:t>；</w:t>
      </w:r>
      <w:r w:rsidRPr="001F412A">
        <w:rPr>
          <w:rFonts w:ascii="仿宋" w:eastAsia="仿宋" w:hAnsi="仿宋" w:cstheme="minorBidi" w:hint="eastAsia"/>
          <w:color w:val="auto"/>
          <w:kern w:val="2"/>
          <w:sz w:val="32"/>
          <w:szCs w:val="32"/>
        </w:rPr>
        <w:t>交通和功能区噪声监测点位核实工作布置会，</w:t>
      </w:r>
      <w:r w:rsidRPr="001F412A">
        <w:rPr>
          <w:rFonts w:ascii="仿宋" w:eastAsia="仿宋" w:hAnsi="仿宋" w:cstheme="minorBidi"/>
          <w:color w:val="auto"/>
          <w:kern w:val="2"/>
          <w:sz w:val="32"/>
          <w:szCs w:val="32"/>
        </w:rPr>
        <w:t>人数</w:t>
      </w:r>
      <w:r w:rsidRPr="001F412A">
        <w:rPr>
          <w:rFonts w:ascii="仿宋" w:eastAsia="仿宋" w:hAnsi="仿宋" w:cstheme="minorBidi" w:hint="eastAsia"/>
          <w:color w:val="auto"/>
          <w:kern w:val="2"/>
          <w:sz w:val="32"/>
          <w:szCs w:val="32"/>
        </w:rPr>
        <w:t>14人</w:t>
      </w:r>
      <w:r w:rsidRPr="001F412A">
        <w:rPr>
          <w:rFonts w:ascii="仿宋" w:eastAsia="仿宋" w:hAnsi="仿宋" w:cstheme="minorBidi"/>
          <w:color w:val="auto"/>
          <w:kern w:val="2"/>
          <w:sz w:val="32"/>
          <w:szCs w:val="32"/>
        </w:rPr>
        <w:t>；</w:t>
      </w:r>
      <w:r w:rsidRPr="001F412A">
        <w:rPr>
          <w:rFonts w:ascii="仿宋" w:eastAsia="仿宋" w:hAnsi="仿宋" w:cstheme="minorBidi" w:hint="eastAsia"/>
          <w:color w:val="auto"/>
          <w:kern w:val="2"/>
          <w:sz w:val="32"/>
          <w:szCs w:val="32"/>
        </w:rPr>
        <w:t>各区县站长培训会议，人数54人。开支培训费</w:t>
      </w:r>
      <w:r w:rsidRPr="001F412A">
        <w:rPr>
          <w:rFonts w:ascii="仿宋" w:eastAsia="仿宋" w:hAnsi="仿宋" w:cstheme="minorBidi"/>
          <w:color w:val="auto"/>
          <w:kern w:val="2"/>
          <w:sz w:val="32"/>
          <w:szCs w:val="32"/>
        </w:rPr>
        <w:t>10.62</w:t>
      </w:r>
      <w:r w:rsidRPr="001F412A">
        <w:rPr>
          <w:rFonts w:ascii="仿宋" w:eastAsia="仿宋" w:hAnsi="仿宋" w:cstheme="minorBidi" w:hint="eastAsia"/>
          <w:color w:val="auto"/>
          <w:kern w:val="2"/>
          <w:sz w:val="32"/>
          <w:szCs w:val="32"/>
        </w:rPr>
        <w:t>万元，主</w:t>
      </w:r>
      <w:r w:rsidRPr="001F412A">
        <w:rPr>
          <w:rFonts w:ascii="仿宋" w:eastAsia="仿宋" w:hAnsi="仿宋" w:cstheme="minorBidi"/>
          <w:color w:val="auto"/>
          <w:kern w:val="2"/>
          <w:sz w:val="32"/>
          <w:szCs w:val="32"/>
        </w:rPr>
        <w:t>要</w:t>
      </w:r>
      <w:r w:rsidRPr="001F412A">
        <w:rPr>
          <w:rFonts w:ascii="仿宋" w:eastAsia="仿宋" w:hAnsi="仿宋" w:cstheme="minorBidi" w:hint="eastAsia"/>
          <w:color w:val="auto"/>
          <w:kern w:val="2"/>
          <w:sz w:val="32"/>
          <w:szCs w:val="32"/>
        </w:rPr>
        <w:t>用于开展专</w:t>
      </w:r>
      <w:r w:rsidRPr="001F412A">
        <w:rPr>
          <w:rFonts w:ascii="仿宋" w:eastAsia="仿宋" w:hAnsi="仿宋" w:cstheme="minorBidi"/>
          <w:color w:val="auto"/>
          <w:kern w:val="2"/>
          <w:sz w:val="32"/>
          <w:szCs w:val="32"/>
        </w:rPr>
        <w:t>业技术比武集</w:t>
      </w:r>
      <w:r w:rsidRPr="001F412A">
        <w:rPr>
          <w:rFonts w:ascii="仿宋" w:eastAsia="仿宋" w:hAnsi="仿宋" w:cstheme="minorBidi" w:hint="eastAsia"/>
          <w:color w:val="auto"/>
          <w:kern w:val="2"/>
          <w:sz w:val="32"/>
          <w:szCs w:val="32"/>
        </w:rPr>
        <w:t>训</w:t>
      </w:r>
      <w:r w:rsidRPr="001F412A">
        <w:rPr>
          <w:rFonts w:ascii="仿宋" w:eastAsia="仿宋" w:hAnsi="仿宋" w:cstheme="minorBidi"/>
          <w:color w:val="auto"/>
          <w:kern w:val="2"/>
          <w:sz w:val="32"/>
          <w:szCs w:val="32"/>
        </w:rPr>
        <w:t>9.93</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，专</w:t>
      </w:r>
      <w:r w:rsidRPr="001F412A">
        <w:rPr>
          <w:rFonts w:ascii="仿宋" w:eastAsia="仿宋" w:hAnsi="仿宋" w:cstheme="minorBidi"/>
          <w:color w:val="auto"/>
          <w:kern w:val="2"/>
          <w:sz w:val="32"/>
          <w:szCs w:val="32"/>
        </w:rPr>
        <w:t>技人员</w:t>
      </w:r>
      <w:r w:rsidRPr="001F412A">
        <w:rPr>
          <w:rFonts w:ascii="仿宋" w:eastAsia="仿宋" w:hAnsi="仿宋" w:cstheme="minorBidi" w:hint="eastAsia"/>
          <w:color w:val="auto"/>
          <w:kern w:val="2"/>
          <w:sz w:val="32"/>
          <w:szCs w:val="32"/>
        </w:rPr>
        <w:t>继续</w:t>
      </w:r>
      <w:r w:rsidRPr="001F412A">
        <w:rPr>
          <w:rFonts w:ascii="仿宋" w:eastAsia="仿宋" w:hAnsi="仿宋" w:cstheme="minorBidi"/>
          <w:color w:val="auto"/>
          <w:kern w:val="2"/>
          <w:sz w:val="32"/>
          <w:szCs w:val="32"/>
        </w:rPr>
        <w:t>教育培训</w:t>
      </w:r>
      <w:r w:rsidRPr="001F412A">
        <w:rPr>
          <w:rFonts w:ascii="仿宋" w:eastAsia="仿宋" w:hAnsi="仿宋" w:cstheme="minorBidi" w:hint="eastAsia"/>
          <w:color w:val="auto"/>
          <w:kern w:val="2"/>
          <w:sz w:val="32"/>
          <w:szCs w:val="32"/>
        </w:rPr>
        <w:t>0.69万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w:t>
      </w:r>
    </w:p>
    <w:p w:rsidR="00A92E9F" w:rsidRPr="001F412A" w:rsidRDefault="00A92E9F" w:rsidP="00B47629">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十</w:t>
      </w:r>
      <w:r w:rsidR="009E6E9A" w:rsidRPr="001F412A">
        <w:rPr>
          <w:rFonts w:hAnsi="黑体" w:hint="eastAsia"/>
          <w:b/>
          <w:color w:val="auto"/>
          <w:sz w:val="32"/>
          <w:szCs w:val="32"/>
        </w:rPr>
        <w:t>一</w:t>
      </w:r>
      <w:r w:rsidRPr="001F412A">
        <w:rPr>
          <w:rFonts w:hAnsi="黑体" w:hint="eastAsia"/>
          <w:b/>
          <w:color w:val="auto"/>
          <w:sz w:val="32"/>
          <w:szCs w:val="32"/>
        </w:rPr>
        <w:t>、关于政府采购支出说明</w:t>
      </w:r>
    </w:p>
    <w:p w:rsidR="00A92E9F" w:rsidRPr="001F412A" w:rsidRDefault="00A92E9F" w:rsidP="001F15CD">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本部门</w:t>
      </w:r>
      <w:r w:rsidR="00041E3F" w:rsidRPr="001F412A">
        <w:rPr>
          <w:rFonts w:ascii="仿宋" w:eastAsia="仿宋" w:hAnsi="仿宋" w:cstheme="minorBidi" w:hint="eastAsia"/>
          <w:color w:val="auto"/>
          <w:kern w:val="2"/>
          <w:sz w:val="32"/>
          <w:szCs w:val="32"/>
        </w:rPr>
        <w:t>2020</w:t>
      </w:r>
      <w:r w:rsidRPr="001F412A">
        <w:rPr>
          <w:rFonts w:ascii="仿宋" w:eastAsia="仿宋" w:hAnsi="仿宋" w:cstheme="minorBidi" w:hint="eastAsia"/>
          <w:color w:val="auto"/>
          <w:kern w:val="2"/>
          <w:sz w:val="32"/>
          <w:szCs w:val="32"/>
        </w:rPr>
        <w:t>年度政府采购支出总额</w:t>
      </w:r>
      <w:r w:rsidR="005D0708" w:rsidRPr="001F412A">
        <w:rPr>
          <w:rFonts w:ascii="仿宋" w:eastAsia="仿宋" w:hAnsi="仿宋" w:cstheme="minorBidi" w:hint="eastAsia"/>
          <w:color w:val="auto"/>
          <w:kern w:val="2"/>
          <w:sz w:val="32"/>
          <w:szCs w:val="32"/>
        </w:rPr>
        <w:t>24.37</w:t>
      </w:r>
      <w:r w:rsidRPr="001F412A">
        <w:rPr>
          <w:rFonts w:ascii="仿宋" w:eastAsia="仿宋" w:hAnsi="仿宋" w:cstheme="minorBidi" w:hint="eastAsia"/>
          <w:color w:val="auto"/>
          <w:kern w:val="2"/>
          <w:sz w:val="32"/>
          <w:szCs w:val="32"/>
        </w:rPr>
        <w:t>万元，其中：政府采购货物支出</w:t>
      </w:r>
      <w:r w:rsidR="005D0708" w:rsidRPr="001F412A">
        <w:rPr>
          <w:rFonts w:ascii="仿宋" w:eastAsia="仿宋" w:hAnsi="仿宋" w:cstheme="minorBidi"/>
          <w:color w:val="auto"/>
          <w:kern w:val="2"/>
          <w:sz w:val="32"/>
          <w:szCs w:val="32"/>
        </w:rPr>
        <w:t>24.37</w:t>
      </w:r>
      <w:r w:rsidRPr="001F412A">
        <w:rPr>
          <w:rFonts w:ascii="仿宋" w:eastAsia="仿宋" w:hAnsi="仿宋" w:cstheme="minorBidi" w:hint="eastAsia"/>
          <w:color w:val="auto"/>
          <w:kern w:val="2"/>
          <w:sz w:val="32"/>
          <w:szCs w:val="32"/>
        </w:rPr>
        <w:t>万元、政府采购工程支出</w:t>
      </w:r>
      <w:r w:rsidR="005D0708" w:rsidRPr="001F412A">
        <w:rPr>
          <w:rFonts w:ascii="仿宋" w:eastAsia="仿宋" w:hAnsi="仿宋" w:cstheme="minorBidi" w:hint="eastAsia"/>
          <w:color w:val="auto"/>
          <w:kern w:val="2"/>
          <w:sz w:val="32"/>
          <w:szCs w:val="32"/>
        </w:rPr>
        <w:t>0</w:t>
      </w:r>
      <w:r w:rsidRPr="001F412A">
        <w:rPr>
          <w:rFonts w:ascii="仿宋" w:eastAsia="仿宋" w:hAnsi="仿宋" w:cstheme="minorBidi" w:hint="eastAsia"/>
          <w:color w:val="auto"/>
          <w:kern w:val="2"/>
          <w:sz w:val="32"/>
          <w:szCs w:val="32"/>
        </w:rPr>
        <w:t>万元、政府采购服务支出</w:t>
      </w:r>
      <w:r w:rsidR="005D0708" w:rsidRPr="001F412A">
        <w:rPr>
          <w:rFonts w:ascii="仿宋" w:eastAsia="仿宋" w:hAnsi="仿宋" w:cstheme="minorBidi" w:hint="eastAsia"/>
          <w:color w:val="auto"/>
          <w:kern w:val="2"/>
          <w:sz w:val="32"/>
          <w:szCs w:val="32"/>
        </w:rPr>
        <w:t>0</w:t>
      </w:r>
      <w:r w:rsidRPr="001F412A">
        <w:rPr>
          <w:rFonts w:ascii="仿宋" w:eastAsia="仿宋" w:hAnsi="仿宋" w:cstheme="minorBidi" w:hint="eastAsia"/>
          <w:color w:val="auto"/>
          <w:kern w:val="2"/>
          <w:sz w:val="32"/>
          <w:szCs w:val="32"/>
        </w:rPr>
        <w:t>万元。授予中小企业合同金额</w:t>
      </w:r>
      <w:r w:rsidR="001F15CD" w:rsidRPr="001F412A">
        <w:rPr>
          <w:rFonts w:ascii="仿宋" w:eastAsia="仿宋" w:hAnsi="仿宋" w:cstheme="minorBidi"/>
          <w:color w:val="auto"/>
          <w:kern w:val="2"/>
          <w:sz w:val="32"/>
          <w:szCs w:val="32"/>
        </w:rPr>
        <w:t>24.37</w:t>
      </w:r>
      <w:r w:rsidRPr="001F412A">
        <w:rPr>
          <w:rFonts w:ascii="仿宋" w:eastAsia="仿宋" w:hAnsi="仿宋" w:cstheme="minorBidi" w:hint="eastAsia"/>
          <w:color w:val="auto"/>
          <w:kern w:val="2"/>
          <w:sz w:val="32"/>
          <w:szCs w:val="32"/>
        </w:rPr>
        <w:t>万元，占政府采购支出总额的</w:t>
      </w:r>
      <w:r w:rsidR="001F15CD" w:rsidRPr="001F412A">
        <w:rPr>
          <w:rFonts w:ascii="仿宋" w:eastAsia="仿宋" w:hAnsi="仿宋" w:cstheme="minorBidi" w:hint="eastAsia"/>
          <w:color w:val="auto"/>
          <w:kern w:val="2"/>
          <w:sz w:val="32"/>
          <w:szCs w:val="32"/>
        </w:rPr>
        <w:t>100</w:t>
      </w:r>
      <w:r w:rsidRPr="001F412A">
        <w:rPr>
          <w:rFonts w:ascii="仿宋" w:eastAsia="仿宋" w:hAnsi="仿宋" w:cstheme="minorBidi" w:hint="eastAsia"/>
          <w:color w:val="auto"/>
          <w:kern w:val="2"/>
          <w:sz w:val="32"/>
          <w:szCs w:val="32"/>
        </w:rPr>
        <w:t>%，其中：授予小微企业合同金额</w:t>
      </w:r>
      <w:r w:rsidR="001F15CD" w:rsidRPr="001F412A">
        <w:rPr>
          <w:rFonts w:ascii="仿宋" w:eastAsia="仿宋" w:hAnsi="仿宋" w:cstheme="minorBidi" w:hint="eastAsia"/>
          <w:color w:val="auto"/>
          <w:kern w:val="2"/>
          <w:sz w:val="32"/>
          <w:szCs w:val="32"/>
        </w:rPr>
        <w:t>7.59</w:t>
      </w:r>
      <w:r w:rsidRPr="001F412A">
        <w:rPr>
          <w:rFonts w:ascii="仿宋" w:eastAsia="仿宋" w:hAnsi="仿宋" w:cstheme="minorBidi" w:hint="eastAsia"/>
          <w:color w:val="auto"/>
          <w:kern w:val="2"/>
          <w:sz w:val="32"/>
          <w:szCs w:val="32"/>
        </w:rPr>
        <w:t>万元，占政府采购支出总额的</w:t>
      </w:r>
      <w:r w:rsidR="001F15CD" w:rsidRPr="001F412A">
        <w:rPr>
          <w:rFonts w:ascii="仿宋" w:eastAsia="仿宋" w:hAnsi="仿宋" w:cstheme="minorBidi" w:hint="eastAsia"/>
          <w:color w:val="auto"/>
          <w:kern w:val="2"/>
          <w:sz w:val="32"/>
          <w:szCs w:val="32"/>
        </w:rPr>
        <w:t>31</w:t>
      </w:r>
      <w:r w:rsidR="001D4EA0">
        <w:rPr>
          <w:rFonts w:ascii="仿宋" w:eastAsia="仿宋" w:hAnsi="仿宋" w:cstheme="minorBidi"/>
          <w:color w:val="auto"/>
          <w:kern w:val="2"/>
          <w:sz w:val="32"/>
          <w:szCs w:val="32"/>
        </w:rPr>
        <w:t>.14</w:t>
      </w:r>
      <w:r w:rsidRPr="001F412A">
        <w:rPr>
          <w:rFonts w:ascii="仿宋" w:eastAsia="仿宋" w:hAnsi="仿宋" w:cstheme="minorBidi" w:hint="eastAsia"/>
          <w:color w:val="auto"/>
          <w:kern w:val="2"/>
          <w:sz w:val="32"/>
          <w:szCs w:val="32"/>
        </w:rPr>
        <w:t>%。</w:t>
      </w:r>
    </w:p>
    <w:p w:rsidR="00A92E9F" w:rsidRPr="001F412A" w:rsidRDefault="00A92E9F" w:rsidP="00B47629">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十</w:t>
      </w:r>
      <w:r w:rsidR="009E6E9A" w:rsidRPr="001F412A">
        <w:rPr>
          <w:rFonts w:hAnsi="黑体" w:hint="eastAsia"/>
          <w:b/>
          <w:color w:val="auto"/>
          <w:sz w:val="32"/>
          <w:szCs w:val="32"/>
        </w:rPr>
        <w:t>二</w:t>
      </w:r>
      <w:r w:rsidRPr="001F412A">
        <w:rPr>
          <w:rFonts w:hAnsi="黑体" w:hint="eastAsia"/>
          <w:b/>
          <w:color w:val="auto"/>
          <w:sz w:val="32"/>
          <w:szCs w:val="32"/>
        </w:rPr>
        <w:t>、关于国有资产占用情况说明</w:t>
      </w:r>
    </w:p>
    <w:p w:rsidR="00A92E9F" w:rsidRPr="001F412A" w:rsidRDefault="00A92E9F" w:rsidP="00B47629">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截至</w:t>
      </w:r>
      <w:r w:rsidR="00061F7B" w:rsidRPr="001F412A">
        <w:rPr>
          <w:rFonts w:ascii="仿宋" w:eastAsia="仿宋" w:hAnsi="仿宋" w:cstheme="minorBidi" w:hint="eastAsia"/>
          <w:color w:val="auto"/>
          <w:kern w:val="2"/>
          <w:sz w:val="32"/>
          <w:szCs w:val="32"/>
        </w:rPr>
        <w:t>2020</w:t>
      </w:r>
      <w:r w:rsidRPr="001F412A">
        <w:rPr>
          <w:rFonts w:ascii="仿宋" w:eastAsia="仿宋" w:hAnsi="仿宋" w:cstheme="minorBidi" w:hint="eastAsia"/>
          <w:color w:val="auto"/>
          <w:kern w:val="2"/>
          <w:sz w:val="32"/>
          <w:szCs w:val="32"/>
        </w:rPr>
        <w:t>年</w:t>
      </w:r>
      <w:r w:rsidR="00727A53" w:rsidRPr="001F412A">
        <w:rPr>
          <w:rFonts w:ascii="仿宋" w:eastAsia="仿宋" w:hAnsi="仿宋" w:cstheme="minorBidi" w:hint="eastAsia"/>
          <w:color w:val="auto"/>
          <w:kern w:val="2"/>
          <w:sz w:val="32"/>
          <w:szCs w:val="32"/>
        </w:rPr>
        <w:t>12</w:t>
      </w:r>
      <w:r w:rsidRPr="001F412A">
        <w:rPr>
          <w:rFonts w:ascii="仿宋" w:eastAsia="仿宋" w:hAnsi="仿宋" w:cstheme="minorBidi" w:hint="eastAsia"/>
          <w:color w:val="auto"/>
          <w:kern w:val="2"/>
          <w:sz w:val="32"/>
          <w:szCs w:val="32"/>
        </w:rPr>
        <w:t>月</w:t>
      </w:r>
      <w:r w:rsidR="00727A53" w:rsidRPr="001F412A">
        <w:rPr>
          <w:rFonts w:ascii="仿宋" w:eastAsia="仿宋" w:hAnsi="仿宋" w:cstheme="minorBidi" w:hint="eastAsia"/>
          <w:color w:val="auto"/>
          <w:kern w:val="2"/>
          <w:sz w:val="32"/>
          <w:szCs w:val="32"/>
        </w:rPr>
        <w:t>31</w:t>
      </w:r>
      <w:r w:rsidRPr="001F412A">
        <w:rPr>
          <w:rFonts w:ascii="仿宋" w:eastAsia="仿宋" w:hAnsi="仿宋" w:cstheme="minorBidi" w:hint="eastAsia"/>
          <w:color w:val="auto"/>
          <w:kern w:val="2"/>
          <w:sz w:val="32"/>
          <w:szCs w:val="32"/>
        </w:rPr>
        <w:t>日，</w:t>
      </w:r>
      <w:r w:rsidR="00727A53" w:rsidRPr="001F412A">
        <w:rPr>
          <w:rFonts w:ascii="仿宋" w:eastAsia="仿宋" w:hAnsi="仿宋" w:cstheme="minorBidi" w:hint="eastAsia"/>
          <w:color w:val="auto"/>
          <w:kern w:val="2"/>
          <w:sz w:val="32"/>
          <w:szCs w:val="32"/>
        </w:rPr>
        <w:t>本单位</w:t>
      </w:r>
      <w:r w:rsidRPr="001F412A">
        <w:rPr>
          <w:rFonts w:ascii="仿宋" w:eastAsia="仿宋" w:hAnsi="仿宋" w:cstheme="minorBidi" w:hint="eastAsia"/>
          <w:color w:val="auto"/>
          <w:kern w:val="2"/>
          <w:sz w:val="32"/>
          <w:szCs w:val="32"/>
        </w:rPr>
        <w:t>共有车辆</w:t>
      </w:r>
      <w:r w:rsidR="00B47629" w:rsidRPr="001F412A">
        <w:rPr>
          <w:rFonts w:ascii="仿宋" w:eastAsia="仿宋" w:hAnsi="仿宋" w:cstheme="minorBidi" w:hint="eastAsia"/>
          <w:color w:val="auto"/>
          <w:kern w:val="2"/>
          <w:sz w:val="32"/>
          <w:szCs w:val="32"/>
        </w:rPr>
        <w:t>4辆，均</w:t>
      </w:r>
      <w:r w:rsidR="00B47629" w:rsidRPr="001F412A">
        <w:rPr>
          <w:rFonts w:ascii="仿宋" w:eastAsia="仿宋" w:hAnsi="仿宋" w:cstheme="minorBidi"/>
          <w:color w:val="auto"/>
          <w:kern w:val="2"/>
          <w:sz w:val="32"/>
          <w:szCs w:val="32"/>
        </w:rPr>
        <w:t>为</w:t>
      </w:r>
      <w:r w:rsidRPr="001F412A">
        <w:rPr>
          <w:rFonts w:ascii="仿宋" w:eastAsia="仿宋" w:hAnsi="仿宋" w:cstheme="minorBidi" w:hint="eastAsia"/>
          <w:color w:val="auto"/>
          <w:kern w:val="2"/>
          <w:sz w:val="32"/>
          <w:szCs w:val="32"/>
        </w:rPr>
        <w:t>特种专业技术用车</w:t>
      </w:r>
      <w:r w:rsidR="00B47629" w:rsidRPr="001F412A">
        <w:rPr>
          <w:rFonts w:ascii="仿宋" w:eastAsia="仿宋" w:hAnsi="仿宋" w:cstheme="minorBidi" w:hint="eastAsia"/>
          <w:color w:val="auto"/>
          <w:kern w:val="2"/>
          <w:sz w:val="32"/>
          <w:szCs w:val="32"/>
        </w:rPr>
        <w:t>；</w:t>
      </w:r>
      <w:r w:rsidRPr="001F412A">
        <w:rPr>
          <w:rFonts w:ascii="仿宋" w:eastAsia="仿宋" w:hAnsi="仿宋" w:cstheme="minorBidi" w:hint="eastAsia"/>
          <w:color w:val="auto"/>
          <w:kern w:val="2"/>
          <w:sz w:val="32"/>
          <w:szCs w:val="32"/>
        </w:rPr>
        <w:t>单位价值50万元以上通用设备</w:t>
      </w:r>
      <w:r w:rsidR="00B47629" w:rsidRPr="001F412A">
        <w:rPr>
          <w:rFonts w:ascii="仿宋" w:eastAsia="仿宋" w:hAnsi="仿宋" w:cstheme="minorBidi"/>
          <w:color w:val="auto"/>
          <w:kern w:val="2"/>
          <w:sz w:val="32"/>
          <w:szCs w:val="32"/>
        </w:rPr>
        <w:t>1</w:t>
      </w:r>
      <w:r w:rsidR="008C69F3" w:rsidRPr="001F412A">
        <w:rPr>
          <w:rFonts w:ascii="仿宋" w:eastAsia="仿宋" w:hAnsi="仿宋" w:cstheme="minorBidi"/>
          <w:color w:val="auto"/>
          <w:kern w:val="2"/>
          <w:sz w:val="32"/>
          <w:szCs w:val="32"/>
        </w:rPr>
        <w:t>5</w:t>
      </w:r>
      <w:r w:rsidRPr="001F412A">
        <w:rPr>
          <w:rFonts w:ascii="仿宋" w:eastAsia="仿宋" w:hAnsi="仿宋" w:cstheme="minorBidi" w:hint="eastAsia"/>
          <w:color w:val="auto"/>
          <w:kern w:val="2"/>
          <w:sz w:val="32"/>
          <w:szCs w:val="32"/>
        </w:rPr>
        <w:t>台（套）；单位价值</w:t>
      </w:r>
      <w:r w:rsidR="00727A53" w:rsidRPr="001F412A">
        <w:rPr>
          <w:rFonts w:ascii="仿宋" w:eastAsia="仿宋" w:hAnsi="仿宋" w:cstheme="minorBidi" w:hint="eastAsia"/>
          <w:color w:val="auto"/>
          <w:kern w:val="2"/>
          <w:sz w:val="32"/>
          <w:szCs w:val="32"/>
        </w:rPr>
        <w:t>100</w:t>
      </w:r>
      <w:r w:rsidRPr="001F412A">
        <w:rPr>
          <w:rFonts w:ascii="仿宋" w:eastAsia="仿宋" w:hAnsi="仿宋" w:cstheme="minorBidi" w:hint="eastAsia"/>
          <w:color w:val="auto"/>
          <w:kern w:val="2"/>
          <w:sz w:val="32"/>
          <w:szCs w:val="32"/>
        </w:rPr>
        <w:t>万元以上专用设备</w:t>
      </w:r>
      <w:r w:rsidR="00C2170A" w:rsidRPr="001F412A">
        <w:rPr>
          <w:rFonts w:ascii="仿宋" w:eastAsia="仿宋" w:hAnsi="仿宋" w:cstheme="minorBidi"/>
          <w:color w:val="auto"/>
          <w:kern w:val="2"/>
          <w:sz w:val="32"/>
          <w:szCs w:val="32"/>
        </w:rPr>
        <w:t>0</w:t>
      </w:r>
      <w:r w:rsidRPr="001F412A">
        <w:rPr>
          <w:rFonts w:ascii="仿宋" w:eastAsia="仿宋" w:hAnsi="仿宋" w:cstheme="minorBidi" w:hint="eastAsia"/>
          <w:color w:val="auto"/>
          <w:kern w:val="2"/>
          <w:sz w:val="32"/>
          <w:szCs w:val="32"/>
        </w:rPr>
        <w:t>台（套）。</w:t>
      </w:r>
    </w:p>
    <w:p w:rsidR="009E6E9A" w:rsidRPr="001F412A" w:rsidRDefault="009E6E9A" w:rsidP="0028073D">
      <w:pPr>
        <w:pStyle w:val="Default"/>
        <w:spacing w:beforeLines="50" w:before="156" w:afterLines="50" w:after="156"/>
        <w:ind w:firstLineChars="200" w:firstLine="643"/>
        <w:rPr>
          <w:rFonts w:hAnsi="黑体"/>
          <w:b/>
          <w:color w:val="auto"/>
          <w:sz w:val="32"/>
          <w:szCs w:val="32"/>
        </w:rPr>
      </w:pPr>
      <w:r w:rsidRPr="001F412A">
        <w:rPr>
          <w:rFonts w:hAnsi="黑体" w:hint="eastAsia"/>
          <w:b/>
          <w:color w:val="auto"/>
          <w:sz w:val="32"/>
          <w:szCs w:val="32"/>
        </w:rPr>
        <w:t>十</w:t>
      </w:r>
      <w:r w:rsidR="00202C82" w:rsidRPr="001F412A">
        <w:rPr>
          <w:rFonts w:hAnsi="黑体" w:hint="eastAsia"/>
          <w:b/>
          <w:color w:val="auto"/>
          <w:sz w:val="32"/>
          <w:szCs w:val="32"/>
        </w:rPr>
        <w:t>三</w:t>
      </w:r>
      <w:r w:rsidRPr="001F412A">
        <w:rPr>
          <w:rFonts w:hAnsi="黑体" w:hint="eastAsia"/>
          <w:b/>
          <w:color w:val="auto"/>
          <w:sz w:val="32"/>
          <w:szCs w:val="32"/>
        </w:rPr>
        <w:t>、关于</w:t>
      </w:r>
      <w:r w:rsidR="00041E3F" w:rsidRPr="001F412A">
        <w:rPr>
          <w:rFonts w:hAnsi="黑体" w:hint="eastAsia"/>
          <w:b/>
          <w:color w:val="auto"/>
          <w:sz w:val="32"/>
          <w:szCs w:val="32"/>
        </w:rPr>
        <w:t>2020</w:t>
      </w:r>
      <w:r w:rsidRPr="001F412A">
        <w:rPr>
          <w:rFonts w:hAnsi="黑体" w:hint="eastAsia"/>
          <w:b/>
          <w:color w:val="auto"/>
          <w:sz w:val="32"/>
          <w:szCs w:val="32"/>
        </w:rPr>
        <w:t>年度预算绩效情况的说明</w:t>
      </w:r>
    </w:p>
    <w:p w:rsidR="00197FC2" w:rsidRPr="001F412A" w:rsidRDefault="00197FC2" w:rsidP="00E634E3">
      <w:pPr>
        <w:pStyle w:val="Default"/>
        <w:ind w:firstLineChars="250" w:firstLine="80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根据财政预算管理要求，我</w:t>
      </w:r>
      <w:r w:rsidR="00E634E3" w:rsidRPr="001F412A">
        <w:rPr>
          <w:rFonts w:ascii="仿宋" w:eastAsia="仿宋" w:hAnsi="仿宋" w:cstheme="minorBidi" w:hint="eastAsia"/>
          <w:color w:val="auto"/>
          <w:kern w:val="2"/>
          <w:sz w:val="32"/>
          <w:szCs w:val="32"/>
        </w:rPr>
        <w:t>中心开展</w:t>
      </w:r>
      <w:r w:rsidR="00E634E3" w:rsidRPr="001F412A">
        <w:rPr>
          <w:rFonts w:ascii="仿宋" w:eastAsia="仿宋" w:hAnsi="仿宋" w:cstheme="minorBidi"/>
          <w:color w:val="auto"/>
          <w:kern w:val="2"/>
          <w:sz w:val="32"/>
          <w:szCs w:val="32"/>
        </w:rPr>
        <w:t>了</w:t>
      </w:r>
      <w:r w:rsidRPr="001F412A">
        <w:rPr>
          <w:rFonts w:ascii="仿宋" w:eastAsia="仿宋" w:hAnsi="仿宋" w:cstheme="minorBidi" w:hint="eastAsia"/>
          <w:color w:val="auto"/>
          <w:kern w:val="2"/>
          <w:sz w:val="32"/>
          <w:szCs w:val="32"/>
        </w:rPr>
        <w:t>20</w:t>
      </w:r>
      <w:r w:rsidR="00E634E3" w:rsidRPr="001F412A">
        <w:rPr>
          <w:rFonts w:ascii="仿宋" w:eastAsia="仿宋" w:hAnsi="仿宋" w:cstheme="minorBidi"/>
          <w:color w:val="auto"/>
          <w:kern w:val="2"/>
          <w:sz w:val="32"/>
          <w:szCs w:val="32"/>
        </w:rPr>
        <w:t>20</w:t>
      </w:r>
      <w:r w:rsidRPr="001F412A">
        <w:rPr>
          <w:rFonts w:ascii="仿宋" w:eastAsia="仿宋" w:hAnsi="仿宋" w:cstheme="minorBidi" w:hint="eastAsia"/>
          <w:color w:val="auto"/>
          <w:kern w:val="2"/>
          <w:sz w:val="32"/>
          <w:szCs w:val="32"/>
        </w:rPr>
        <w:t>年度部门整体支出绩效自</w:t>
      </w:r>
      <w:r w:rsidRPr="001F412A">
        <w:rPr>
          <w:rFonts w:ascii="仿宋" w:eastAsia="仿宋" w:hAnsi="仿宋" w:cstheme="minorBidi" w:hint="eastAsia"/>
          <w:color w:val="auto"/>
          <w:kern w:val="2"/>
          <w:sz w:val="32"/>
          <w:szCs w:val="32"/>
        </w:rPr>
        <w:lastRenderedPageBreak/>
        <w:t>评，</w:t>
      </w:r>
      <w:r w:rsidR="00E634E3" w:rsidRPr="001F412A">
        <w:rPr>
          <w:rFonts w:ascii="仿宋" w:eastAsia="仿宋" w:hAnsi="仿宋" w:cstheme="minorBidi" w:hint="eastAsia"/>
          <w:color w:val="auto"/>
          <w:kern w:val="2"/>
          <w:sz w:val="32"/>
          <w:szCs w:val="32"/>
        </w:rPr>
        <w:t>自</w:t>
      </w:r>
      <w:r w:rsidR="00E634E3" w:rsidRPr="001F412A">
        <w:rPr>
          <w:rFonts w:ascii="仿宋" w:eastAsia="仿宋" w:hAnsi="仿宋" w:cstheme="minorBidi"/>
          <w:color w:val="auto"/>
          <w:kern w:val="2"/>
          <w:sz w:val="32"/>
          <w:szCs w:val="32"/>
        </w:rPr>
        <w:t>评</w:t>
      </w:r>
      <w:r w:rsidRPr="001F412A">
        <w:rPr>
          <w:rFonts w:ascii="仿宋" w:eastAsia="仿宋" w:hAnsi="仿宋" w:cstheme="minorBidi" w:hint="eastAsia"/>
          <w:color w:val="auto"/>
          <w:kern w:val="2"/>
          <w:sz w:val="32"/>
          <w:szCs w:val="32"/>
        </w:rPr>
        <w:t>报告</w:t>
      </w:r>
      <w:r w:rsidR="00E634E3" w:rsidRPr="001F412A">
        <w:rPr>
          <w:rFonts w:ascii="仿宋" w:eastAsia="仿宋" w:hAnsi="仿宋" w:cstheme="minorBidi" w:hint="eastAsia"/>
          <w:color w:val="auto"/>
          <w:kern w:val="2"/>
          <w:sz w:val="32"/>
          <w:szCs w:val="32"/>
        </w:rPr>
        <w:t>见</w:t>
      </w:r>
      <w:r w:rsidR="00E634E3" w:rsidRPr="001F412A">
        <w:rPr>
          <w:rFonts w:ascii="仿宋" w:eastAsia="仿宋" w:hAnsi="仿宋" w:cstheme="minorBidi"/>
          <w:color w:val="auto"/>
          <w:kern w:val="2"/>
          <w:sz w:val="32"/>
          <w:szCs w:val="32"/>
        </w:rPr>
        <w:t>附件。</w:t>
      </w:r>
    </w:p>
    <w:p w:rsidR="00214427" w:rsidRPr="001F412A" w:rsidRDefault="00214427" w:rsidP="00197FC2">
      <w:pPr>
        <w:pStyle w:val="Default"/>
        <w:rPr>
          <w:color w:val="auto"/>
          <w:sz w:val="72"/>
          <w:szCs w:val="72"/>
        </w:rPr>
      </w:pPr>
    </w:p>
    <w:p w:rsidR="00214427" w:rsidRPr="001F412A" w:rsidRDefault="00214427" w:rsidP="00214427">
      <w:pPr>
        <w:pStyle w:val="Default"/>
        <w:jc w:val="center"/>
        <w:rPr>
          <w:color w:val="auto"/>
          <w:sz w:val="72"/>
          <w:szCs w:val="72"/>
        </w:rPr>
      </w:pPr>
    </w:p>
    <w:p w:rsidR="00214427" w:rsidRPr="001F412A" w:rsidRDefault="00214427" w:rsidP="00214427">
      <w:pPr>
        <w:pStyle w:val="Default"/>
        <w:jc w:val="center"/>
        <w:rPr>
          <w:color w:val="auto"/>
          <w:sz w:val="72"/>
          <w:szCs w:val="72"/>
        </w:rPr>
      </w:pPr>
      <w:r w:rsidRPr="001F412A">
        <w:rPr>
          <w:rFonts w:hint="eastAsia"/>
          <w:color w:val="auto"/>
          <w:sz w:val="72"/>
          <w:szCs w:val="72"/>
        </w:rPr>
        <w:t>第四部分</w:t>
      </w:r>
    </w:p>
    <w:p w:rsidR="00214427" w:rsidRPr="001F412A" w:rsidRDefault="00214427" w:rsidP="00214427">
      <w:pPr>
        <w:jc w:val="center"/>
        <w:rPr>
          <w:rFonts w:ascii="黑体" w:eastAsia="黑体" w:cs="黑体"/>
          <w:kern w:val="0"/>
          <w:sz w:val="70"/>
          <w:szCs w:val="70"/>
        </w:rPr>
      </w:pPr>
    </w:p>
    <w:p w:rsidR="00704395" w:rsidRPr="001F412A" w:rsidRDefault="00214427" w:rsidP="00704395">
      <w:pPr>
        <w:jc w:val="center"/>
        <w:rPr>
          <w:rFonts w:ascii="黑体" w:eastAsia="黑体" w:cs="黑体"/>
          <w:kern w:val="0"/>
          <w:sz w:val="70"/>
          <w:szCs w:val="70"/>
        </w:rPr>
      </w:pPr>
      <w:r w:rsidRPr="001F412A">
        <w:rPr>
          <w:rFonts w:ascii="黑体" w:eastAsia="黑体" w:cs="黑体" w:hint="eastAsia"/>
          <w:kern w:val="0"/>
          <w:sz w:val="70"/>
          <w:szCs w:val="70"/>
        </w:rPr>
        <w:t>名词解释</w:t>
      </w:r>
    </w:p>
    <w:p w:rsidR="00704395" w:rsidRPr="001F412A" w:rsidRDefault="00704395">
      <w:pPr>
        <w:widowControl/>
        <w:jc w:val="left"/>
        <w:rPr>
          <w:rFonts w:ascii="黑体" w:eastAsia="黑体" w:cs="黑体"/>
          <w:kern w:val="0"/>
          <w:sz w:val="70"/>
          <w:szCs w:val="70"/>
        </w:rPr>
      </w:pPr>
      <w:r w:rsidRPr="001F412A">
        <w:rPr>
          <w:rFonts w:ascii="黑体" w:eastAsia="黑体" w:cs="黑体"/>
          <w:kern w:val="0"/>
          <w:sz w:val="70"/>
          <w:szCs w:val="70"/>
        </w:rPr>
        <w:br w:type="page"/>
      </w:r>
    </w:p>
    <w:p w:rsidR="00704395" w:rsidRPr="001F412A" w:rsidRDefault="00704395" w:rsidP="00704395">
      <w:pPr>
        <w:ind w:firstLineChars="200" w:firstLine="640"/>
        <w:jc w:val="left"/>
        <w:rPr>
          <w:rFonts w:asciiTheme="minorEastAsia" w:hAnsiTheme="minorEastAsia" w:cs="黑体"/>
          <w:kern w:val="0"/>
          <w:sz w:val="32"/>
          <w:szCs w:val="32"/>
        </w:rPr>
      </w:pPr>
    </w:p>
    <w:p w:rsidR="00197FC2" w:rsidRPr="00A73031" w:rsidRDefault="00197FC2" w:rsidP="00197FC2">
      <w:pPr>
        <w:adjustRightInd w:val="0"/>
        <w:snapToGrid w:val="0"/>
        <w:spacing w:line="360" w:lineRule="auto"/>
        <w:ind w:firstLineChars="200" w:firstLine="640"/>
        <w:rPr>
          <w:rFonts w:ascii="仿宋_GB2312" w:eastAsia="仿宋_GB2312" w:hAnsi="仿宋_GB2312"/>
          <w:sz w:val="32"/>
        </w:rPr>
      </w:pPr>
      <w:r w:rsidRPr="00A73031">
        <w:rPr>
          <w:rFonts w:ascii="仿宋_GB2312" w:eastAsia="仿宋_GB2312" w:hAnsi="仿宋_GB2312" w:hint="eastAsia"/>
          <w:sz w:val="32"/>
        </w:rPr>
        <w:t>1、</w:t>
      </w:r>
      <w:r w:rsidRPr="00A73031">
        <w:rPr>
          <w:rFonts w:ascii="仿宋_GB2312" w:eastAsia="仿宋_GB2312" w:hAnsi="仿宋_GB2312"/>
          <w:sz w:val="32"/>
        </w:rPr>
        <w:t>财政拨款收入：</w:t>
      </w:r>
      <w:r w:rsidR="002A6357" w:rsidRPr="00A73031">
        <w:rPr>
          <w:rFonts w:ascii="仿宋_GB2312" w:eastAsia="仿宋_GB2312" w:hAnsi="仿宋_GB2312" w:hint="eastAsia"/>
          <w:sz w:val="32"/>
        </w:rPr>
        <w:t>决算</w:t>
      </w:r>
      <w:r w:rsidR="002A6357" w:rsidRPr="00A73031">
        <w:rPr>
          <w:rFonts w:ascii="仿宋_GB2312" w:eastAsia="仿宋_GB2312" w:hAnsi="仿宋_GB2312"/>
          <w:sz w:val="32"/>
        </w:rPr>
        <w:t>报表中的财政拨款收入</w:t>
      </w:r>
      <w:r w:rsidRPr="00A73031">
        <w:rPr>
          <w:rFonts w:ascii="仿宋_GB2312" w:eastAsia="仿宋_GB2312" w:hAnsi="仿宋_GB2312"/>
          <w:sz w:val="32"/>
        </w:rPr>
        <w:t>指</w:t>
      </w:r>
      <w:r w:rsidR="002A6357" w:rsidRPr="00A73031">
        <w:rPr>
          <w:rFonts w:ascii="仿宋_GB2312" w:eastAsia="仿宋_GB2312" w:hAnsi="仿宋_GB2312" w:hint="eastAsia"/>
          <w:sz w:val="32"/>
        </w:rPr>
        <w:t>省</w:t>
      </w:r>
      <w:r w:rsidR="002A6357" w:rsidRPr="00A73031">
        <w:rPr>
          <w:rFonts w:ascii="仿宋_GB2312" w:eastAsia="仿宋_GB2312" w:hAnsi="仿宋_GB2312"/>
          <w:sz w:val="32"/>
        </w:rPr>
        <w:t>级</w:t>
      </w:r>
      <w:r w:rsidRPr="00A73031">
        <w:rPr>
          <w:rFonts w:ascii="仿宋_GB2312" w:eastAsia="仿宋_GB2312" w:hAnsi="仿宋_GB2312"/>
          <w:sz w:val="32"/>
        </w:rPr>
        <w:t>财政当年拨付的资金</w:t>
      </w:r>
      <w:r w:rsidR="002A6357" w:rsidRPr="00A73031">
        <w:rPr>
          <w:rFonts w:ascii="仿宋_GB2312" w:eastAsia="仿宋_GB2312" w:hAnsi="仿宋_GB2312" w:hint="eastAsia"/>
          <w:sz w:val="32"/>
        </w:rPr>
        <w:t>，由</w:t>
      </w:r>
      <w:r w:rsidR="002A6357" w:rsidRPr="00A73031">
        <w:rPr>
          <w:rFonts w:ascii="仿宋_GB2312" w:eastAsia="仿宋_GB2312" w:hAnsi="仿宋_GB2312"/>
          <w:sz w:val="32"/>
        </w:rPr>
        <w:t>于垂管改革，</w:t>
      </w:r>
      <w:r w:rsidR="00A73031" w:rsidRPr="00A73031">
        <w:rPr>
          <w:rFonts w:ascii="仿宋_GB2312" w:eastAsia="仿宋_GB2312" w:hAnsi="仿宋_GB2312" w:hint="eastAsia"/>
          <w:sz w:val="32"/>
        </w:rPr>
        <w:t>本</w:t>
      </w:r>
      <w:r w:rsidR="00A73031" w:rsidRPr="00A73031">
        <w:rPr>
          <w:rFonts w:ascii="仿宋_GB2312" w:eastAsia="仿宋_GB2312" w:hAnsi="仿宋_GB2312"/>
          <w:sz w:val="32"/>
        </w:rPr>
        <w:t>单位</w:t>
      </w:r>
      <w:r w:rsidR="002A6357" w:rsidRPr="00A73031">
        <w:rPr>
          <w:rFonts w:ascii="仿宋_GB2312" w:eastAsia="仿宋_GB2312" w:hAnsi="仿宋_GB2312"/>
          <w:sz w:val="32"/>
        </w:rPr>
        <w:t>实际财政拨款收入为省、市两级</w:t>
      </w:r>
      <w:r w:rsidR="00A73031" w:rsidRPr="00A73031">
        <w:rPr>
          <w:rFonts w:ascii="仿宋_GB2312" w:eastAsia="仿宋_GB2312" w:hAnsi="仿宋_GB2312" w:hint="eastAsia"/>
          <w:sz w:val="32"/>
        </w:rPr>
        <w:t>财政</w:t>
      </w:r>
      <w:r w:rsidR="002A6357" w:rsidRPr="00A73031">
        <w:rPr>
          <w:rFonts w:ascii="仿宋_GB2312" w:eastAsia="仿宋_GB2312" w:hAnsi="仿宋_GB2312"/>
          <w:sz w:val="32"/>
        </w:rPr>
        <w:t>拨付的资金</w:t>
      </w:r>
      <w:r w:rsidRPr="00A73031">
        <w:rPr>
          <w:rFonts w:ascii="仿宋_GB2312" w:eastAsia="仿宋_GB2312" w:hAnsi="仿宋_GB2312"/>
          <w:sz w:val="32"/>
        </w:rPr>
        <w:t>。</w:t>
      </w:r>
    </w:p>
    <w:p w:rsidR="00197FC2" w:rsidRPr="00A73031" w:rsidRDefault="00197FC2" w:rsidP="00197FC2">
      <w:pPr>
        <w:adjustRightInd w:val="0"/>
        <w:snapToGrid w:val="0"/>
        <w:spacing w:line="360" w:lineRule="auto"/>
        <w:ind w:firstLineChars="200" w:firstLine="640"/>
        <w:rPr>
          <w:rFonts w:ascii="Times New Roman" w:eastAsia="Times New Roman" w:hAnsi="Times New Roman"/>
        </w:rPr>
      </w:pPr>
      <w:r w:rsidRPr="00A73031">
        <w:rPr>
          <w:rFonts w:ascii="仿宋_GB2312" w:eastAsia="仿宋_GB2312" w:hAnsi="仿宋_GB2312" w:hint="eastAsia"/>
          <w:sz w:val="32"/>
        </w:rPr>
        <w:t>2、</w:t>
      </w:r>
      <w:r w:rsidRPr="00A73031">
        <w:rPr>
          <w:rFonts w:ascii="仿宋_GB2312" w:eastAsia="仿宋_GB2312" w:hAnsi="仿宋_GB2312"/>
          <w:sz w:val="32"/>
        </w:rPr>
        <w:t>事业收入：指事业单位开展专业业务活动及辅助活动所取得的收入</w:t>
      </w:r>
      <w:r w:rsidR="002A6357" w:rsidRPr="00A73031">
        <w:rPr>
          <w:rFonts w:ascii="仿宋_GB2312" w:eastAsia="仿宋_GB2312" w:hAnsi="仿宋_GB2312" w:hint="eastAsia"/>
          <w:sz w:val="32"/>
        </w:rPr>
        <w:t>，我</w:t>
      </w:r>
      <w:r w:rsidR="002A6357" w:rsidRPr="00A73031">
        <w:rPr>
          <w:rFonts w:ascii="仿宋_GB2312" w:eastAsia="仿宋_GB2312" w:hAnsi="仿宋_GB2312"/>
          <w:sz w:val="32"/>
        </w:rPr>
        <w:t>单位决算数</w:t>
      </w:r>
      <w:r w:rsidR="002A6357" w:rsidRPr="00A73031">
        <w:rPr>
          <w:rFonts w:ascii="仿宋_GB2312" w:eastAsia="仿宋_GB2312" w:hAnsi="仿宋" w:cs="仿宋" w:hint="eastAsia"/>
          <w:sz w:val="32"/>
          <w:szCs w:val="32"/>
        </w:rPr>
        <w:t>为上级主管部门拨入的带工作任务清单的专项业务经费</w:t>
      </w:r>
      <w:r w:rsidRPr="00A73031">
        <w:rPr>
          <w:rFonts w:ascii="仿宋_GB2312" w:eastAsia="仿宋_GB2312" w:hAnsi="仿宋_GB2312"/>
          <w:sz w:val="32"/>
        </w:rPr>
        <w:t>。</w:t>
      </w:r>
    </w:p>
    <w:p w:rsidR="00197FC2" w:rsidRPr="00A73031" w:rsidRDefault="002A6357" w:rsidP="00197FC2">
      <w:pPr>
        <w:adjustRightInd w:val="0"/>
        <w:snapToGrid w:val="0"/>
        <w:spacing w:line="360" w:lineRule="auto"/>
        <w:ind w:firstLineChars="200" w:firstLine="640"/>
        <w:rPr>
          <w:rFonts w:ascii="仿宋_GB2312" w:eastAsia="仿宋_GB2312" w:hAnsi="仿宋_GB2312"/>
          <w:sz w:val="32"/>
        </w:rPr>
      </w:pPr>
      <w:r w:rsidRPr="00A73031">
        <w:rPr>
          <w:rFonts w:ascii="仿宋_GB2312" w:eastAsia="仿宋_GB2312" w:hAnsi="仿宋_GB2312" w:hint="eastAsia"/>
          <w:sz w:val="32"/>
        </w:rPr>
        <w:t>3</w:t>
      </w:r>
      <w:r w:rsidR="00197FC2" w:rsidRPr="00A73031">
        <w:rPr>
          <w:rFonts w:ascii="仿宋_GB2312" w:eastAsia="仿宋_GB2312" w:hAnsi="仿宋_GB2312" w:hint="eastAsia"/>
          <w:sz w:val="32"/>
        </w:rPr>
        <w:t>、</w:t>
      </w:r>
      <w:r w:rsidR="00197FC2" w:rsidRPr="00A73031">
        <w:rPr>
          <w:rFonts w:ascii="仿宋_GB2312" w:eastAsia="仿宋_GB2312" w:hAnsi="仿宋_GB2312"/>
          <w:sz w:val="32"/>
        </w:rPr>
        <w:t>其他收入：指除上述“财政拨款收入”、“事业收入”、“经营收入”</w:t>
      </w:r>
      <w:r w:rsidRPr="00A73031">
        <w:rPr>
          <w:rFonts w:ascii="仿宋_GB2312" w:eastAsia="仿宋_GB2312" w:hAnsi="仿宋_GB2312"/>
          <w:sz w:val="32"/>
        </w:rPr>
        <w:t>等以外的收入</w:t>
      </w:r>
      <w:r w:rsidRPr="00A73031">
        <w:rPr>
          <w:rFonts w:ascii="仿宋_GB2312" w:eastAsia="仿宋_GB2312" w:hAnsi="仿宋_GB2312" w:hint="eastAsia"/>
          <w:sz w:val="32"/>
        </w:rPr>
        <w:t>，</w:t>
      </w:r>
      <w:r w:rsidRPr="00A73031">
        <w:rPr>
          <w:rFonts w:ascii="仿宋_GB2312" w:eastAsia="仿宋_GB2312" w:hAnsi="仿宋_GB2312"/>
          <w:sz w:val="32"/>
        </w:rPr>
        <w:t>我单位决算数为市级财政当年安排</w:t>
      </w:r>
      <w:r w:rsidRPr="00A73031">
        <w:rPr>
          <w:rFonts w:ascii="仿宋_GB2312" w:eastAsia="仿宋_GB2312" w:hAnsi="仿宋_GB2312" w:hint="eastAsia"/>
          <w:sz w:val="32"/>
        </w:rPr>
        <w:t>的</w:t>
      </w:r>
      <w:r w:rsidRPr="00A73031">
        <w:rPr>
          <w:rFonts w:ascii="仿宋_GB2312" w:eastAsia="仿宋_GB2312" w:hAnsi="仿宋_GB2312"/>
          <w:sz w:val="32"/>
        </w:rPr>
        <w:t>财政拨款</w:t>
      </w:r>
      <w:r w:rsidRPr="00A73031">
        <w:rPr>
          <w:rFonts w:ascii="仿宋_GB2312" w:eastAsia="仿宋_GB2312" w:hAnsi="仿宋_GB2312" w:hint="eastAsia"/>
          <w:sz w:val="32"/>
        </w:rPr>
        <w:t>，</w:t>
      </w:r>
      <w:r w:rsidRPr="00A73031">
        <w:rPr>
          <w:rFonts w:ascii="仿宋_GB2312" w:eastAsia="仿宋_GB2312" w:hAnsi="仿宋_GB2312"/>
          <w:sz w:val="32"/>
        </w:rPr>
        <w:t>为</w:t>
      </w:r>
      <w:r w:rsidRPr="00A73031">
        <w:rPr>
          <w:rFonts w:ascii="仿宋_GB2312" w:eastAsia="仿宋_GB2312" w:hAnsi="仿宋_GB2312" w:hint="eastAsia"/>
          <w:sz w:val="32"/>
        </w:rPr>
        <w:t>非同级财政拨款预算收入</w:t>
      </w:r>
      <w:r w:rsidRPr="00A73031">
        <w:rPr>
          <w:rFonts w:ascii="仿宋_GB2312" w:eastAsia="仿宋_GB2312" w:hAnsi="仿宋_GB2312"/>
          <w:sz w:val="32"/>
        </w:rPr>
        <w:t>。</w:t>
      </w:r>
    </w:p>
    <w:p w:rsidR="00197FC2" w:rsidRPr="00A73031" w:rsidRDefault="002A6357" w:rsidP="00197FC2">
      <w:pPr>
        <w:adjustRightInd w:val="0"/>
        <w:snapToGrid w:val="0"/>
        <w:spacing w:line="360" w:lineRule="auto"/>
        <w:ind w:firstLineChars="200" w:firstLine="640"/>
        <w:rPr>
          <w:rFonts w:ascii="Times New Roman" w:eastAsia="Times New Roman" w:hAnsi="Times New Roman"/>
        </w:rPr>
      </w:pPr>
      <w:r w:rsidRPr="00A73031">
        <w:rPr>
          <w:rFonts w:ascii="仿宋_GB2312" w:eastAsia="仿宋_GB2312" w:hAnsi="仿宋_GB2312"/>
          <w:sz w:val="32"/>
        </w:rPr>
        <w:t>4</w:t>
      </w:r>
      <w:r w:rsidR="00197FC2" w:rsidRPr="00A73031">
        <w:rPr>
          <w:rFonts w:ascii="仿宋_GB2312" w:eastAsia="仿宋_GB2312" w:hAnsi="仿宋_GB2312"/>
          <w:sz w:val="32"/>
        </w:rPr>
        <w:t>、年初结转和结余：指以前年度尚未完成、结转到本年按有关规定继续使用的资金。</w:t>
      </w:r>
    </w:p>
    <w:p w:rsidR="00197FC2" w:rsidRPr="00A73031" w:rsidRDefault="002A6357" w:rsidP="002A6357">
      <w:pPr>
        <w:adjustRightInd w:val="0"/>
        <w:snapToGrid w:val="0"/>
        <w:spacing w:line="360" w:lineRule="auto"/>
        <w:ind w:firstLineChars="200" w:firstLine="600"/>
        <w:rPr>
          <w:rFonts w:ascii="仿宋_GB2312" w:eastAsia="仿宋_GB2312" w:hAnsi="仿宋_GB2312"/>
          <w:sz w:val="32"/>
        </w:rPr>
      </w:pPr>
      <w:r w:rsidRPr="00A73031">
        <w:rPr>
          <w:rFonts w:ascii="仿宋_GB2312" w:eastAsia="仿宋_GB2312" w:hAnsi="仿宋_GB2312"/>
          <w:sz w:val="30"/>
        </w:rPr>
        <w:t>5</w:t>
      </w:r>
      <w:r w:rsidR="00197FC2" w:rsidRPr="00A73031">
        <w:rPr>
          <w:rFonts w:ascii="仿宋_GB2312" w:eastAsia="仿宋_GB2312" w:hAnsi="仿宋_GB2312"/>
          <w:sz w:val="30"/>
        </w:rPr>
        <w:t>、年末结转和结余</w:t>
      </w:r>
      <w:r w:rsidR="00197FC2" w:rsidRPr="00A73031">
        <w:rPr>
          <w:rFonts w:ascii="仿宋_GB2312" w:eastAsia="仿宋_GB2312" w:hAnsi="仿宋_GB2312" w:hint="eastAsia"/>
          <w:sz w:val="30"/>
        </w:rPr>
        <w:t>：</w:t>
      </w:r>
      <w:r w:rsidR="00197FC2" w:rsidRPr="00A73031">
        <w:rPr>
          <w:rFonts w:ascii="仿宋_GB2312" w:eastAsia="仿宋_GB2312" w:hAnsi="仿宋_GB2312"/>
          <w:sz w:val="30"/>
        </w:rPr>
        <w:t>指本年度或以前年度预算安排、</w:t>
      </w:r>
      <w:r w:rsidR="00197FC2" w:rsidRPr="00A73031">
        <w:rPr>
          <w:rFonts w:ascii="仿宋_GB2312" w:eastAsia="仿宋_GB2312" w:hAnsi="仿宋_GB2312"/>
          <w:sz w:val="32"/>
        </w:rPr>
        <w:t>因客观条件发生变化无法按原计划实施，需延迟到以后年度按有关规定继续使用的资金。</w:t>
      </w:r>
    </w:p>
    <w:p w:rsidR="00197FC2" w:rsidRPr="00A73031" w:rsidRDefault="002A6357" w:rsidP="00197FC2">
      <w:pPr>
        <w:adjustRightInd w:val="0"/>
        <w:snapToGrid w:val="0"/>
        <w:spacing w:line="360" w:lineRule="auto"/>
        <w:ind w:firstLineChars="200" w:firstLine="640"/>
        <w:rPr>
          <w:rFonts w:ascii="仿宋_GB2312" w:eastAsia="仿宋_GB2312" w:hAnsi="仿宋_GB2312"/>
          <w:sz w:val="32"/>
        </w:rPr>
      </w:pPr>
      <w:r w:rsidRPr="00A73031">
        <w:rPr>
          <w:rFonts w:ascii="仿宋_GB2312" w:eastAsia="仿宋_GB2312" w:hAnsi="仿宋_GB2312"/>
          <w:sz w:val="32"/>
        </w:rPr>
        <w:t>6</w:t>
      </w:r>
      <w:r w:rsidR="00197FC2" w:rsidRPr="00A73031">
        <w:rPr>
          <w:rFonts w:ascii="仿宋_GB2312" w:eastAsia="仿宋_GB2312" w:hAnsi="仿宋_GB2312"/>
          <w:sz w:val="32"/>
        </w:rPr>
        <w:t>、基本支出：指为保障机构正常运转、完成日常工作任务而发生的人员支出和公用支出。</w:t>
      </w:r>
    </w:p>
    <w:p w:rsidR="00197FC2" w:rsidRPr="00A73031" w:rsidRDefault="002A6357" w:rsidP="00197FC2">
      <w:pPr>
        <w:adjustRightInd w:val="0"/>
        <w:snapToGrid w:val="0"/>
        <w:spacing w:line="360" w:lineRule="auto"/>
        <w:ind w:firstLineChars="200" w:firstLine="640"/>
        <w:rPr>
          <w:rFonts w:ascii="仿宋_GB2312" w:eastAsia="仿宋_GB2312" w:hAnsi="仿宋_GB2312"/>
          <w:sz w:val="32"/>
        </w:rPr>
      </w:pPr>
      <w:r w:rsidRPr="00A73031">
        <w:rPr>
          <w:rFonts w:ascii="仿宋_GB2312" w:eastAsia="仿宋_GB2312" w:hAnsi="仿宋_GB2312" w:cs="仿宋_GB2312"/>
          <w:bCs/>
          <w:sz w:val="32"/>
          <w:szCs w:val="32"/>
        </w:rPr>
        <w:t>7</w:t>
      </w:r>
      <w:r w:rsidR="00197FC2" w:rsidRPr="00A73031">
        <w:rPr>
          <w:rFonts w:ascii="仿宋_GB2312" w:eastAsia="仿宋_GB2312" w:hAnsi="仿宋_GB2312" w:cs="仿宋_GB2312" w:hint="eastAsia"/>
          <w:bCs/>
          <w:sz w:val="32"/>
          <w:szCs w:val="32"/>
        </w:rPr>
        <w:t>、项目支出</w:t>
      </w:r>
      <w:r w:rsidR="00197FC2" w:rsidRPr="00A73031">
        <w:rPr>
          <w:rFonts w:ascii="仿宋_GB2312" w:eastAsia="仿宋_GB2312" w:hAnsi="仿宋_GB2312"/>
          <w:sz w:val="32"/>
        </w:rPr>
        <w:t>：指在基本支出之外为完成特定行政任务和事业发展目标所发生的支出。</w:t>
      </w:r>
    </w:p>
    <w:p w:rsidR="00197FC2" w:rsidRPr="00A73031" w:rsidRDefault="002A6357" w:rsidP="00197FC2">
      <w:pPr>
        <w:adjustRightInd w:val="0"/>
        <w:snapToGrid w:val="0"/>
        <w:spacing w:line="360" w:lineRule="auto"/>
        <w:ind w:firstLineChars="200" w:firstLine="640"/>
        <w:rPr>
          <w:rFonts w:ascii="仿宋_GB2312" w:eastAsia="仿宋_GB2312" w:hAnsi="仿宋_GB2312"/>
          <w:sz w:val="32"/>
        </w:rPr>
      </w:pPr>
      <w:r w:rsidRPr="00A73031">
        <w:rPr>
          <w:rFonts w:ascii="仿宋_GB2312" w:eastAsia="仿宋_GB2312" w:hAnsi="仿宋_GB2312"/>
          <w:sz w:val="32"/>
        </w:rPr>
        <w:t>8</w:t>
      </w:r>
      <w:r w:rsidR="00197FC2" w:rsidRPr="00A73031">
        <w:rPr>
          <w:rFonts w:ascii="仿宋_GB2312" w:eastAsia="仿宋_GB2312" w:hAnsi="仿宋_GB2312" w:hint="eastAsia"/>
          <w:sz w:val="32"/>
        </w:rPr>
        <w:t>、</w:t>
      </w:r>
      <w:r w:rsidR="00197FC2" w:rsidRPr="00A73031">
        <w:rPr>
          <w:rFonts w:ascii="Arial" w:eastAsia="Arial" w:hAnsi="Arial"/>
          <w:sz w:val="32"/>
        </w:rPr>
        <w:t>“</w:t>
      </w:r>
      <w:r w:rsidR="00197FC2" w:rsidRPr="00A73031">
        <w:rPr>
          <w:rFonts w:ascii="仿宋_GB2312" w:eastAsia="仿宋_GB2312" w:hAnsi="仿宋_GB2312"/>
          <w:sz w:val="32"/>
        </w:rPr>
        <w:t>三公</w:t>
      </w:r>
      <w:r w:rsidR="00197FC2" w:rsidRPr="00A73031">
        <w:rPr>
          <w:rFonts w:ascii="Arial" w:eastAsia="Arial" w:hAnsi="Arial"/>
          <w:sz w:val="32"/>
        </w:rPr>
        <w:t>”</w:t>
      </w:r>
      <w:r w:rsidR="00197FC2" w:rsidRPr="00A73031">
        <w:rPr>
          <w:rFonts w:ascii="仿宋_GB2312" w:eastAsia="仿宋_GB2312" w:hAnsi="仿宋_GB2312"/>
          <w:sz w:val="32"/>
        </w:rPr>
        <w:t>经费：纳入财政预决算管理的</w:t>
      </w:r>
      <w:r w:rsidR="00197FC2" w:rsidRPr="00A73031">
        <w:rPr>
          <w:rFonts w:ascii="Arial" w:eastAsia="Arial" w:hAnsi="Arial"/>
          <w:sz w:val="32"/>
        </w:rPr>
        <w:t>“</w:t>
      </w:r>
      <w:r w:rsidR="00197FC2" w:rsidRPr="00A73031">
        <w:rPr>
          <w:rFonts w:ascii="仿宋_GB2312" w:eastAsia="仿宋_GB2312" w:hAnsi="仿宋_GB2312"/>
          <w:sz w:val="32"/>
        </w:rPr>
        <w:t>三</w:t>
      </w:r>
      <w:r w:rsidR="00197FC2" w:rsidRPr="00A73031">
        <w:rPr>
          <w:rFonts w:ascii="仿宋_GB2312" w:eastAsia="仿宋_GB2312" w:hAnsi="仿宋_GB2312"/>
          <w:sz w:val="31"/>
        </w:rPr>
        <w:t>公</w:t>
      </w:r>
      <w:r w:rsidR="00197FC2" w:rsidRPr="00A73031">
        <w:rPr>
          <w:rFonts w:ascii="Arial" w:eastAsia="Arial" w:hAnsi="Arial"/>
          <w:sz w:val="31"/>
        </w:rPr>
        <w:t>”</w:t>
      </w:r>
      <w:r w:rsidR="00197FC2" w:rsidRPr="00A73031">
        <w:rPr>
          <w:rFonts w:ascii="仿宋_GB2312" w:eastAsia="仿宋_GB2312" w:hAnsi="仿宋_GB2312"/>
          <w:sz w:val="31"/>
        </w:rPr>
        <w:t>经费，是指部门用财政拨款安排的因公出国（境）费、</w:t>
      </w:r>
      <w:r w:rsidR="00197FC2" w:rsidRPr="00A73031">
        <w:rPr>
          <w:rFonts w:ascii="仿宋_GB2312" w:eastAsia="仿宋_GB2312" w:hAnsi="仿宋_GB2312"/>
          <w:sz w:val="32"/>
        </w:rPr>
        <w:t>公务用车购置及运行费和公务接待费。其中，因公出国（境）费反映单位公务出国（境）的国际旅费、国外城市间交通费</w:t>
      </w:r>
      <w:r w:rsidR="00197FC2" w:rsidRPr="00A73031">
        <w:rPr>
          <w:rFonts w:ascii="仿宋_GB2312" w:eastAsia="仿宋_GB2312" w:hAnsi="仿宋_GB2312" w:hint="eastAsia"/>
          <w:sz w:val="32"/>
        </w:rPr>
        <w:t>、</w:t>
      </w:r>
      <w:r w:rsidR="00197FC2" w:rsidRPr="00A73031">
        <w:rPr>
          <w:rFonts w:ascii="仿宋_GB2312" w:eastAsia="仿宋_GB2312" w:hAnsi="仿宋_GB2312"/>
          <w:sz w:val="32"/>
        </w:rPr>
        <w:t>住宿费、伙食费、培训费、公杂费等支出；公务用车购置及运</w:t>
      </w:r>
      <w:bookmarkStart w:id="0" w:name="page51"/>
      <w:bookmarkEnd w:id="0"/>
      <w:r w:rsidR="00197FC2" w:rsidRPr="00A73031">
        <w:rPr>
          <w:rFonts w:ascii="仿宋_GB2312" w:eastAsia="仿宋_GB2312" w:hAnsi="仿宋_GB2312"/>
          <w:sz w:val="31"/>
        </w:rPr>
        <w:t>行费反映单位公务用车车辆购置支出（含车辆购置税）及租用费、燃料费、维修费、过路过桥费、保险费、安全奖励费用等支出；公务接待费反映单位按规定开支的各类公务接待（含外</w:t>
      </w:r>
      <w:r w:rsidR="00197FC2" w:rsidRPr="00A73031">
        <w:rPr>
          <w:rFonts w:ascii="仿宋_GB2312" w:eastAsia="仿宋_GB2312" w:hAnsi="仿宋_GB2312"/>
          <w:sz w:val="32"/>
        </w:rPr>
        <w:t>宾接待）支出。</w:t>
      </w:r>
    </w:p>
    <w:p w:rsidR="00E67BE6" w:rsidRPr="001F412A" w:rsidRDefault="00E67BE6" w:rsidP="00E67BE6">
      <w:pPr>
        <w:pStyle w:val="Default"/>
        <w:jc w:val="center"/>
        <w:rPr>
          <w:color w:val="auto"/>
          <w:sz w:val="72"/>
          <w:szCs w:val="72"/>
        </w:rPr>
      </w:pPr>
    </w:p>
    <w:p w:rsidR="002A6357" w:rsidRPr="001F412A" w:rsidRDefault="002A6357" w:rsidP="00E67BE6">
      <w:pPr>
        <w:pStyle w:val="Default"/>
        <w:jc w:val="center"/>
        <w:rPr>
          <w:color w:val="auto"/>
          <w:sz w:val="72"/>
          <w:szCs w:val="72"/>
        </w:rPr>
      </w:pPr>
    </w:p>
    <w:p w:rsidR="00E67BE6" w:rsidRPr="001F412A" w:rsidRDefault="00E67BE6" w:rsidP="00E67BE6">
      <w:pPr>
        <w:pStyle w:val="Default"/>
        <w:jc w:val="center"/>
        <w:rPr>
          <w:color w:val="auto"/>
          <w:sz w:val="72"/>
          <w:szCs w:val="72"/>
        </w:rPr>
      </w:pPr>
    </w:p>
    <w:p w:rsidR="00E67BE6" w:rsidRPr="001F412A" w:rsidRDefault="00E67BE6" w:rsidP="00E67BE6">
      <w:pPr>
        <w:pStyle w:val="Default"/>
        <w:jc w:val="center"/>
        <w:rPr>
          <w:color w:val="auto"/>
          <w:sz w:val="72"/>
          <w:szCs w:val="72"/>
        </w:rPr>
      </w:pPr>
      <w:r w:rsidRPr="001F412A">
        <w:rPr>
          <w:rFonts w:hint="eastAsia"/>
          <w:color w:val="auto"/>
          <w:sz w:val="72"/>
          <w:szCs w:val="72"/>
        </w:rPr>
        <w:t>第五部分</w:t>
      </w:r>
    </w:p>
    <w:p w:rsidR="00E67BE6" w:rsidRPr="001F412A" w:rsidRDefault="00E67BE6" w:rsidP="00E67BE6">
      <w:pPr>
        <w:jc w:val="center"/>
        <w:rPr>
          <w:rFonts w:ascii="黑体" w:eastAsia="黑体" w:cs="黑体"/>
          <w:kern w:val="0"/>
          <w:sz w:val="70"/>
          <w:szCs w:val="70"/>
        </w:rPr>
      </w:pPr>
    </w:p>
    <w:p w:rsidR="00E67BE6" w:rsidRPr="001F412A" w:rsidRDefault="00E67BE6" w:rsidP="00E67BE6">
      <w:pPr>
        <w:jc w:val="center"/>
        <w:rPr>
          <w:rFonts w:ascii="黑体" w:eastAsia="黑体" w:cs="黑体"/>
          <w:kern w:val="0"/>
          <w:sz w:val="70"/>
          <w:szCs w:val="70"/>
        </w:rPr>
      </w:pPr>
      <w:r w:rsidRPr="001F412A">
        <w:rPr>
          <w:rFonts w:ascii="黑体" w:eastAsia="黑体" w:cs="黑体" w:hint="eastAsia"/>
          <w:kern w:val="0"/>
          <w:sz w:val="70"/>
          <w:szCs w:val="70"/>
        </w:rPr>
        <w:t>附件</w:t>
      </w:r>
    </w:p>
    <w:p w:rsidR="00E67BE6" w:rsidRPr="001F412A" w:rsidRDefault="00E67BE6"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E67BE6">
      <w:pPr>
        <w:widowControl/>
        <w:jc w:val="left"/>
        <w:rPr>
          <w:rFonts w:ascii="黑体" w:eastAsia="黑体" w:cs="黑体"/>
          <w:kern w:val="0"/>
          <w:sz w:val="70"/>
          <w:szCs w:val="70"/>
        </w:rPr>
      </w:pPr>
    </w:p>
    <w:p w:rsidR="000014DE" w:rsidRPr="001F412A" w:rsidRDefault="000014DE" w:rsidP="000014DE">
      <w:pPr>
        <w:pStyle w:val="Default"/>
        <w:jc w:val="both"/>
        <w:rPr>
          <w:color w:val="auto"/>
          <w:sz w:val="72"/>
          <w:szCs w:val="72"/>
        </w:rPr>
      </w:pPr>
    </w:p>
    <w:p w:rsidR="000014DE" w:rsidRPr="001F412A" w:rsidRDefault="000014DE" w:rsidP="000014DE">
      <w:pPr>
        <w:adjustRightInd w:val="0"/>
        <w:spacing w:line="700" w:lineRule="exact"/>
        <w:jc w:val="center"/>
        <w:rPr>
          <w:rFonts w:asciiTheme="minorEastAsia" w:hAnsiTheme="minorEastAsia"/>
          <w:b/>
          <w:sz w:val="44"/>
          <w:szCs w:val="44"/>
        </w:rPr>
      </w:pPr>
      <w:r w:rsidRPr="001F412A">
        <w:rPr>
          <w:rFonts w:asciiTheme="minorEastAsia" w:hAnsiTheme="minorEastAsia" w:hint="eastAsia"/>
          <w:b/>
          <w:sz w:val="44"/>
          <w:szCs w:val="44"/>
        </w:rPr>
        <w:t>湖南</w:t>
      </w:r>
      <w:r w:rsidRPr="001F412A">
        <w:rPr>
          <w:rFonts w:asciiTheme="minorEastAsia" w:hAnsiTheme="minorEastAsia"/>
          <w:b/>
          <w:sz w:val="44"/>
          <w:szCs w:val="44"/>
        </w:rPr>
        <w:t>省长沙生态环境监测中心</w:t>
      </w:r>
    </w:p>
    <w:p w:rsidR="000014DE" w:rsidRPr="001F412A" w:rsidRDefault="000014DE" w:rsidP="000014DE">
      <w:pPr>
        <w:adjustRightInd w:val="0"/>
        <w:spacing w:line="700" w:lineRule="exact"/>
        <w:jc w:val="center"/>
        <w:rPr>
          <w:rFonts w:asciiTheme="minorEastAsia" w:hAnsiTheme="minorEastAsia"/>
          <w:b/>
          <w:sz w:val="44"/>
          <w:szCs w:val="44"/>
        </w:rPr>
      </w:pPr>
      <w:r w:rsidRPr="001F412A">
        <w:rPr>
          <w:rFonts w:asciiTheme="minorEastAsia" w:hAnsiTheme="minorEastAsia" w:hint="eastAsia"/>
          <w:b/>
          <w:sz w:val="44"/>
          <w:szCs w:val="44"/>
        </w:rPr>
        <w:t>2020年</w:t>
      </w:r>
      <w:r w:rsidR="005B22ED">
        <w:rPr>
          <w:rFonts w:asciiTheme="minorEastAsia" w:hAnsiTheme="minorEastAsia"/>
          <w:b/>
          <w:sz w:val="44"/>
          <w:szCs w:val="44"/>
        </w:rPr>
        <w:t>度部门整体支出绩效</w:t>
      </w:r>
      <w:r w:rsidR="005B22ED">
        <w:rPr>
          <w:rFonts w:asciiTheme="minorEastAsia" w:hAnsiTheme="minorEastAsia" w:hint="eastAsia"/>
          <w:b/>
          <w:sz w:val="44"/>
          <w:szCs w:val="44"/>
        </w:rPr>
        <w:t>自</w:t>
      </w:r>
      <w:r w:rsidR="005B22ED">
        <w:rPr>
          <w:rFonts w:asciiTheme="minorEastAsia" w:hAnsiTheme="minorEastAsia"/>
          <w:b/>
          <w:sz w:val="44"/>
          <w:szCs w:val="44"/>
        </w:rPr>
        <w:t>评</w:t>
      </w:r>
      <w:r w:rsidRPr="001F412A">
        <w:rPr>
          <w:rFonts w:asciiTheme="minorEastAsia" w:hAnsiTheme="minorEastAsia"/>
          <w:b/>
          <w:sz w:val="44"/>
          <w:szCs w:val="44"/>
        </w:rPr>
        <w:t>报告</w:t>
      </w:r>
    </w:p>
    <w:p w:rsidR="000014DE" w:rsidRPr="001F412A" w:rsidRDefault="000014DE" w:rsidP="000014DE">
      <w:pPr>
        <w:adjustRightInd w:val="0"/>
        <w:jc w:val="center"/>
        <w:rPr>
          <w:rFonts w:asciiTheme="minorEastAsia" w:hAnsiTheme="minorEastAsia"/>
          <w:b/>
          <w:sz w:val="44"/>
          <w:szCs w:val="44"/>
        </w:rPr>
      </w:pPr>
    </w:p>
    <w:p w:rsidR="000014DE" w:rsidRPr="001F412A" w:rsidRDefault="000014DE" w:rsidP="000014DE">
      <w:pPr>
        <w:snapToGrid w:val="0"/>
        <w:ind w:firstLineChars="200" w:firstLine="640"/>
        <w:rPr>
          <w:rFonts w:ascii="仿宋" w:eastAsia="仿宋" w:hAnsi="仿宋"/>
          <w:sz w:val="32"/>
          <w:szCs w:val="32"/>
        </w:rPr>
      </w:pP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根据</w:t>
      </w:r>
      <w:r w:rsidRPr="001F412A">
        <w:rPr>
          <w:rFonts w:ascii="仿宋" w:eastAsia="仿宋" w:hAnsi="仿宋"/>
          <w:sz w:val="32"/>
          <w:szCs w:val="32"/>
        </w:rPr>
        <w:t>《湖南省财政厅关于开展2020年度部门整体支出绩效自评工作的通知》(湘财绩〔2021〕1号)文件精神，我中心对部门整体支出进行了绩效</w:t>
      </w:r>
      <w:r w:rsidR="005B22ED">
        <w:rPr>
          <w:rFonts w:ascii="仿宋" w:eastAsia="仿宋" w:hAnsi="仿宋" w:hint="eastAsia"/>
          <w:sz w:val="32"/>
          <w:szCs w:val="32"/>
        </w:rPr>
        <w:t>自</w:t>
      </w:r>
      <w:r w:rsidRPr="001F412A">
        <w:rPr>
          <w:rFonts w:ascii="仿宋" w:eastAsia="仿宋" w:hAnsi="仿宋"/>
          <w:sz w:val="32"/>
          <w:szCs w:val="32"/>
        </w:rPr>
        <w:t>评，现报告</w:t>
      </w:r>
      <w:r w:rsidRPr="001F412A">
        <w:rPr>
          <w:rFonts w:ascii="仿宋" w:eastAsia="仿宋" w:hAnsi="仿宋" w:hint="eastAsia"/>
          <w:sz w:val="32"/>
          <w:szCs w:val="32"/>
        </w:rPr>
        <w:t>如</w:t>
      </w:r>
      <w:r w:rsidRPr="001F412A">
        <w:rPr>
          <w:rFonts w:ascii="仿宋" w:eastAsia="仿宋" w:hAnsi="仿宋"/>
          <w:sz w:val="32"/>
          <w:szCs w:val="32"/>
        </w:rPr>
        <w:t>下：</w:t>
      </w:r>
    </w:p>
    <w:p w:rsidR="000014DE" w:rsidRPr="001F412A" w:rsidRDefault="000014DE" w:rsidP="000014DE">
      <w:pPr>
        <w:pStyle w:val="1"/>
        <w:adjustRightInd w:val="0"/>
        <w:snapToGrid w:val="0"/>
        <w:spacing w:beforeLines="50" w:before="156" w:afterLines="50" w:after="156" w:line="360" w:lineRule="auto"/>
        <w:ind w:firstLineChars="200" w:firstLine="640"/>
        <w:rPr>
          <w:rFonts w:ascii="黑体" w:eastAsia="黑体" w:hAnsi="黑体" w:cs="黑体"/>
          <w:b w:val="0"/>
        </w:rPr>
      </w:pPr>
      <w:r w:rsidRPr="001F412A">
        <w:rPr>
          <w:rFonts w:ascii="黑体" w:eastAsia="黑体" w:hAnsi="黑体" w:cs="黑体" w:hint="eastAsia"/>
          <w:b w:val="0"/>
        </w:rPr>
        <w:t>一、部门基本</w:t>
      </w:r>
      <w:bookmarkStart w:id="1" w:name="_Toc6651"/>
      <w:r w:rsidRPr="001F412A">
        <w:rPr>
          <w:rFonts w:ascii="黑体" w:eastAsia="黑体" w:hAnsi="黑体" w:cs="黑体" w:hint="eastAsia"/>
          <w:b w:val="0"/>
        </w:rPr>
        <w:t>情况</w:t>
      </w:r>
    </w:p>
    <w:bookmarkEnd w:id="1"/>
    <w:p w:rsidR="000014DE" w:rsidRPr="001F412A" w:rsidRDefault="000014DE" w:rsidP="000014DE">
      <w:pPr>
        <w:pStyle w:val="a7"/>
        <w:shd w:val="clear" w:color="auto" w:fill="FFFFFF"/>
        <w:adjustRightInd w:val="0"/>
        <w:snapToGrid w:val="0"/>
        <w:spacing w:before="0" w:beforeAutospacing="0" w:after="0" w:afterAutospacing="0" w:line="360" w:lineRule="auto"/>
        <w:ind w:firstLineChars="200" w:firstLine="640"/>
        <w:rPr>
          <w:rFonts w:ascii="仿宋_GB2312" w:eastAsia="仿宋_GB2312" w:hAnsi="仿宋_GB2312" w:cs="仿宋_GB2312"/>
          <w:sz w:val="32"/>
          <w:szCs w:val="32"/>
          <w:shd w:val="clear" w:color="auto" w:fill="FFFFFF"/>
        </w:rPr>
      </w:pPr>
      <w:r w:rsidRPr="001F412A">
        <w:rPr>
          <w:rFonts w:ascii="仿宋_GB2312" w:eastAsia="仿宋_GB2312" w:hAnsi="仿宋_GB2312" w:cs="仿宋_GB2312" w:hint="eastAsia"/>
          <w:sz w:val="32"/>
          <w:szCs w:val="32"/>
          <w:shd w:val="clear" w:color="auto" w:fill="FFFFFF"/>
        </w:rPr>
        <w:t>（一）职能职责</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（1）按照湖南省年度生态环境监测方案，对本市辖区范围内水、气、土、声、生物等环境要素开展环境质量例行监测，收集汇总、分析整理和存储环境监测数据，评价环境质量状况，掌握环境质量变化趋势。</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2）组织编写本市环境质量概要，环境质量报告书和环境监测简报、月报、季报、快报。定期向同级生态环境主管部门和上级监测部门呈报本市环境质量状况和污染动态的技术报告，为各级人民政府制定生态环境计划、规划和决策提供技术支持。</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（3）组织开展本市污染源调查，建立健全污染源档案；对全市各类污染物排放源进行定期年检和不定期监督监测，掌握污染源排污达标情况和污染物排放总量，为污染源管理和排污收费提供监测数据。</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（4）受各级生态环境行政主管部门和其他监督管理部门委托，参与本市环境污染事件的调查，负责突发性环境污染事故应急监测和污染纠纷仲裁</w:t>
      </w:r>
      <w:r w:rsidRPr="001F412A">
        <w:rPr>
          <w:rFonts w:ascii="仿宋" w:eastAsia="仿宋" w:hAnsi="仿宋" w:hint="eastAsia"/>
          <w:sz w:val="32"/>
          <w:szCs w:val="32"/>
        </w:rPr>
        <w:lastRenderedPageBreak/>
        <w:t>监测。</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（5）负责全市环境统计工作和“城考”相关指标的统计上报。</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（6）制订本市生态环境监测发展规划和计划，并负责具体实施。</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（7）组织协调本市环境监测网开展环境监测，督促指导三级站标准化建设和计量认证工作，负责全市生态环境监测系统的技术交流、人员培训和业务考核。</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（8）参与制订和修订地方环境标准和技术规定，承担国家测试技术和分析方法的验证工作，开展环境监测科研，促进监测技术的发展。</w:t>
      </w:r>
    </w:p>
    <w:p w:rsidR="000014DE" w:rsidRPr="001F412A" w:rsidRDefault="000014DE" w:rsidP="000014DE">
      <w:pPr>
        <w:pStyle w:val="a7"/>
        <w:shd w:val="clear" w:color="auto" w:fill="FFFFFF"/>
        <w:adjustRightInd w:val="0"/>
        <w:snapToGrid w:val="0"/>
        <w:spacing w:before="0" w:beforeAutospacing="0" w:after="0" w:afterAutospacing="0"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shd w:val="clear" w:color="auto" w:fill="FFFFFF"/>
        </w:rPr>
        <w:t>（二）机构设置及人员情况</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中心现有内设机构8个，包括办公室、人事教育科（含纪检监察室）、自动监测室、综合技术科、中心分析室、现场监测室、质量管理科、污染源监测管理科。</w:t>
      </w:r>
    </w:p>
    <w:p w:rsidR="000014DE" w:rsidRPr="001F412A" w:rsidRDefault="000014DE" w:rsidP="000014DE">
      <w:pPr>
        <w:snapToGrid w:val="0"/>
        <w:spacing w:line="360" w:lineRule="auto"/>
        <w:ind w:firstLineChars="200" w:firstLine="640"/>
        <w:rPr>
          <w:rFonts w:ascii="仿宋" w:eastAsia="仿宋" w:hAnsi="仿宋"/>
          <w:sz w:val="32"/>
          <w:szCs w:val="32"/>
        </w:rPr>
      </w:pPr>
      <w:r w:rsidRPr="001F412A">
        <w:rPr>
          <w:rFonts w:ascii="仿宋" w:eastAsia="仿宋" w:hAnsi="仿宋" w:hint="eastAsia"/>
          <w:sz w:val="32"/>
          <w:szCs w:val="32"/>
        </w:rPr>
        <w:t>中心现有全额拨款事业编制83个，截至2020年末，实有在职职工70人，退休人员62人，长期聘用人员12人。</w:t>
      </w:r>
    </w:p>
    <w:p w:rsidR="000014DE" w:rsidRPr="001F412A" w:rsidRDefault="000014DE" w:rsidP="00F0287F">
      <w:pPr>
        <w:pStyle w:val="1"/>
        <w:adjustRightInd w:val="0"/>
        <w:snapToGrid w:val="0"/>
        <w:spacing w:beforeLines="50" w:before="156" w:afterLines="50" w:after="156" w:line="360" w:lineRule="auto"/>
        <w:ind w:firstLineChars="200" w:firstLine="640"/>
        <w:rPr>
          <w:rFonts w:ascii="黑体" w:eastAsia="黑体" w:hAnsi="黑体" w:cs="黑体"/>
          <w:b w:val="0"/>
        </w:rPr>
      </w:pPr>
      <w:r w:rsidRPr="001F412A">
        <w:rPr>
          <w:rFonts w:ascii="黑体" w:eastAsia="黑体" w:hAnsi="黑体" w:cs="黑体" w:hint="eastAsia"/>
          <w:b w:val="0"/>
        </w:rPr>
        <w:t>二、一般公共预算支出情况</w:t>
      </w:r>
    </w:p>
    <w:p w:rsidR="000014DE" w:rsidRPr="001F412A" w:rsidRDefault="000014DE" w:rsidP="000014DE">
      <w:pPr>
        <w:pStyle w:val="1"/>
        <w:spacing w:before="0" w:after="0" w:line="360" w:lineRule="auto"/>
        <w:ind w:firstLineChars="200" w:firstLine="640"/>
        <w:rPr>
          <w:rFonts w:ascii="仿宋_GB2312" w:eastAsia="仿宋_GB2312" w:hAnsi="仿宋_GB2312" w:cs="仿宋_GB2312"/>
          <w:b w:val="0"/>
          <w:bCs w:val="0"/>
          <w:kern w:val="2"/>
        </w:rPr>
      </w:pPr>
      <w:r w:rsidRPr="001F412A">
        <w:rPr>
          <w:rFonts w:ascii="仿宋_GB2312" w:eastAsia="仿宋_GB2312" w:hAnsi="仿宋_GB2312" w:cs="仿宋_GB2312" w:hint="eastAsia"/>
          <w:b w:val="0"/>
          <w:bCs w:val="0"/>
          <w:kern w:val="2"/>
        </w:rPr>
        <w:t>1、</w:t>
      </w:r>
      <w:bookmarkStart w:id="2" w:name="_Hlk42285932"/>
      <w:r w:rsidRPr="001F412A">
        <w:rPr>
          <w:rFonts w:ascii="仿宋_GB2312" w:eastAsia="仿宋_GB2312" w:hAnsi="仿宋_GB2312" w:cs="仿宋_GB2312" w:hint="eastAsia"/>
          <w:b w:val="0"/>
          <w:bCs w:val="0"/>
          <w:kern w:val="2"/>
        </w:rPr>
        <w:t>基本支出情况</w:t>
      </w:r>
    </w:p>
    <w:bookmarkEnd w:id="2"/>
    <w:p w:rsidR="000014DE" w:rsidRPr="001F412A" w:rsidRDefault="000014DE" w:rsidP="000014DE">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2020年，我中心省</w:t>
      </w:r>
      <w:r w:rsidRPr="001F412A">
        <w:rPr>
          <w:rFonts w:ascii="仿宋" w:eastAsia="仿宋" w:hAnsi="仿宋" w:cstheme="minorBidi"/>
          <w:color w:val="auto"/>
          <w:kern w:val="2"/>
          <w:sz w:val="32"/>
          <w:szCs w:val="32"/>
        </w:rPr>
        <w:t>、市两级</w:t>
      </w:r>
      <w:r w:rsidRPr="001F412A">
        <w:rPr>
          <w:rFonts w:ascii="仿宋" w:eastAsia="仿宋" w:hAnsi="仿宋" w:cstheme="minorBidi" w:hint="eastAsia"/>
          <w:color w:val="auto"/>
          <w:kern w:val="2"/>
          <w:sz w:val="32"/>
          <w:szCs w:val="32"/>
        </w:rPr>
        <w:t>一</w:t>
      </w:r>
      <w:r w:rsidRPr="001F412A">
        <w:rPr>
          <w:rFonts w:ascii="仿宋" w:eastAsia="仿宋" w:hAnsi="仿宋" w:cstheme="minorBidi"/>
          <w:color w:val="auto"/>
          <w:kern w:val="2"/>
          <w:sz w:val="32"/>
          <w:szCs w:val="32"/>
        </w:rPr>
        <w:t>般公共预算财政拨款</w:t>
      </w:r>
      <w:r w:rsidRPr="001F412A">
        <w:rPr>
          <w:rFonts w:ascii="仿宋" w:eastAsia="仿宋" w:hAnsi="仿宋" w:cstheme="minorBidi" w:hint="eastAsia"/>
          <w:color w:val="auto"/>
          <w:kern w:val="2"/>
          <w:sz w:val="32"/>
          <w:szCs w:val="32"/>
        </w:rPr>
        <w:t>基本支</w:t>
      </w:r>
      <w:r w:rsidRPr="001F412A">
        <w:rPr>
          <w:rFonts w:ascii="仿宋" w:eastAsia="仿宋" w:hAnsi="仿宋" w:cstheme="minorBidi"/>
          <w:color w:val="auto"/>
          <w:kern w:val="2"/>
          <w:sz w:val="32"/>
          <w:szCs w:val="32"/>
        </w:rPr>
        <w:t>出合计</w:t>
      </w:r>
      <w:r w:rsidRPr="001F412A">
        <w:rPr>
          <w:rFonts w:ascii="仿宋" w:eastAsia="仿宋" w:hAnsi="仿宋" w:cstheme="minorBidi" w:hint="eastAsia"/>
          <w:color w:val="auto"/>
          <w:kern w:val="2"/>
          <w:sz w:val="32"/>
          <w:szCs w:val="32"/>
        </w:rPr>
        <w:t>2809.03万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其中</w:t>
      </w:r>
      <w:r w:rsidRPr="001F412A">
        <w:rPr>
          <w:rFonts w:ascii="仿宋" w:eastAsia="仿宋" w:hAnsi="仿宋" w:cstheme="minorBidi"/>
          <w:color w:val="auto"/>
          <w:kern w:val="2"/>
          <w:sz w:val="32"/>
          <w:szCs w:val="32"/>
        </w:rPr>
        <w:t>：</w:t>
      </w:r>
      <w:r w:rsidRPr="001F412A">
        <w:rPr>
          <w:rFonts w:ascii="仿宋" w:eastAsia="仿宋" w:hAnsi="仿宋" w:cstheme="minorBidi" w:hint="eastAsia"/>
          <w:color w:val="auto"/>
          <w:kern w:val="2"/>
          <w:sz w:val="32"/>
          <w:szCs w:val="32"/>
        </w:rPr>
        <w:t>工资</w:t>
      </w:r>
      <w:r w:rsidRPr="001F412A">
        <w:rPr>
          <w:rFonts w:ascii="仿宋" w:eastAsia="仿宋" w:hAnsi="仿宋" w:cstheme="minorBidi"/>
          <w:color w:val="auto"/>
          <w:kern w:val="2"/>
          <w:sz w:val="32"/>
          <w:szCs w:val="32"/>
        </w:rPr>
        <w:t>福利支出1921.55</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商品</w:t>
      </w:r>
      <w:r w:rsidRPr="001F412A">
        <w:rPr>
          <w:rFonts w:ascii="仿宋" w:eastAsia="仿宋" w:hAnsi="仿宋" w:cstheme="minorBidi"/>
          <w:color w:val="auto"/>
          <w:kern w:val="2"/>
          <w:sz w:val="32"/>
          <w:szCs w:val="32"/>
        </w:rPr>
        <w:t>和服务支出273</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元，对个人和家庭的补助支出613.91</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，资</w:t>
      </w:r>
      <w:r w:rsidRPr="001F412A">
        <w:rPr>
          <w:rFonts w:ascii="仿宋" w:eastAsia="仿宋" w:hAnsi="仿宋" w:cstheme="minorBidi"/>
          <w:color w:val="auto"/>
          <w:kern w:val="2"/>
          <w:sz w:val="32"/>
          <w:szCs w:val="32"/>
        </w:rPr>
        <w:t>本性支出</w:t>
      </w:r>
      <w:r w:rsidRPr="001F412A">
        <w:rPr>
          <w:rFonts w:ascii="仿宋" w:eastAsia="仿宋" w:hAnsi="仿宋" w:cstheme="minorBidi" w:hint="eastAsia"/>
          <w:color w:val="auto"/>
          <w:kern w:val="2"/>
          <w:sz w:val="32"/>
          <w:szCs w:val="32"/>
        </w:rPr>
        <w:t>0.57万</w:t>
      </w:r>
      <w:r w:rsidRPr="001F412A">
        <w:rPr>
          <w:rFonts w:ascii="仿宋" w:eastAsia="仿宋" w:hAnsi="仿宋" w:cstheme="minorBidi"/>
          <w:color w:val="auto"/>
          <w:kern w:val="2"/>
          <w:sz w:val="32"/>
          <w:szCs w:val="32"/>
        </w:rPr>
        <w:t>元。</w:t>
      </w:r>
    </w:p>
    <w:p w:rsidR="000014DE" w:rsidRPr="001F412A" w:rsidRDefault="000014DE" w:rsidP="000014DE">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基本支出主要用于在职人员基本工资、津贴补贴、绩效工资、奖金、住房公积金、社会保障费、临聘人员工资福利及离退休人员福利等人员经费和办公费、印刷费、水电、邮电费、差旅费、培训费、工会经费、食堂费用、公务出行交通补贴、公务接待等日常公用经费。</w:t>
      </w:r>
    </w:p>
    <w:p w:rsidR="000014DE" w:rsidRPr="00F13F90" w:rsidRDefault="000014DE" w:rsidP="000014DE">
      <w:pPr>
        <w:pStyle w:val="1"/>
        <w:tabs>
          <w:tab w:val="left" w:pos="4680"/>
        </w:tabs>
        <w:spacing w:before="0" w:after="0" w:line="360" w:lineRule="auto"/>
        <w:ind w:firstLineChars="200" w:firstLine="640"/>
        <w:rPr>
          <w:rFonts w:ascii="仿宋_GB2312" w:eastAsia="仿宋_GB2312" w:hAnsi="仿宋_GB2312" w:cs="仿宋_GB2312"/>
          <w:b w:val="0"/>
        </w:rPr>
      </w:pPr>
      <w:r w:rsidRPr="00F13F90">
        <w:rPr>
          <w:rFonts w:ascii="仿宋_GB2312" w:eastAsia="仿宋_GB2312" w:hAnsi="仿宋_GB2312" w:cs="仿宋_GB2312" w:hint="eastAsia"/>
          <w:b w:val="0"/>
        </w:rPr>
        <w:lastRenderedPageBreak/>
        <w:t>2、项目支出情况</w:t>
      </w:r>
      <w:bookmarkStart w:id="3" w:name="_GoBack"/>
      <w:bookmarkEnd w:id="3"/>
    </w:p>
    <w:p w:rsidR="000014DE" w:rsidRPr="001F412A" w:rsidRDefault="000014DE" w:rsidP="000014DE">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2020年，我中心省</w:t>
      </w:r>
      <w:r w:rsidRPr="001F412A">
        <w:rPr>
          <w:rFonts w:ascii="仿宋" w:eastAsia="仿宋" w:hAnsi="仿宋" w:cstheme="minorBidi"/>
          <w:color w:val="auto"/>
          <w:kern w:val="2"/>
          <w:sz w:val="32"/>
          <w:szCs w:val="32"/>
        </w:rPr>
        <w:t>、市两级</w:t>
      </w:r>
      <w:r w:rsidRPr="001F412A">
        <w:rPr>
          <w:rFonts w:ascii="仿宋" w:eastAsia="仿宋" w:hAnsi="仿宋" w:cstheme="minorBidi" w:hint="eastAsia"/>
          <w:color w:val="auto"/>
          <w:kern w:val="2"/>
          <w:sz w:val="32"/>
          <w:szCs w:val="32"/>
        </w:rPr>
        <w:t>一</w:t>
      </w:r>
      <w:r w:rsidRPr="001F412A">
        <w:rPr>
          <w:rFonts w:ascii="仿宋" w:eastAsia="仿宋" w:hAnsi="仿宋" w:cstheme="minorBidi"/>
          <w:color w:val="auto"/>
          <w:kern w:val="2"/>
          <w:sz w:val="32"/>
          <w:szCs w:val="32"/>
        </w:rPr>
        <w:t>般公共预算财政拨款</w:t>
      </w:r>
      <w:r w:rsidRPr="001F412A">
        <w:rPr>
          <w:rFonts w:ascii="仿宋" w:eastAsia="仿宋" w:hAnsi="仿宋" w:cstheme="minorBidi" w:hint="eastAsia"/>
          <w:color w:val="auto"/>
          <w:kern w:val="2"/>
          <w:sz w:val="32"/>
          <w:szCs w:val="32"/>
        </w:rPr>
        <w:t>项目支</w:t>
      </w:r>
      <w:r w:rsidRPr="001F412A">
        <w:rPr>
          <w:rFonts w:ascii="仿宋" w:eastAsia="仿宋" w:hAnsi="仿宋" w:cstheme="minorBidi"/>
          <w:color w:val="auto"/>
          <w:kern w:val="2"/>
          <w:sz w:val="32"/>
          <w:szCs w:val="32"/>
        </w:rPr>
        <w:t>出合计810.98</w:t>
      </w:r>
      <w:r w:rsidRPr="001F412A">
        <w:rPr>
          <w:rFonts w:ascii="仿宋" w:eastAsia="仿宋" w:hAnsi="仿宋" w:cstheme="minorBidi" w:hint="eastAsia"/>
          <w:color w:val="auto"/>
          <w:kern w:val="2"/>
          <w:sz w:val="32"/>
          <w:szCs w:val="32"/>
        </w:rPr>
        <w:t>万元，主要为环境</w:t>
      </w:r>
      <w:r w:rsidRPr="001F412A">
        <w:rPr>
          <w:rFonts w:ascii="仿宋" w:eastAsia="仿宋" w:hAnsi="仿宋" w:cstheme="minorBidi"/>
          <w:color w:val="auto"/>
          <w:kern w:val="2"/>
          <w:sz w:val="32"/>
          <w:szCs w:val="32"/>
        </w:rPr>
        <w:t>监测</w:t>
      </w:r>
      <w:r w:rsidRPr="001F412A">
        <w:rPr>
          <w:rFonts w:ascii="仿宋" w:eastAsia="仿宋" w:hAnsi="仿宋" w:cstheme="minorBidi" w:hint="eastAsia"/>
          <w:color w:val="auto"/>
          <w:kern w:val="2"/>
          <w:sz w:val="32"/>
          <w:szCs w:val="32"/>
        </w:rPr>
        <w:t>业务工作</w:t>
      </w:r>
      <w:r w:rsidRPr="001F412A">
        <w:rPr>
          <w:rFonts w:ascii="仿宋" w:eastAsia="仿宋" w:hAnsi="仿宋" w:cstheme="minorBidi"/>
          <w:color w:val="auto"/>
          <w:kern w:val="2"/>
          <w:sz w:val="32"/>
          <w:szCs w:val="32"/>
        </w:rPr>
        <w:t>与</w:t>
      </w:r>
      <w:r w:rsidRPr="001F412A">
        <w:rPr>
          <w:rFonts w:ascii="仿宋" w:eastAsia="仿宋" w:hAnsi="仿宋" w:cstheme="minorBidi" w:hint="eastAsia"/>
          <w:color w:val="auto"/>
          <w:kern w:val="2"/>
          <w:sz w:val="32"/>
          <w:szCs w:val="32"/>
        </w:rPr>
        <w:t>污染防治专项支出。</w:t>
      </w:r>
    </w:p>
    <w:p w:rsidR="000014DE" w:rsidRPr="001F412A" w:rsidRDefault="000014DE" w:rsidP="000014DE">
      <w:pPr>
        <w:pStyle w:val="Default"/>
        <w:ind w:firstLineChars="200" w:firstLine="640"/>
        <w:rPr>
          <w:rFonts w:ascii="仿宋" w:eastAsia="仿宋" w:hAnsi="仿宋" w:cstheme="minorBidi"/>
          <w:color w:val="auto"/>
          <w:kern w:val="2"/>
          <w:sz w:val="32"/>
          <w:szCs w:val="32"/>
        </w:rPr>
      </w:pPr>
      <w:r w:rsidRPr="001F412A">
        <w:rPr>
          <w:rFonts w:ascii="仿宋" w:eastAsia="仿宋" w:hAnsi="仿宋" w:cstheme="minorBidi" w:hint="eastAsia"/>
          <w:color w:val="auto"/>
          <w:kern w:val="2"/>
          <w:sz w:val="32"/>
          <w:szCs w:val="32"/>
        </w:rPr>
        <w:t>按具体项目划分，主要用于环境质量例行监测72.74万元；应</w:t>
      </w:r>
      <w:r w:rsidRPr="001F412A">
        <w:rPr>
          <w:rFonts w:ascii="仿宋" w:eastAsia="仿宋" w:hAnsi="仿宋" w:cstheme="minorBidi"/>
          <w:color w:val="auto"/>
          <w:kern w:val="2"/>
          <w:sz w:val="32"/>
          <w:szCs w:val="32"/>
        </w:rPr>
        <w:t>急监测工作30.11</w:t>
      </w:r>
      <w:r w:rsidRPr="001F412A">
        <w:rPr>
          <w:rFonts w:ascii="仿宋" w:eastAsia="仿宋" w:hAnsi="仿宋" w:cstheme="minorBidi" w:hint="eastAsia"/>
          <w:color w:val="auto"/>
          <w:kern w:val="2"/>
          <w:sz w:val="32"/>
          <w:szCs w:val="32"/>
        </w:rPr>
        <w:t>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；水质自动监测站运营管理经费48.86万</w:t>
      </w:r>
      <w:r w:rsidRPr="001F412A">
        <w:rPr>
          <w:rFonts w:ascii="仿宋" w:eastAsia="仿宋" w:hAnsi="仿宋" w:cstheme="minorBidi"/>
          <w:color w:val="auto"/>
          <w:kern w:val="2"/>
          <w:sz w:val="32"/>
          <w:szCs w:val="32"/>
        </w:rPr>
        <w:t>元；专用仪器设备购置</w:t>
      </w:r>
      <w:r w:rsidRPr="001F412A">
        <w:rPr>
          <w:rFonts w:ascii="仿宋" w:eastAsia="仿宋" w:hAnsi="仿宋" w:cstheme="minorBidi" w:hint="eastAsia"/>
          <w:color w:val="auto"/>
          <w:kern w:val="2"/>
          <w:sz w:val="32"/>
          <w:szCs w:val="32"/>
        </w:rPr>
        <w:t>23.8万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；国控空气质量自动监测站点仪器设备更新65.46万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长沙市“十三五”环境空气质量监测网络建设项目103.94万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市控点三个水质自动监测站装修</w:t>
      </w:r>
      <w:r w:rsidRPr="001F412A">
        <w:rPr>
          <w:rFonts w:ascii="仿宋" w:eastAsia="仿宋" w:hAnsi="仿宋" w:cstheme="minorBidi"/>
          <w:color w:val="auto"/>
          <w:kern w:val="2"/>
          <w:sz w:val="32"/>
          <w:szCs w:val="32"/>
        </w:rPr>
        <w:t>改造及</w:t>
      </w:r>
      <w:r w:rsidRPr="001F412A">
        <w:rPr>
          <w:rFonts w:ascii="仿宋" w:eastAsia="仿宋" w:hAnsi="仿宋" w:cstheme="minorBidi" w:hint="eastAsia"/>
          <w:color w:val="auto"/>
          <w:kern w:val="2"/>
          <w:sz w:val="32"/>
          <w:szCs w:val="32"/>
        </w:rPr>
        <w:t>设备更新309.43万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长沙市大气污染物排放源清单编制及防治对策研究项目经费16.49万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沩水河入湘口水质自动站项目质保金17.98万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土壤监测仪器设备购置7.74万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空气质量预报预警高性能计算服务19.8万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长沙市环境空气质量预报预警及污染控制决策支持系统项目经费18.9万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中央土壤污染防治专项、污染源监督性监测、环境质量监测网运行补助50.13万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土壤详查重点行业企业用地初步采样调查质量控制经费18.88万</w:t>
      </w:r>
      <w:r w:rsidRPr="001F412A">
        <w:rPr>
          <w:rFonts w:ascii="仿宋" w:eastAsia="仿宋" w:hAnsi="仿宋" w:cstheme="minorBidi"/>
          <w:color w:val="auto"/>
          <w:kern w:val="2"/>
          <w:sz w:val="32"/>
          <w:szCs w:val="32"/>
        </w:rPr>
        <w:t>元；</w:t>
      </w:r>
      <w:r w:rsidRPr="001F412A">
        <w:rPr>
          <w:rFonts w:ascii="仿宋" w:eastAsia="仿宋" w:hAnsi="仿宋" w:cstheme="minorBidi" w:hint="eastAsia"/>
          <w:color w:val="auto"/>
          <w:kern w:val="2"/>
          <w:sz w:val="32"/>
          <w:szCs w:val="32"/>
        </w:rPr>
        <w:t>省级土壤环境监测网络（含底泥）点位布设及现场核实6.72万</w:t>
      </w:r>
      <w:r w:rsidRPr="001F412A">
        <w:rPr>
          <w:rFonts w:ascii="仿宋" w:eastAsia="仿宋" w:hAnsi="仿宋" w:cstheme="minorBidi"/>
          <w:color w:val="auto"/>
          <w:kern w:val="2"/>
          <w:sz w:val="32"/>
          <w:szCs w:val="32"/>
        </w:rPr>
        <w:t>元。</w:t>
      </w:r>
    </w:p>
    <w:p w:rsidR="000014DE" w:rsidRPr="001F412A" w:rsidRDefault="000014DE" w:rsidP="00F0287F">
      <w:pPr>
        <w:pStyle w:val="1"/>
        <w:adjustRightInd w:val="0"/>
        <w:snapToGrid w:val="0"/>
        <w:spacing w:beforeLines="50" w:before="156" w:afterLines="50" w:after="156" w:line="360" w:lineRule="auto"/>
        <w:ind w:firstLineChars="200" w:firstLine="640"/>
        <w:rPr>
          <w:rFonts w:ascii="黑体" w:eastAsia="黑体" w:hAnsi="黑体" w:cs="黑体"/>
          <w:b w:val="0"/>
        </w:rPr>
      </w:pPr>
      <w:r w:rsidRPr="001F412A">
        <w:rPr>
          <w:rFonts w:ascii="黑体" w:eastAsia="黑体" w:hAnsi="黑体" w:cs="黑体" w:hint="eastAsia"/>
          <w:b w:val="0"/>
        </w:rPr>
        <w:t>三、部门整体支出绩效情况</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总体来说，2020年部门整体支出绩效目标完成情况较好，主</w:t>
      </w:r>
      <w:r w:rsidRPr="001F412A">
        <w:rPr>
          <w:rFonts w:ascii="仿宋_GB2312" w:eastAsia="仿宋_GB2312" w:hAnsi="仿宋_GB2312" w:cs="仿宋_GB2312"/>
          <w:sz w:val="32"/>
          <w:szCs w:val="32"/>
        </w:rPr>
        <w:t>要绩效</w:t>
      </w:r>
      <w:r w:rsidRPr="001F412A">
        <w:rPr>
          <w:rFonts w:ascii="仿宋_GB2312" w:eastAsia="仿宋_GB2312" w:hAnsi="仿宋_GB2312" w:cs="仿宋_GB2312" w:hint="eastAsia"/>
          <w:sz w:val="32"/>
          <w:szCs w:val="32"/>
        </w:rPr>
        <w:t>目标</w:t>
      </w:r>
      <w:r w:rsidRPr="001F412A">
        <w:rPr>
          <w:rFonts w:ascii="仿宋_GB2312" w:eastAsia="仿宋_GB2312" w:hAnsi="仿宋_GB2312" w:cs="仿宋_GB2312"/>
          <w:sz w:val="32"/>
          <w:szCs w:val="32"/>
        </w:rPr>
        <w:t>完成情况如下</w:t>
      </w:r>
      <w:r w:rsidRPr="001F412A">
        <w:rPr>
          <w:rFonts w:ascii="仿宋_GB2312" w:eastAsia="仿宋_GB2312" w:hAnsi="仿宋_GB2312" w:cs="仿宋_GB2312" w:hint="eastAsia"/>
          <w:sz w:val="32"/>
          <w:szCs w:val="32"/>
        </w:rPr>
        <w:t>：</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1.以环境质量为重点，切实履行“支撑、引领、服务”职能。</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一是准确把握环境质量状况。环境空气质量监测：完成对国控站点的维护保障，对5个省控、4个市控站点社会化运行实施监管，对4个组分站、119个小微站开展质控核查、数据审核。大气预警预报延长至未来7天，污染过程增加综合分析频次，加密会商40余次，制作发布《空气质量趋势分析》48期、《空气质量形势分析》20期、《空气质量专题分析》4期，等级预</w:t>
      </w:r>
      <w:r w:rsidRPr="001F412A">
        <w:rPr>
          <w:rFonts w:ascii="仿宋_GB2312" w:eastAsia="仿宋_GB2312" w:hAnsi="仿宋_GB2312" w:cs="仿宋_GB2312" w:hint="eastAsia"/>
          <w:sz w:val="32"/>
          <w:szCs w:val="32"/>
        </w:rPr>
        <w:lastRenderedPageBreak/>
        <w:t>报和AQI预报准确率分别为63.4%和53.6%。水环境监测：完成31个地表水手工监测断面、14个集中式饮用水源地水质断面监测任务，对 36个水质自动监测站进行运维监管，配合完成5个长江经济带水站、2个改造升级水站、13个排口水站、2个市级饮用水源地水站的建设。按要求开展了国、省控土壤环境、声环境、大气酸雨和降尘、重金属、农村生态环境、湘江流域生物监测相关工作。</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二是有效开展专项监测。对辖区监督性执法监测进行了技术指导、质量监督和能力考核，按属地原则完成14家污水处理厂的监督性监测；完成国、省控重点污染源（废水、废气）企业在线监测系统比对监测；指导第三方机构确定141个入河排污口采样点位，并按10%的比例进行现场抽测；圆满完成了疫情期间水质应急监测和湘江铊应急监测，其中疫情期间水质应急监测出具报告162期，湘江铊应急监测历时115天、编制监测快报65期，报送数据343个。</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三是高质量完成综合评价。全年共计上报各类监测数据46491个，包括采测分离出具数据5186个、自采样品数据结果20705、自动监测数据20600个，完成</w:t>
      </w:r>
      <w:r w:rsidRPr="001F412A">
        <w:rPr>
          <w:rFonts w:ascii="仿宋_GB2312" w:eastAsia="仿宋_GB2312" w:hAnsi="仿宋_GB2312" w:cs="仿宋_GB2312"/>
          <w:sz w:val="32"/>
          <w:szCs w:val="32"/>
        </w:rPr>
        <w:t>月报</w:t>
      </w:r>
      <w:r w:rsidRPr="001F412A">
        <w:rPr>
          <w:rFonts w:ascii="仿宋_GB2312" w:eastAsia="仿宋_GB2312" w:hAnsi="仿宋_GB2312" w:cs="仿宋_GB2312" w:hint="eastAsia"/>
          <w:sz w:val="32"/>
          <w:szCs w:val="32"/>
        </w:rPr>
        <w:t>、</w:t>
      </w:r>
      <w:r w:rsidRPr="001F412A">
        <w:rPr>
          <w:rFonts w:ascii="仿宋_GB2312" w:eastAsia="仿宋_GB2312" w:hAnsi="仿宋_GB2312" w:cs="仿宋_GB2312"/>
          <w:sz w:val="32"/>
          <w:szCs w:val="32"/>
        </w:rPr>
        <w:t>专报</w:t>
      </w:r>
      <w:r w:rsidRPr="001F412A">
        <w:rPr>
          <w:rFonts w:ascii="仿宋_GB2312" w:eastAsia="仿宋_GB2312" w:hAnsi="仿宋_GB2312" w:cs="仿宋_GB2312" w:hint="eastAsia"/>
          <w:sz w:val="32"/>
          <w:szCs w:val="32"/>
        </w:rPr>
        <w:t>、</w:t>
      </w:r>
      <w:r w:rsidRPr="001F412A">
        <w:rPr>
          <w:rFonts w:ascii="仿宋_GB2312" w:eastAsia="仿宋_GB2312" w:hAnsi="仿宋_GB2312" w:cs="仿宋_GB2312"/>
          <w:sz w:val="32"/>
          <w:szCs w:val="32"/>
        </w:rPr>
        <w:t>通报</w:t>
      </w:r>
      <w:r w:rsidRPr="001F412A">
        <w:rPr>
          <w:rFonts w:ascii="仿宋_GB2312" w:eastAsia="仿宋_GB2312" w:hAnsi="仿宋_GB2312" w:cs="仿宋_GB2312" w:hint="eastAsia"/>
          <w:sz w:val="32"/>
          <w:szCs w:val="32"/>
        </w:rPr>
        <w:t>、空气质量形势分析、一周趋势分析等各类报告1298份。完成《2019年度长沙市大气污染物排放源清单编制报告》、《长沙市“十四五”监测能力规划》、《湖南省长沙市2019年水环境承载力评价报告》等研究性专题报告，其中2</w:t>
      </w:r>
      <w:r w:rsidRPr="001F412A">
        <w:rPr>
          <w:rFonts w:ascii="仿宋_GB2312" w:eastAsia="仿宋_GB2312" w:hAnsi="仿宋_GB2312" w:cs="仿宋_GB2312"/>
          <w:sz w:val="32"/>
          <w:szCs w:val="32"/>
        </w:rPr>
        <w:t>019</w:t>
      </w:r>
      <w:r w:rsidRPr="001F412A">
        <w:rPr>
          <w:rFonts w:ascii="仿宋_GB2312" w:eastAsia="仿宋_GB2312" w:hAnsi="仿宋_GB2312" w:cs="仿宋_GB2312" w:hint="eastAsia"/>
          <w:sz w:val="32"/>
          <w:szCs w:val="32"/>
        </w:rPr>
        <w:t>年环境质量报告书在总站组织的评比检查中名列全国市级机构的第1</w:t>
      </w:r>
      <w:r w:rsidRPr="001F412A">
        <w:rPr>
          <w:rFonts w:ascii="仿宋_GB2312" w:eastAsia="仿宋_GB2312" w:hAnsi="仿宋_GB2312" w:cs="仿宋_GB2312"/>
          <w:sz w:val="32"/>
          <w:szCs w:val="32"/>
        </w:rPr>
        <w:t>1</w:t>
      </w:r>
      <w:r w:rsidRPr="001F412A">
        <w:rPr>
          <w:rFonts w:ascii="仿宋_GB2312" w:eastAsia="仿宋_GB2312" w:hAnsi="仿宋_GB2312" w:cs="仿宋_GB2312" w:hint="eastAsia"/>
          <w:sz w:val="32"/>
          <w:szCs w:val="32"/>
        </w:rPr>
        <w:t>位。</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四是持续优化监测网络。完成了“十四五”省控地表水监测网络设置和噪声点位布设与调整。主办了长沙市环境质量技术分析会商会，以省市会商形式</w:t>
      </w:r>
      <w:r w:rsidRPr="001F412A">
        <w:rPr>
          <w:rFonts w:ascii="仿宋_GB2312" w:eastAsia="仿宋_GB2312" w:hAnsi="仿宋_GB2312" w:cs="仿宋_GB2312"/>
          <w:sz w:val="32"/>
          <w:szCs w:val="32"/>
        </w:rPr>
        <w:t>问诊</w:t>
      </w:r>
      <w:r w:rsidRPr="001F412A">
        <w:rPr>
          <w:rFonts w:ascii="仿宋_GB2312" w:eastAsia="仿宋_GB2312" w:hAnsi="仿宋_GB2312" w:cs="仿宋_GB2312" w:hint="eastAsia"/>
          <w:sz w:val="32"/>
          <w:szCs w:val="32"/>
        </w:rPr>
        <w:t>辖区污染防治</w:t>
      </w:r>
      <w:r w:rsidRPr="001F412A">
        <w:rPr>
          <w:rFonts w:ascii="仿宋_GB2312" w:eastAsia="仿宋_GB2312" w:hAnsi="仿宋_GB2312" w:cs="仿宋_GB2312"/>
          <w:sz w:val="32"/>
          <w:szCs w:val="32"/>
        </w:rPr>
        <w:t>形势</w:t>
      </w:r>
      <w:r w:rsidRPr="001F412A">
        <w:rPr>
          <w:rFonts w:ascii="仿宋_GB2312" w:eastAsia="仿宋_GB2312" w:hAnsi="仿宋_GB2312" w:cs="仿宋_GB2312" w:hint="eastAsia"/>
          <w:sz w:val="32"/>
          <w:szCs w:val="32"/>
        </w:rPr>
        <w:t>、</w:t>
      </w:r>
      <w:r w:rsidRPr="001F412A">
        <w:rPr>
          <w:rFonts w:ascii="仿宋_GB2312" w:eastAsia="仿宋_GB2312" w:hAnsi="仿宋_GB2312" w:cs="仿宋_GB2312"/>
          <w:sz w:val="32"/>
          <w:szCs w:val="32"/>
        </w:rPr>
        <w:t>献策</w:t>
      </w:r>
      <w:r w:rsidRPr="001F412A">
        <w:rPr>
          <w:rFonts w:ascii="仿宋_GB2312" w:eastAsia="仿宋_GB2312" w:hAnsi="仿宋_GB2312" w:cs="仿宋_GB2312" w:hint="eastAsia"/>
          <w:sz w:val="32"/>
          <w:szCs w:val="32"/>
        </w:rPr>
        <w:t>环境管理；组织了区县（市）监测站长座谈会，</w:t>
      </w:r>
      <w:r w:rsidRPr="001F412A">
        <w:rPr>
          <w:rFonts w:ascii="仿宋_GB2312" w:eastAsia="仿宋_GB2312" w:hAnsi="仿宋_GB2312" w:cs="仿宋_GB2312"/>
          <w:sz w:val="32"/>
          <w:szCs w:val="32"/>
        </w:rPr>
        <w:t>通过业务指导、以训促能</w:t>
      </w:r>
      <w:r w:rsidRPr="001F412A">
        <w:rPr>
          <w:rFonts w:ascii="仿宋_GB2312" w:eastAsia="仿宋_GB2312" w:hAnsi="仿宋_GB2312" w:cs="仿宋_GB2312" w:hint="eastAsia"/>
          <w:sz w:val="32"/>
          <w:szCs w:val="32"/>
        </w:rPr>
        <w:t>对区县站监测能力、质量体系进行指导帮扶。</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lastRenderedPageBreak/>
        <w:t>2.以质量为抓手，有效确保数据“真、准、全”。</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一是加强生态环境监测网质量控制和数据质量保真，按要求开展监测全过程质量控制，全年平行样2690个、明码质控标样671项次、空白样1152项次、密码平行样966项次、加标回收183项次</w:t>
      </w:r>
      <w:r w:rsidRPr="001F412A">
        <w:rPr>
          <w:rFonts w:ascii="仿宋_GB2312" w:eastAsia="仿宋_GB2312" w:hAnsi="仿宋_GB2312" w:cs="仿宋_GB2312"/>
          <w:sz w:val="32"/>
          <w:szCs w:val="32"/>
        </w:rPr>
        <w:t>。</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二是对辖区第三方检测机构开展监督检查，对区县站质量体系进行运行检查和技术指导。</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三是积极参加能力验证和能力考核。参加了环境标准样品研究所、总站、市场监督管理局组织的四次能力验证计划和三轮能力考核，结果均为满意。</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3.以文明创建为动力，增强队伍</w:t>
      </w:r>
      <w:r w:rsidRPr="001F412A">
        <w:rPr>
          <w:rFonts w:ascii="仿宋_GB2312" w:eastAsia="仿宋_GB2312" w:hAnsi="仿宋_GB2312" w:cs="仿宋_GB2312"/>
          <w:sz w:val="32"/>
          <w:szCs w:val="32"/>
        </w:rPr>
        <w:t>凝聚力</w:t>
      </w:r>
      <w:r w:rsidRPr="001F412A">
        <w:rPr>
          <w:rFonts w:ascii="仿宋_GB2312" w:eastAsia="仿宋_GB2312" w:hAnsi="仿宋_GB2312" w:cs="仿宋_GB2312" w:hint="eastAsia"/>
          <w:sz w:val="32"/>
          <w:szCs w:val="32"/>
        </w:rPr>
        <w:t>、</w:t>
      </w:r>
      <w:r w:rsidRPr="001F412A">
        <w:rPr>
          <w:rFonts w:ascii="仿宋_GB2312" w:eastAsia="仿宋_GB2312" w:hAnsi="仿宋_GB2312" w:cs="仿宋_GB2312"/>
          <w:sz w:val="32"/>
          <w:szCs w:val="32"/>
        </w:rPr>
        <w:t>战斗力。</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积极开展生态环境监测工作宣传，利用省市媒体加大宣传教育力度，在省中心、市局微信公众号刊发业务动态信息60余篇。疫情期间，中心党员坚守一线等报道被中国环境监测总站、三湘都市报、学习强国等多家媒体转发。生态环境部党组书记孙金龙看望中心帮扶干部彭锐，更使中心干部职工倍受鼓舞。“萌娃来探班”、律师解读《民法典》等活动获得高度肯定。</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2020年，中心荣获2020年全省生态环境保护工作先进集体。李大庆荣获共青团中央、人力资源社会保障部联合颁发的“2020年第20届全国青年岗位能手”，瞿淼参加2020年蓝天保卫战重点区域秋冬季监督帮扶工作第一轮次表现突出，被生态环境部点名表扬；谭芬芳荣获第二次全国污染源普查突出个人奖；易勇荣获湖南省生态环境厅2020年</w:t>
      </w:r>
      <w:r w:rsidRPr="001F412A">
        <w:rPr>
          <w:rFonts w:ascii="仿宋_GB2312" w:eastAsia="仿宋_GB2312" w:hAnsi="仿宋_GB2312" w:cs="仿宋_GB2312"/>
          <w:sz w:val="32"/>
          <w:szCs w:val="32"/>
        </w:rPr>
        <w:t>第二届</w:t>
      </w:r>
      <w:r w:rsidRPr="001F412A">
        <w:rPr>
          <w:rFonts w:ascii="仿宋_GB2312" w:eastAsia="仿宋_GB2312" w:hAnsi="仿宋_GB2312" w:cs="仿宋_GB2312" w:hint="eastAsia"/>
          <w:sz w:val="32"/>
          <w:szCs w:val="32"/>
        </w:rPr>
        <w:t>“湖南最美基础生态环境铁军人物”荣誉</w:t>
      </w:r>
      <w:r w:rsidRPr="001F412A">
        <w:rPr>
          <w:rFonts w:ascii="仿宋_GB2312" w:eastAsia="仿宋_GB2312" w:hAnsi="仿宋_GB2312" w:cs="仿宋_GB2312"/>
          <w:sz w:val="32"/>
          <w:szCs w:val="32"/>
        </w:rPr>
        <w:t>称号</w:t>
      </w:r>
      <w:r w:rsidRPr="001F412A">
        <w:rPr>
          <w:rFonts w:ascii="仿宋_GB2312" w:eastAsia="仿宋_GB2312" w:hAnsi="仿宋_GB2312" w:cs="仿宋_GB2312" w:hint="eastAsia"/>
          <w:sz w:val="32"/>
          <w:szCs w:val="32"/>
        </w:rPr>
        <w:t>，范秋云荣获湖南省生态环境厅2020年</w:t>
      </w:r>
      <w:r w:rsidRPr="001F412A">
        <w:rPr>
          <w:rFonts w:ascii="仿宋_GB2312" w:eastAsia="仿宋_GB2312" w:hAnsi="仿宋_GB2312" w:cs="仿宋_GB2312"/>
          <w:sz w:val="32"/>
          <w:szCs w:val="32"/>
        </w:rPr>
        <w:t>第二届全国环境监测大比武工作记功</w:t>
      </w:r>
      <w:r w:rsidRPr="001F412A">
        <w:rPr>
          <w:rFonts w:ascii="仿宋_GB2312" w:eastAsia="仿宋_GB2312" w:hAnsi="仿宋_GB2312" w:cs="仿宋_GB2312" w:hint="eastAsia"/>
          <w:sz w:val="32"/>
          <w:szCs w:val="32"/>
        </w:rPr>
        <w:t>奖励，曾鸣荣获2020年长沙市“最美蓝天卫士”称号。</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4.以党建为引领，推动各项工作全面发展。</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一是加强政治建设。全面落实新时代党的政治建设总要求，增强“四个</w:t>
      </w:r>
      <w:r w:rsidRPr="001F412A">
        <w:rPr>
          <w:rFonts w:ascii="仿宋_GB2312" w:eastAsia="仿宋_GB2312" w:hAnsi="仿宋_GB2312" w:cs="仿宋_GB2312" w:hint="eastAsia"/>
          <w:sz w:val="32"/>
          <w:szCs w:val="32"/>
        </w:rPr>
        <w:lastRenderedPageBreak/>
        <w:t>意识”、坚定“四个自信”、做到“两个维护”。认真学习和领会十九届五中全会精神，全面加强对意识形态领域的监督管理，严格党员教育管理监督，落实“三会一课”、民主评议、谈心谈话等制度；积极推进党支部五化建设，实施《党员量化积分管理细则》。</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二是强化宣传教育。</w:t>
      </w:r>
      <w:r w:rsidRPr="001F412A">
        <w:rPr>
          <w:rFonts w:ascii="仿宋_GB2312" w:eastAsia="仿宋_GB2312" w:hAnsi="仿宋_GB2312" w:cs="仿宋_GB2312"/>
          <w:sz w:val="32"/>
          <w:szCs w:val="32"/>
        </w:rPr>
        <w:t>开展</w:t>
      </w:r>
      <w:r w:rsidRPr="001F412A">
        <w:rPr>
          <w:rFonts w:ascii="仿宋_GB2312" w:eastAsia="仿宋_GB2312" w:hAnsi="仿宋_GB2312" w:cs="仿宋_GB2312" w:hint="eastAsia"/>
          <w:sz w:val="32"/>
          <w:szCs w:val="32"/>
        </w:rPr>
        <w:t>了“补短板、强弱项、促提高”大讨论活动，旨在统一思想、统一目标、统一行动。“学习强国”参学率90%以上；组织“周五大课堂”系列讲座、青年理论“3+1”高效课堂，反响热烈；与黄桥村党支部结对共建，在职党员进社区参与疫情防控，开展各类主题党日活动12次；积极开展文明创建，参观红色教育基地，观看爱国影片，组织“湘悦读</w:t>
      </w:r>
      <w:r w:rsidRPr="001F412A">
        <w:rPr>
          <w:rFonts w:ascii="微软雅黑" w:eastAsia="微软雅黑" w:hAnsi="微软雅黑" w:cs="微软雅黑" w:hint="eastAsia"/>
          <w:sz w:val="32"/>
          <w:szCs w:val="32"/>
        </w:rPr>
        <w:t>•</w:t>
      </w:r>
      <w:r w:rsidRPr="001F412A">
        <w:rPr>
          <w:rFonts w:ascii="仿宋" w:eastAsia="仿宋" w:hAnsi="仿宋" w:cs="仿宋" w:hint="eastAsia"/>
          <w:sz w:val="32"/>
          <w:szCs w:val="32"/>
        </w:rPr>
        <w:t>工力量”读书分享，中心职工的《一封家书》被湖南新闻综合广播“潇湘家书生态篇”</w:t>
      </w:r>
      <w:r w:rsidRPr="001F412A">
        <w:rPr>
          <w:rFonts w:ascii="仿宋_GB2312" w:eastAsia="仿宋_GB2312" w:hAnsi="仿宋_GB2312" w:cs="仿宋_GB2312" w:hint="eastAsia"/>
          <w:sz w:val="32"/>
          <w:szCs w:val="32"/>
        </w:rPr>
        <w:t>刊发。</w:t>
      </w:r>
    </w:p>
    <w:p w:rsidR="000014DE" w:rsidRPr="001F412A" w:rsidRDefault="000014DE" w:rsidP="000014DE">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三是强化党风廉政建设。制定了《2020年党风廉政建设主体责任和监督责任清单》；坚持主要领导廉政谈话制度，与科室负责人签订《党风廉政建设责任书》，落实“一岗双责”；加强警示教育，组织开展“以案释纪释法促改，推进全面从严治党”专题组织生活会。</w:t>
      </w:r>
    </w:p>
    <w:p w:rsidR="000014DE" w:rsidRPr="001F412A" w:rsidRDefault="000014DE" w:rsidP="00F0287F">
      <w:pPr>
        <w:pStyle w:val="1"/>
        <w:adjustRightInd w:val="0"/>
        <w:snapToGrid w:val="0"/>
        <w:spacing w:beforeLines="50" w:before="156" w:afterLines="50" w:after="156" w:line="360" w:lineRule="auto"/>
        <w:ind w:firstLineChars="200" w:firstLine="640"/>
        <w:rPr>
          <w:rFonts w:ascii="黑体" w:eastAsia="黑体" w:hAnsi="黑体" w:cs="黑体"/>
          <w:b w:val="0"/>
        </w:rPr>
      </w:pPr>
      <w:r w:rsidRPr="001F412A">
        <w:rPr>
          <w:rFonts w:ascii="黑体" w:eastAsia="黑体" w:hAnsi="黑体" w:cs="黑体" w:hint="eastAsia"/>
          <w:b w:val="0"/>
        </w:rPr>
        <w:t xml:space="preserve">四、存在的主要问题 </w:t>
      </w:r>
    </w:p>
    <w:p w:rsidR="00D564E1" w:rsidRPr="00D564E1" w:rsidRDefault="000014DE" w:rsidP="00D564E1">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由</w:t>
      </w:r>
      <w:r w:rsidRPr="001F412A">
        <w:rPr>
          <w:rFonts w:ascii="仿宋_GB2312" w:eastAsia="仿宋_GB2312" w:hAnsi="仿宋_GB2312" w:cs="仿宋_GB2312"/>
          <w:sz w:val="32"/>
          <w:szCs w:val="32"/>
        </w:rPr>
        <w:t>于</w:t>
      </w:r>
      <w:r w:rsidR="00D564E1">
        <w:rPr>
          <w:rFonts w:ascii="仿宋_GB2312" w:eastAsia="仿宋_GB2312" w:hAnsi="仿宋_GB2312" w:cs="仿宋_GB2312" w:hint="eastAsia"/>
          <w:sz w:val="32"/>
          <w:szCs w:val="32"/>
        </w:rPr>
        <w:t>受</w:t>
      </w:r>
      <w:r w:rsidR="00D564E1">
        <w:rPr>
          <w:rFonts w:ascii="仿宋_GB2312" w:eastAsia="仿宋_GB2312" w:hAnsi="仿宋_GB2312" w:cs="仿宋_GB2312"/>
          <w:sz w:val="32"/>
          <w:szCs w:val="32"/>
        </w:rPr>
        <w:t>疫情影响，</w:t>
      </w:r>
      <w:r w:rsidR="00D564E1" w:rsidRPr="001F412A">
        <w:rPr>
          <w:rFonts w:ascii="仿宋_GB2312" w:eastAsia="仿宋_GB2312" w:hAnsi="仿宋_GB2312" w:cs="仿宋_GB2312"/>
          <w:sz w:val="32"/>
          <w:szCs w:val="32"/>
        </w:rPr>
        <w:t>部分项目推进不够及时</w:t>
      </w:r>
      <w:r w:rsidR="00D564E1">
        <w:rPr>
          <w:rFonts w:ascii="仿宋_GB2312" w:eastAsia="仿宋_GB2312" w:hAnsi="仿宋_GB2312" w:cs="仿宋_GB2312" w:hint="eastAsia"/>
          <w:sz w:val="32"/>
          <w:szCs w:val="32"/>
        </w:rPr>
        <w:t>，</w:t>
      </w:r>
      <w:r w:rsidRPr="001F412A">
        <w:rPr>
          <w:rFonts w:ascii="仿宋_GB2312" w:eastAsia="仿宋_GB2312" w:hAnsi="仿宋_GB2312" w:cs="仿宋_GB2312" w:hint="eastAsia"/>
          <w:sz w:val="32"/>
          <w:szCs w:val="32"/>
        </w:rPr>
        <w:t>项目启动</w:t>
      </w:r>
      <w:r w:rsidRPr="001F412A">
        <w:rPr>
          <w:rFonts w:ascii="仿宋_GB2312" w:eastAsia="仿宋_GB2312" w:hAnsi="仿宋_GB2312" w:cs="仿宋_GB2312"/>
          <w:sz w:val="32"/>
          <w:szCs w:val="32"/>
        </w:rPr>
        <w:t>滞后，</w:t>
      </w:r>
      <w:r w:rsidR="00D564E1">
        <w:rPr>
          <w:rFonts w:ascii="仿宋_GB2312" w:eastAsia="仿宋_GB2312" w:hAnsi="仿宋_GB2312" w:cs="仿宋_GB2312" w:hint="eastAsia"/>
          <w:sz w:val="32"/>
          <w:szCs w:val="32"/>
        </w:rPr>
        <w:t>加上政府采购流程过缓等原因，导致部分项目当</w:t>
      </w:r>
      <w:r w:rsidR="00D564E1">
        <w:rPr>
          <w:rFonts w:ascii="仿宋_GB2312" w:eastAsia="仿宋_GB2312" w:hAnsi="仿宋_GB2312" w:cs="仿宋_GB2312"/>
          <w:sz w:val="32"/>
          <w:szCs w:val="32"/>
        </w:rPr>
        <w:t>年</w:t>
      </w:r>
      <w:r w:rsidRPr="001F412A">
        <w:rPr>
          <w:rFonts w:ascii="仿宋_GB2312" w:eastAsia="仿宋_GB2312" w:hAnsi="仿宋_GB2312" w:cs="仿宋_GB2312" w:hint="eastAsia"/>
          <w:sz w:val="32"/>
          <w:szCs w:val="32"/>
        </w:rPr>
        <w:t>未形成支出，</w:t>
      </w:r>
      <w:r w:rsidRPr="001F412A">
        <w:rPr>
          <w:rFonts w:ascii="仿宋_GB2312" w:eastAsia="仿宋_GB2312" w:hAnsi="仿宋_GB2312" w:cs="仿宋_GB2312"/>
          <w:sz w:val="32"/>
          <w:szCs w:val="32"/>
        </w:rPr>
        <w:t>预算执行率较低</w:t>
      </w:r>
      <w:r w:rsidRPr="001F412A">
        <w:rPr>
          <w:rFonts w:ascii="仿宋_GB2312" w:eastAsia="仿宋_GB2312" w:hAnsi="仿宋_GB2312" w:cs="仿宋_GB2312" w:hint="eastAsia"/>
          <w:sz w:val="32"/>
          <w:szCs w:val="32"/>
        </w:rPr>
        <w:t>。</w:t>
      </w:r>
    </w:p>
    <w:p w:rsidR="000014DE" w:rsidRPr="001F412A" w:rsidRDefault="000014DE" w:rsidP="00F0287F">
      <w:pPr>
        <w:pStyle w:val="1"/>
        <w:adjustRightInd w:val="0"/>
        <w:snapToGrid w:val="0"/>
        <w:spacing w:beforeLines="50" w:before="156" w:afterLines="50" w:after="156" w:line="360" w:lineRule="auto"/>
        <w:ind w:firstLineChars="200" w:firstLine="640"/>
        <w:rPr>
          <w:rFonts w:ascii="黑体" w:eastAsia="黑体" w:hAnsi="黑体" w:cs="黑体"/>
          <w:b w:val="0"/>
        </w:rPr>
      </w:pPr>
      <w:r w:rsidRPr="001F412A">
        <w:rPr>
          <w:rFonts w:ascii="黑体" w:eastAsia="黑体" w:hAnsi="黑体" w:cs="黑体" w:hint="eastAsia"/>
          <w:b w:val="0"/>
        </w:rPr>
        <w:t>五、改进措施和建议</w:t>
      </w:r>
    </w:p>
    <w:p w:rsidR="000014DE" w:rsidRPr="005F24A6" w:rsidRDefault="000014DE" w:rsidP="005F24A6">
      <w:pPr>
        <w:spacing w:line="360" w:lineRule="auto"/>
        <w:ind w:firstLineChars="200" w:firstLine="640"/>
        <w:rPr>
          <w:rFonts w:ascii="仿宋_GB2312" w:eastAsia="仿宋_GB2312" w:hAnsi="仿宋_GB2312" w:cs="仿宋_GB2312"/>
          <w:sz w:val="32"/>
          <w:szCs w:val="32"/>
        </w:rPr>
      </w:pPr>
      <w:r w:rsidRPr="001F412A">
        <w:rPr>
          <w:rFonts w:ascii="仿宋_GB2312" w:eastAsia="仿宋_GB2312" w:hAnsi="仿宋_GB2312" w:cs="仿宋_GB2312" w:hint="eastAsia"/>
          <w:sz w:val="32"/>
          <w:szCs w:val="32"/>
        </w:rPr>
        <w:t>今后需</w:t>
      </w:r>
      <w:r w:rsidR="00D564E1">
        <w:rPr>
          <w:rFonts w:ascii="仿宋_GB2312" w:eastAsia="仿宋_GB2312" w:hAnsi="仿宋_GB2312" w:cs="仿宋_GB2312" w:hint="eastAsia"/>
          <w:sz w:val="32"/>
          <w:szCs w:val="32"/>
        </w:rPr>
        <w:t>强化预算执行管理，</w:t>
      </w:r>
      <w:r w:rsidRPr="001F412A">
        <w:rPr>
          <w:rFonts w:ascii="仿宋_GB2312" w:eastAsia="仿宋_GB2312" w:hAnsi="仿宋_GB2312" w:cs="仿宋_GB2312"/>
          <w:sz w:val="32"/>
          <w:szCs w:val="32"/>
        </w:rPr>
        <w:t>对于需</w:t>
      </w:r>
      <w:r w:rsidRPr="001F412A">
        <w:rPr>
          <w:rFonts w:ascii="仿宋_GB2312" w:eastAsia="仿宋_GB2312" w:hAnsi="仿宋_GB2312" w:cs="仿宋_GB2312" w:hint="eastAsia"/>
          <w:sz w:val="32"/>
          <w:szCs w:val="32"/>
        </w:rPr>
        <w:t>进行</w:t>
      </w:r>
      <w:r w:rsidRPr="001F412A">
        <w:rPr>
          <w:rFonts w:ascii="仿宋_GB2312" w:eastAsia="仿宋_GB2312" w:hAnsi="仿宋_GB2312" w:cs="仿宋_GB2312"/>
          <w:sz w:val="32"/>
          <w:szCs w:val="32"/>
        </w:rPr>
        <w:t>政府采购的项目，尽早铺排，提前做好前期</w:t>
      </w:r>
      <w:r w:rsidRPr="001F412A">
        <w:rPr>
          <w:rFonts w:ascii="仿宋_GB2312" w:eastAsia="仿宋_GB2312" w:hAnsi="仿宋_GB2312" w:cs="仿宋_GB2312" w:hint="eastAsia"/>
          <w:sz w:val="32"/>
          <w:szCs w:val="32"/>
        </w:rPr>
        <w:t>规划，</w:t>
      </w:r>
      <w:r w:rsidRPr="001F412A">
        <w:rPr>
          <w:rFonts w:ascii="仿宋_GB2312" w:eastAsia="仿宋_GB2312" w:hAnsi="仿宋_GB2312" w:cs="仿宋_GB2312"/>
          <w:sz w:val="32"/>
          <w:szCs w:val="32"/>
        </w:rPr>
        <w:t>尽早上报采购计划，</w:t>
      </w:r>
      <w:r w:rsidRPr="001F412A">
        <w:rPr>
          <w:rFonts w:ascii="仿宋_GB2312" w:eastAsia="仿宋_GB2312" w:hAnsi="仿宋_GB2312" w:cs="仿宋_GB2312" w:hint="eastAsia"/>
          <w:sz w:val="32"/>
          <w:szCs w:val="32"/>
        </w:rPr>
        <w:t>并</w:t>
      </w:r>
      <w:r w:rsidRPr="001F412A">
        <w:rPr>
          <w:rFonts w:ascii="仿宋_GB2312" w:eastAsia="仿宋_GB2312" w:hAnsi="仿宋_GB2312" w:cs="仿宋_GB2312"/>
          <w:sz w:val="32"/>
          <w:szCs w:val="32"/>
        </w:rPr>
        <w:t>加快政府采购项目的申报流程</w:t>
      </w:r>
      <w:r w:rsidRPr="001F412A">
        <w:rPr>
          <w:rFonts w:ascii="仿宋_GB2312" w:eastAsia="仿宋_GB2312" w:hAnsi="仿宋_GB2312" w:cs="仿宋_GB2312" w:hint="eastAsia"/>
          <w:sz w:val="32"/>
          <w:szCs w:val="32"/>
        </w:rPr>
        <w:t>。对</w:t>
      </w:r>
      <w:r w:rsidRPr="001F412A">
        <w:rPr>
          <w:rFonts w:ascii="仿宋_GB2312" w:eastAsia="仿宋_GB2312" w:hAnsi="仿宋_GB2312" w:cs="仿宋_GB2312"/>
          <w:sz w:val="32"/>
          <w:szCs w:val="32"/>
        </w:rPr>
        <w:t>于已实施采购的项目，</w:t>
      </w:r>
      <w:r w:rsidRPr="001F412A">
        <w:rPr>
          <w:rFonts w:ascii="仿宋_GB2312" w:eastAsia="仿宋_GB2312" w:hAnsi="仿宋_GB2312" w:cs="仿宋_GB2312" w:hint="eastAsia"/>
          <w:sz w:val="32"/>
          <w:szCs w:val="32"/>
        </w:rPr>
        <w:t>加</w:t>
      </w:r>
      <w:r w:rsidRPr="001F412A">
        <w:rPr>
          <w:rFonts w:ascii="仿宋_GB2312" w:eastAsia="仿宋_GB2312" w:hAnsi="仿宋_GB2312" w:cs="仿宋_GB2312"/>
          <w:sz w:val="32"/>
          <w:szCs w:val="32"/>
        </w:rPr>
        <w:t>强项目进度管理，推进实施进度</w:t>
      </w:r>
      <w:r w:rsidRPr="001F412A">
        <w:rPr>
          <w:rFonts w:ascii="仿宋_GB2312" w:eastAsia="仿宋_GB2312" w:hAnsi="仿宋_GB2312" w:cs="仿宋_GB2312" w:hint="eastAsia"/>
          <w:sz w:val="32"/>
          <w:szCs w:val="32"/>
        </w:rPr>
        <w:t>，保证</w:t>
      </w:r>
      <w:r w:rsidRPr="001F412A">
        <w:rPr>
          <w:rFonts w:ascii="仿宋_GB2312" w:eastAsia="仿宋_GB2312" w:hAnsi="仿宋_GB2312" w:cs="仿宋_GB2312"/>
          <w:sz w:val="32"/>
          <w:szCs w:val="32"/>
        </w:rPr>
        <w:t>按期完成项目建设内容</w:t>
      </w:r>
      <w:r w:rsidRPr="001F412A">
        <w:rPr>
          <w:rFonts w:ascii="仿宋_GB2312" w:eastAsia="仿宋_GB2312" w:hAnsi="仿宋_GB2312" w:cs="仿宋_GB2312" w:hint="eastAsia"/>
          <w:sz w:val="32"/>
          <w:szCs w:val="32"/>
        </w:rPr>
        <w:t>。</w:t>
      </w:r>
    </w:p>
    <w:sectPr w:rsidR="000014DE" w:rsidRPr="005F24A6" w:rsidSect="00DD5FE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F37" w:rsidRDefault="00AE2F37" w:rsidP="009B3ADF">
      <w:r>
        <w:separator/>
      </w:r>
    </w:p>
  </w:endnote>
  <w:endnote w:type="continuationSeparator" w:id="0">
    <w:p w:rsidR="00AE2F37" w:rsidRDefault="00AE2F37"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F37" w:rsidRDefault="00AE2F37" w:rsidP="009B3ADF">
      <w:r>
        <w:separator/>
      </w:r>
    </w:p>
  </w:footnote>
  <w:footnote w:type="continuationSeparator" w:id="0">
    <w:p w:rsidR="00AE2F37" w:rsidRDefault="00AE2F37" w:rsidP="009B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F9"/>
    <w:rsid w:val="000014DE"/>
    <w:rsid w:val="0001719F"/>
    <w:rsid w:val="00017D3B"/>
    <w:rsid w:val="0002229B"/>
    <w:rsid w:val="000273BD"/>
    <w:rsid w:val="000415B7"/>
    <w:rsid w:val="00041E3F"/>
    <w:rsid w:val="00041FF3"/>
    <w:rsid w:val="00055DAA"/>
    <w:rsid w:val="0005698D"/>
    <w:rsid w:val="00061F7B"/>
    <w:rsid w:val="000658A3"/>
    <w:rsid w:val="00074155"/>
    <w:rsid w:val="000A3F69"/>
    <w:rsid w:val="000E756E"/>
    <w:rsid w:val="000F33B2"/>
    <w:rsid w:val="000F7B91"/>
    <w:rsid w:val="00103957"/>
    <w:rsid w:val="00152C6D"/>
    <w:rsid w:val="00162D39"/>
    <w:rsid w:val="001678BD"/>
    <w:rsid w:val="00197FC2"/>
    <w:rsid w:val="001A67DB"/>
    <w:rsid w:val="001C3C29"/>
    <w:rsid w:val="001D2B6D"/>
    <w:rsid w:val="001D4EA0"/>
    <w:rsid w:val="001D51E5"/>
    <w:rsid w:val="001E080D"/>
    <w:rsid w:val="001E53D0"/>
    <w:rsid w:val="001F0C3B"/>
    <w:rsid w:val="001F15CD"/>
    <w:rsid w:val="001F412A"/>
    <w:rsid w:val="001F4C88"/>
    <w:rsid w:val="00202C82"/>
    <w:rsid w:val="00214427"/>
    <w:rsid w:val="002207CA"/>
    <w:rsid w:val="00225396"/>
    <w:rsid w:val="00226CB7"/>
    <w:rsid w:val="00227FED"/>
    <w:rsid w:val="00245C1E"/>
    <w:rsid w:val="00250352"/>
    <w:rsid w:val="00264552"/>
    <w:rsid w:val="00264EF9"/>
    <w:rsid w:val="00265724"/>
    <w:rsid w:val="0027426B"/>
    <w:rsid w:val="0028073D"/>
    <w:rsid w:val="002A4425"/>
    <w:rsid w:val="002A6357"/>
    <w:rsid w:val="002D7C33"/>
    <w:rsid w:val="002E0A30"/>
    <w:rsid w:val="0030215A"/>
    <w:rsid w:val="003130C4"/>
    <w:rsid w:val="00315B34"/>
    <w:rsid w:val="00316C4B"/>
    <w:rsid w:val="003211C7"/>
    <w:rsid w:val="0032192B"/>
    <w:rsid w:val="00337D06"/>
    <w:rsid w:val="003479BD"/>
    <w:rsid w:val="003531A1"/>
    <w:rsid w:val="0037197D"/>
    <w:rsid w:val="003768D5"/>
    <w:rsid w:val="00395D4C"/>
    <w:rsid w:val="003A2F20"/>
    <w:rsid w:val="003A3BAE"/>
    <w:rsid w:val="003B0CF3"/>
    <w:rsid w:val="003C47E6"/>
    <w:rsid w:val="003C4FC2"/>
    <w:rsid w:val="003F6E70"/>
    <w:rsid w:val="00410C78"/>
    <w:rsid w:val="00416E61"/>
    <w:rsid w:val="00422D18"/>
    <w:rsid w:val="00425A45"/>
    <w:rsid w:val="0042790C"/>
    <w:rsid w:val="00433785"/>
    <w:rsid w:val="004506F9"/>
    <w:rsid w:val="00450C25"/>
    <w:rsid w:val="004623E2"/>
    <w:rsid w:val="004717A2"/>
    <w:rsid w:val="00473DF3"/>
    <w:rsid w:val="00487911"/>
    <w:rsid w:val="00491741"/>
    <w:rsid w:val="004D2AB0"/>
    <w:rsid w:val="00500E5F"/>
    <w:rsid w:val="0050599E"/>
    <w:rsid w:val="005122EF"/>
    <w:rsid w:val="0051441A"/>
    <w:rsid w:val="00517C33"/>
    <w:rsid w:val="00523644"/>
    <w:rsid w:val="0054069E"/>
    <w:rsid w:val="00544866"/>
    <w:rsid w:val="0056571F"/>
    <w:rsid w:val="00566E51"/>
    <w:rsid w:val="00574CA0"/>
    <w:rsid w:val="005767CC"/>
    <w:rsid w:val="00586E21"/>
    <w:rsid w:val="00590D9F"/>
    <w:rsid w:val="00595D26"/>
    <w:rsid w:val="00596102"/>
    <w:rsid w:val="005A5C9E"/>
    <w:rsid w:val="005A74E6"/>
    <w:rsid w:val="005B22ED"/>
    <w:rsid w:val="005B404E"/>
    <w:rsid w:val="005D0708"/>
    <w:rsid w:val="005D1F56"/>
    <w:rsid w:val="005D4138"/>
    <w:rsid w:val="005D4D55"/>
    <w:rsid w:val="005E2CFB"/>
    <w:rsid w:val="005F24A6"/>
    <w:rsid w:val="005F2CF4"/>
    <w:rsid w:val="005F3D1C"/>
    <w:rsid w:val="0062378F"/>
    <w:rsid w:val="00641842"/>
    <w:rsid w:val="00651EEC"/>
    <w:rsid w:val="00686673"/>
    <w:rsid w:val="00691E8C"/>
    <w:rsid w:val="00694EF0"/>
    <w:rsid w:val="006971C6"/>
    <w:rsid w:val="006A22C4"/>
    <w:rsid w:val="006A351B"/>
    <w:rsid w:val="006B0422"/>
    <w:rsid w:val="006C1B53"/>
    <w:rsid w:val="006C1E82"/>
    <w:rsid w:val="006D7730"/>
    <w:rsid w:val="006E5284"/>
    <w:rsid w:val="006E7F35"/>
    <w:rsid w:val="006F3529"/>
    <w:rsid w:val="006F3EB5"/>
    <w:rsid w:val="00702E34"/>
    <w:rsid w:val="00704395"/>
    <w:rsid w:val="00704748"/>
    <w:rsid w:val="00717621"/>
    <w:rsid w:val="00720FF1"/>
    <w:rsid w:val="00727A53"/>
    <w:rsid w:val="00754C12"/>
    <w:rsid w:val="007732BB"/>
    <w:rsid w:val="00787B42"/>
    <w:rsid w:val="007B044A"/>
    <w:rsid w:val="007C4539"/>
    <w:rsid w:val="007F3657"/>
    <w:rsid w:val="007F3C33"/>
    <w:rsid w:val="00810E52"/>
    <w:rsid w:val="00812ED5"/>
    <w:rsid w:val="008277D9"/>
    <w:rsid w:val="0084478C"/>
    <w:rsid w:val="0086638C"/>
    <w:rsid w:val="008729EF"/>
    <w:rsid w:val="008A2021"/>
    <w:rsid w:val="008A3E8D"/>
    <w:rsid w:val="008C5D88"/>
    <w:rsid w:val="008C69F3"/>
    <w:rsid w:val="008D453A"/>
    <w:rsid w:val="009237C4"/>
    <w:rsid w:val="00944C48"/>
    <w:rsid w:val="00950252"/>
    <w:rsid w:val="00967F5D"/>
    <w:rsid w:val="009A027B"/>
    <w:rsid w:val="009A0F95"/>
    <w:rsid w:val="009A4D83"/>
    <w:rsid w:val="009B3ADF"/>
    <w:rsid w:val="009C3B52"/>
    <w:rsid w:val="009E4B56"/>
    <w:rsid w:val="009E6817"/>
    <w:rsid w:val="009E6E9A"/>
    <w:rsid w:val="00A01D2B"/>
    <w:rsid w:val="00A42218"/>
    <w:rsid w:val="00A70249"/>
    <w:rsid w:val="00A70B02"/>
    <w:rsid w:val="00A71D9F"/>
    <w:rsid w:val="00A73031"/>
    <w:rsid w:val="00A7735C"/>
    <w:rsid w:val="00A92E9F"/>
    <w:rsid w:val="00AC7526"/>
    <w:rsid w:val="00AD15D2"/>
    <w:rsid w:val="00AD1B73"/>
    <w:rsid w:val="00AD3FFC"/>
    <w:rsid w:val="00AE2F37"/>
    <w:rsid w:val="00AE7000"/>
    <w:rsid w:val="00B04C1C"/>
    <w:rsid w:val="00B13D1B"/>
    <w:rsid w:val="00B33BEA"/>
    <w:rsid w:val="00B448FD"/>
    <w:rsid w:val="00B47629"/>
    <w:rsid w:val="00B55E04"/>
    <w:rsid w:val="00B57C9F"/>
    <w:rsid w:val="00B61FE6"/>
    <w:rsid w:val="00B63572"/>
    <w:rsid w:val="00B845B3"/>
    <w:rsid w:val="00B85D8B"/>
    <w:rsid w:val="00BB4A40"/>
    <w:rsid w:val="00BB795D"/>
    <w:rsid w:val="00BC5786"/>
    <w:rsid w:val="00BD6C3E"/>
    <w:rsid w:val="00BE3674"/>
    <w:rsid w:val="00C053BB"/>
    <w:rsid w:val="00C10681"/>
    <w:rsid w:val="00C15F33"/>
    <w:rsid w:val="00C2170A"/>
    <w:rsid w:val="00C3049A"/>
    <w:rsid w:val="00C31B1E"/>
    <w:rsid w:val="00C519A0"/>
    <w:rsid w:val="00C76621"/>
    <w:rsid w:val="00C77645"/>
    <w:rsid w:val="00C91353"/>
    <w:rsid w:val="00C91F28"/>
    <w:rsid w:val="00C94C4D"/>
    <w:rsid w:val="00CB3B62"/>
    <w:rsid w:val="00CB6ED5"/>
    <w:rsid w:val="00CE04C3"/>
    <w:rsid w:val="00CE4F7D"/>
    <w:rsid w:val="00CE5C05"/>
    <w:rsid w:val="00CE76A0"/>
    <w:rsid w:val="00D148C6"/>
    <w:rsid w:val="00D17A8A"/>
    <w:rsid w:val="00D27D33"/>
    <w:rsid w:val="00D415BA"/>
    <w:rsid w:val="00D564E1"/>
    <w:rsid w:val="00D644EE"/>
    <w:rsid w:val="00D9240B"/>
    <w:rsid w:val="00DD06FF"/>
    <w:rsid w:val="00DD5FE9"/>
    <w:rsid w:val="00E00C7A"/>
    <w:rsid w:val="00E031F8"/>
    <w:rsid w:val="00E37D6C"/>
    <w:rsid w:val="00E40219"/>
    <w:rsid w:val="00E4105B"/>
    <w:rsid w:val="00E50C96"/>
    <w:rsid w:val="00E55B68"/>
    <w:rsid w:val="00E634E3"/>
    <w:rsid w:val="00E67BE6"/>
    <w:rsid w:val="00E8683C"/>
    <w:rsid w:val="00EA21C8"/>
    <w:rsid w:val="00EA2B72"/>
    <w:rsid w:val="00EC1551"/>
    <w:rsid w:val="00EF0EF2"/>
    <w:rsid w:val="00F0287F"/>
    <w:rsid w:val="00F02F60"/>
    <w:rsid w:val="00F13F90"/>
    <w:rsid w:val="00F32F77"/>
    <w:rsid w:val="00F74360"/>
    <w:rsid w:val="00FB462F"/>
    <w:rsid w:val="00FE16FA"/>
    <w:rsid w:val="00FE328A"/>
    <w:rsid w:val="00FE6269"/>
    <w:rsid w:val="00FF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85F9AD-45B0-414A-B6CB-8330A8741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0014DE"/>
    <w:pPr>
      <w:keepNext/>
      <w:spacing w:before="240" w:after="60"/>
      <w:outlineLvl w:val="0"/>
    </w:pPr>
    <w:rPr>
      <w:rFonts w:ascii="Cambria" w:eastAsia="宋体"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qForma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character" w:customStyle="1" w:styleId="1Char">
    <w:name w:val="标题 1 Char"/>
    <w:basedOn w:val="a0"/>
    <w:link w:val="1"/>
    <w:uiPriority w:val="9"/>
    <w:rsid w:val="000014DE"/>
    <w:rPr>
      <w:rFonts w:ascii="Cambria" w:eastAsia="宋体" w:hAnsi="Cambria"/>
      <w:b/>
      <w:bCs/>
      <w:kern w:val="32"/>
      <w:sz w:val="32"/>
      <w:szCs w:val="32"/>
    </w:rPr>
  </w:style>
  <w:style w:type="paragraph" w:styleId="a7">
    <w:name w:val="Normal (Web)"/>
    <w:basedOn w:val="a"/>
    <w:qFormat/>
    <w:rsid w:val="000014DE"/>
    <w:pPr>
      <w:widowControl/>
      <w:spacing w:before="100" w:beforeAutospacing="1" w:after="100" w:afterAutospacing="1"/>
      <w:jc w:val="left"/>
    </w:pPr>
    <w:rPr>
      <w:rFonts w:ascii="宋体" w:hAnsi="宋体" w:cs="宋体"/>
      <w:kern w:val="0"/>
      <w:sz w:val="24"/>
    </w:rPr>
  </w:style>
  <w:style w:type="paragraph" w:styleId="a8">
    <w:name w:val="Title"/>
    <w:basedOn w:val="a"/>
    <w:next w:val="a"/>
    <w:link w:val="Char2"/>
    <w:qFormat/>
    <w:rsid w:val="000014DE"/>
    <w:pPr>
      <w:spacing w:before="240" w:after="240" w:line="360" w:lineRule="auto"/>
      <w:ind w:firstLineChars="200" w:firstLine="200"/>
      <w:jc w:val="left"/>
      <w:outlineLvl w:val="0"/>
    </w:pPr>
    <w:rPr>
      <w:rFonts w:ascii="Cambria" w:eastAsia="宋体" w:hAnsi="Cambria" w:cs="Times New Roman"/>
      <w:b/>
      <w:bCs/>
      <w:sz w:val="36"/>
      <w:szCs w:val="32"/>
      <w:lang w:val="x-none" w:eastAsia="x-none"/>
    </w:rPr>
  </w:style>
  <w:style w:type="character" w:customStyle="1" w:styleId="Char2">
    <w:name w:val="标题 Char"/>
    <w:basedOn w:val="a0"/>
    <w:link w:val="a8"/>
    <w:rsid w:val="000014DE"/>
    <w:rPr>
      <w:rFonts w:ascii="Cambria" w:eastAsia="宋体" w:hAnsi="Cambria" w:cs="Times New Roman"/>
      <w:b/>
      <w:bCs/>
      <w:sz w:val="36"/>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37607">
      <w:bodyDiv w:val="1"/>
      <w:marLeft w:val="0"/>
      <w:marRight w:val="0"/>
      <w:marTop w:val="0"/>
      <w:marBottom w:val="0"/>
      <w:divBdr>
        <w:top w:val="none" w:sz="0" w:space="0" w:color="auto"/>
        <w:left w:val="none" w:sz="0" w:space="0" w:color="auto"/>
        <w:bottom w:val="none" w:sz="0" w:space="0" w:color="auto"/>
        <w:right w:val="none" w:sz="0" w:space="0" w:color="auto"/>
      </w:divBdr>
    </w:div>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76755829">
      <w:bodyDiv w:val="1"/>
      <w:marLeft w:val="0"/>
      <w:marRight w:val="0"/>
      <w:marTop w:val="0"/>
      <w:marBottom w:val="0"/>
      <w:divBdr>
        <w:top w:val="none" w:sz="0" w:space="0" w:color="auto"/>
        <w:left w:val="none" w:sz="0" w:space="0" w:color="auto"/>
        <w:bottom w:val="none" w:sz="0" w:space="0" w:color="auto"/>
        <w:right w:val="none" w:sz="0" w:space="0" w:color="auto"/>
      </w:divBdr>
    </w:div>
    <w:div w:id="101999316">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794518067">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102339004">
      <w:bodyDiv w:val="1"/>
      <w:marLeft w:val="0"/>
      <w:marRight w:val="0"/>
      <w:marTop w:val="0"/>
      <w:marBottom w:val="0"/>
      <w:divBdr>
        <w:top w:val="none" w:sz="0" w:space="0" w:color="auto"/>
        <w:left w:val="none" w:sz="0" w:space="0" w:color="auto"/>
        <w:bottom w:val="none" w:sz="0" w:space="0" w:color="auto"/>
        <w:right w:val="none" w:sz="0" w:space="0" w:color="auto"/>
      </w:divBdr>
    </w:div>
    <w:div w:id="1248266200">
      <w:bodyDiv w:val="1"/>
      <w:marLeft w:val="0"/>
      <w:marRight w:val="0"/>
      <w:marTop w:val="0"/>
      <w:marBottom w:val="0"/>
      <w:divBdr>
        <w:top w:val="none" w:sz="0" w:space="0" w:color="auto"/>
        <w:left w:val="none" w:sz="0" w:space="0" w:color="auto"/>
        <w:bottom w:val="none" w:sz="0" w:space="0" w:color="auto"/>
        <w:right w:val="none" w:sz="0" w:space="0" w:color="auto"/>
      </w:divBdr>
    </w:div>
    <w:div w:id="1263102860">
      <w:bodyDiv w:val="1"/>
      <w:marLeft w:val="0"/>
      <w:marRight w:val="0"/>
      <w:marTop w:val="0"/>
      <w:marBottom w:val="0"/>
      <w:divBdr>
        <w:top w:val="none" w:sz="0" w:space="0" w:color="auto"/>
        <w:left w:val="none" w:sz="0" w:space="0" w:color="auto"/>
        <w:bottom w:val="none" w:sz="0" w:space="0" w:color="auto"/>
        <w:right w:val="none" w:sz="0" w:space="0" w:color="auto"/>
      </w:divBdr>
    </w:div>
    <w:div w:id="1274629794">
      <w:bodyDiv w:val="1"/>
      <w:marLeft w:val="0"/>
      <w:marRight w:val="0"/>
      <w:marTop w:val="0"/>
      <w:marBottom w:val="0"/>
      <w:divBdr>
        <w:top w:val="none" w:sz="0" w:space="0" w:color="auto"/>
        <w:left w:val="none" w:sz="0" w:space="0" w:color="auto"/>
        <w:bottom w:val="none" w:sz="0" w:space="0" w:color="auto"/>
        <w:right w:val="none" w:sz="0" w:space="0" w:color="auto"/>
      </w:divBdr>
    </w:div>
    <w:div w:id="1316648669">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1676297383">
      <w:bodyDiv w:val="1"/>
      <w:marLeft w:val="0"/>
      <w:marRight w:val="0"/>
      <w:marTop w:val="0"/>
      <w:marBottom w:val="0"/>
      <w:divBdr>
        <w:top w:val="none" w:sz="0" w:space="0" w:color="auto"/>
        <w:left w:val="none" w:sz="0" w:space="0" w:color="auto"/>
        <w:bottom w:val="none" w:sz="0" w:space="0" w:color="auto"/>
        <w:right w:val="none" w:sz="0" w:space="0" w:color="auto"/>
      </w:divBdr>
    </w:div>
    <w:div w:id="1939289334">
      <w:bodyDiv w:val="1"/>
      <w:marLeft w:val="0"/>
      <w:marRight w:val="0"/>
      <w:marTop w:val="0"/>
      <w:marBottom w:val="0"/>
      <w:divBdr>
        <w:top w:val="none" w:sz="0" w:space="0" w:color="auto"/>
        <w:left w:val="none" w:sz="0" w:space="0" w:color="auto"/>
        <w:bottom w:val="none" w:sz="0" w:space="0" w:color="auto"/>
        <w:right w:val="none" w:sz="0" w:space="0" w:color="auto"/>
      </w:divBdr>
    </w:div>
    <w:div w:id="1984234321">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 w:id="210557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F972C-AAA9-4479-9304-54D8C13B9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32</Pages>
  <Words>2327</Words>
  <Characters>13265</Characters>
  <Application>Microsoft Office Word</Application>
  <DocSecurity>0</DocSecurity>
  <Lines>110</Lines>
  <Paragraphs>31</Paragraphs>
  <ScaleCrop>false</ScaleCrop>
  <Company>Microsoft</Company>
  <LinksUpToDate>false</LinksUpToDate>
  <CharactersWithSpaces>15561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Windows 用户</cp:lastModifiedBy>
  <cp:revision>19</cp:revision>
  <cp:lastPrinted>2021-08-05T08:54:00Z</cp:lastPrinted>
  <dcterms:created xsi:type="dcterms:W3CDTF">2021-08-26T05:40:00Z</dcterms:created>
  <dcterms:modified xsi:type="dcterms:W3CDTF">2021-08-26T12:57:00Z</dcterms:modified>
</cp:coreProperties>
</file>