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adjustRightInd w:val="0"/>
        <w:snapToGrid w:val="0"/>
        <w:spacing w:line="240" w:lineRule="auto"/>
        <w:rPr>
          <w:rFonts w:hint="eastAsia"/>
          <w:b w:val="0"/>
          <w:bCs w:val="0"/>
          <w:lang w:val="en-US" w:eastAsia="zh-CN"/>
        </w:rPr>
      </w:pPr>
      <w:r>
        <w:rPr>
          <w:rFonts w:hint="eastAsia" w:ascii="黑体" w:hAnsi="黑体" w:cs="黑体"/>
          <w:b w:val="0"/>
          <w:bCs w:val="0"/>
          <w:sz w:val="32"/>
          <w:lang w:val="en-US" w:eastAsia="zh-CN"/>
        </w:rPr>
        <w:t>附件</w:t>
      </w:r>
    </w:p>
    <w:p>
      <w:pPr>
        <w:pStyle w:val="3"/>
        <w:bidi w:val="0"/>
        <w:spacing w:before="157" w:beforeLines="5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湖南省2020年度省级及以上产业园区</w:t>
      </w:r>
    </w:p>
    <w:p>
      <w:pPr>
        <w:pStyle w:val="3"/>
        <w:bidi w:val="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环保信用评价拟定结果</w:t>
      </w:r>
    </w:p>
    <w:p>
      <w:pPr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eastAsia" w:ascii="楷体_GB2312" w:hAnsi="楷体_GB2312" w:eastAsia="楷体_GB2312" w:cs="楷体_GB2312"/>
          <w:b w:val="0"/>
          <w:bCs w:val="0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lang w:val="en-US" w:eastAsia="zh-CN"/>
        </w:rPr>
        <w:t>环保诚信园区（9家）</w:t>
      </w:r>
    </w:p>
    <w:tbl>
      <w:tblPr>
        <w:tblStyle w:val="8"/>
        <w:tblW w:w="8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5"/>
        <w:gridCol w:w="4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8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长沙市（3家）</w:t>
            </w:r>
          </w:p>
        </w:tc>
        <w:tc>
          <w:tcPr>
            <w:tcW w:w="413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8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宁乡经济技术开发区</w:t>
            </w:r>
          </w:p>
        </w:tc>
        <w:tc>
          <w:tcPr>
            <w:tcW w:w="413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长沙雨花经济开发区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8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长沙金霞经济开发区</w:t>
            </w:r>
          </w:p>
        </w:tc>
        <w:tc>
          <w:tcPr>
            <w:tcW w:w="413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8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湘潭市（2家）</w:t>
            </w:r>
          </w:p>
        </w:tc>
        <w:tc>
          <w:tcPr>
            <w:tcW w:w="413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8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湘潭经济技术开发区</w:t>
            </w:r>
          </w:p>
        </w:tc>
        <w:tc>
          <w:tcPr>
            <w:tcW w:w="413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雨湖高新技术产业开发区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8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郴州市（2家）</w:t>
            </w:r>
          </w:p>
        </w:tc>
        <w:tc>
          <w:tcPr>
            <w:tcW w:w="413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8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郴州高新技术产业开发区</w:t>
            </w:r>
          </w:p>
        </w:tc>
        <w:tc>
          <w:tcPr>
            <w:tcW w:w="413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郴州综合保税区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8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益阳市（1家）</w:t>
            </w:r>
          </w:p>
        </w:tc>
        <w:tc>
          <w:tcPr>
            <w:tcW w:w="413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8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益阳高新技术产业开发区</w:t>
            </w:r>
          </w:p>
        </w:tc>
        <w:tc>
          <w:tcPr>
            <w:tcW w:w="413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8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怀化市（1家）</w:t>
            </w:r>
          </w:p>
        </w:tc>
        <w:tc>
          <w:tcPr>
            <w:tcW w:w="413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8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靖州工业集中区</w:t>
            </w:r>
          </w:p>
        </w:tc>
        <w:tc>
          <w:tcPr>
            <w:tcW w:w="413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pStyle w:val="4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bidi w:val="0"/>
        <w:rPr>
          <w:rFonts w:hint="eastAsia" w:ascii="楷体_GB2312" w:hAnsi="楷体_GB2312" w:eastAsia="楷体_GB2312" w:cs="楷体_GB2312"/>
          <w:b w:val="0"/>
          <w:bCs w:val="0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lang w:val="en-US" w:eastAsia="zh-CN"/>
        </w:rPr>
        <w:t>环保合格园区（128家）</w:t>
      </w:r>
    </w:p>
    <w:tbl>
      <w:tblPr>
        <w:tblStyle w:val="8"/>
        <w:tblW w:w="8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4"/>
        <w:gridCol w:w="4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长沙市（13家）</w:t>
            </w:r>
            <w:bookmarkStart w:id="0" w:name="_GoBack"/>
            <w:bookmarkEnd w:id="0"/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望城经济技术开发区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浏阳经济技术开发区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长沙黄花综合保税区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望城高新技术产业开发区（望城经济开发区铜官循环经济工业基地）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浏阳高新技术产业开发区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望城工业集中区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宁乡高新技术产业园区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长沙天心经济开发区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长沙临空产业集聚区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长沙高新技术产业开发区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岳麓高新技术产业开发区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开福高新技术产业开发区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株洲市（7家）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株洲高新技术产业开发区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湖南醴陵经济开发区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株洲经济开发区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炎陵工业集中区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湖南株洲渌口经济开发区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荷塘工业集中区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攸县高新技术产业开发区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湘潭市（5家）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湘潭高新技术产业开发区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湘潭综合保税区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湖南湘潭岳塘经济开发区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湖南湘潭天易经济技术开发区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韶山高新技术产业开发区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岳阳市（11家）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岳阳经济技术开发区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岳阳城陵矶综合保税区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湖南汨罗高新技术产业开发区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岳阳临港高新技术产业开发区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临湘高新技术产业开发区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湘阴高新技术产业园区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平江高新技术产业园区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岳阳高新技术产业园区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湖南岳阳绿色化工高新技术产业开发区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华容工业集中区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君山工业集中区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常德市（10家）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常德经济技术开发区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常德高新技术产业开发区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津市高新技术产业开发区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湖南汉寿高新技术产业园区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安乡工业集中区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西洞庭工业集中区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湖南石门经济开发区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临澧高新技术产业开发区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澧县高新技术产业开发区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桃源高新技术产业开发区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益阳市（8家）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湖南益阳长春经济开发区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龙岭工业集中区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湖南桃江经济开发区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湖南安化经济开发区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湖南沅江高新技术产业园区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桃江灰山港工业集中区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湖南南县经济开发区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大通湖工业集中区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衡阳市（11家）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衡阳高新技术产业开发区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衡阳综合保税区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湖南衡阳松木经济开发区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衡南工业集中区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湖南常宁水口山经济开发区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湖南衡东经济开发区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衡山高新技术产业开发区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湖南衡阳西渡高新技术产业园区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衡山工业集中区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湖南耒阳经济开发区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湖南祁东经济开发区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郴州市（12家）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湖南永兴经济开发区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湖南汝城经济开发区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安仁工业集中区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湖南郴州经济开发区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桂东工业集中区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宜章氟化学循环工业集中区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湖南临武工业园区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湖南资兴经济开发区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苏仙工业集中区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湖南宜章经济开发区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永兴稀贵金属再生资源利用产业集中区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湖南桂阳高新技术产业开发区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永州市（11家）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永州经济技术开发区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江永工业集中区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道县高新技术产业开发区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祁阳高新技术产业开发区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湖南东安经济开发区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湖南零陵工业园区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宁远高新技术产业开发区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湖南蓝山经济开发区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江华高新技术产业开发区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新田工业集中区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双牌工业集中区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邵阳市（11家）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邵阳经济开发区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湖南邵东经济开发区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邵阳县工业集中区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城步工业集中区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湖南洞口经济开发区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大祥工业集中区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绥宁工业集中区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湖南武冈经济开发区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隆回高新技术产业开发区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湖南新邵经济开发区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新宁工业集中区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张家界（3家）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慈利工业集中区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湖南张家界高新技术产业开发区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桑植工业集中园区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怀化市（13家）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怀化高新技术产业开发区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辰溪工业集中区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鹤城工业集中区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沅陵工业集中区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会同工业集中区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湖南怀化经济开发区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通道工业集中区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洪江高新技术产业开发区（洪江市）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新晃工业集中区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洪江高新技术产业开发区（洪江区）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麻阳工业集中区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中方工业集中区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溆浦工业集中区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娄底市（6家）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娄底经济技术开发区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湖南冷水江经济开发区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双峰高新技术产业开发区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娄星工业集中区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娄底高新技术产业开发区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新化高新技术产业开发区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湘西州（7家）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湖南湘西高新技术产业开发区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龙山工业集中区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古丈工业集中区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凤凰工业集中区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湖南吉首经济开发区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保靖工业集中区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泸溪高新技术产业开发区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4"/>
        <w:bidi w:val="0"/>
        <w:rPr>
          <w:rFonts w:hint="eastAsia" w:ascii="楷体_GB2312" w:hAnsi="楷体_GB2312" w:eastAsia="楷体_GB2312" w:cs="楷体_GB2312"/>
          <w:b w:val="0"/>
          <w:bCs w:val="0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lang w:val="en-US" w:eastAsia="zh-CN"/>
        </w:rPr>
        <w:t>环保风险园区（6家）</w:t>
      </w:r>
    </w:p>
    <w:tbl>
      <w:tblPr>
        <w:tblStyle w:val="8"/>
        <w:tblW w:w="8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4"/>
        <w:gridCol w:w="4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株洲市（1家）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湖南茶陵经济开发区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湘潭市（1家）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湖南湘乡经济开发区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郴州市（1家）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湖南嘉禾经济开发区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怀化市（1家）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芷江工业集中区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bidi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湘西州（2家）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54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湖南永顺经济开发区</w:t>
            </w:r>
          </w:p>
        </w:tc>
        <w:tc>
          <w:tcPr>
            <w:tcW w:w="4165" w:type="dxa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20" w:left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花垣工业集中区</w:t>
            </w:r>
          </w:p>
        </w:tc>
      </w:tr>
    </w:tbl>
    <w:p>
      <w:pPr>
        <w:rPr>
          <w:rFonts w:hint="default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default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E212F4-5FEF-4AA1-BD97-0D509D141ED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F43CE4B-E451-417C-B156-7658F48090D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E3AEA5E-9ECC-49E3-8C3B-FC0D84BF627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123CF4F4-E724-41AC-B90B-2B90FE11B6E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428BD"/>
    <w:rsid w:val="00795A40"/>
    <w:rsid w:val="07147BE7"/>
    <w:rsid w:val="172B07CD"/>
    <w:rsid w:val="17A914B5"/>
    <w:rsid w:val="1F707DF8"/>
    <w:rsid w:val="24514D09"/>
    <w:rsid w:val="2B353512"/>
    <w:rsid w:val="36287411"/>
    <w:rsid w:val="45946F0D"/>
    <w:rsid w:val="4E8302C2"/>
    <w:rsid w:val="5A317D44"/>
    <w:rsid w:val="6320648A"/>
    <w:rsid w:val="670231B0"/>
    <w:rsid w:val="6843163D"/>
    <w:rsid w:val="791428BD"/>
    <w:rsid w:val="7EE6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after="0" w:line="360" w:lineRule="auto"/>
      <w:ind w:firstLine="0" w:firstLineChars="0"/>
      <w:jc w:val="left"/>
      <w:outlineLvl w:val="0"/>
    </w:pPr>
    <w:rPr>
      <w:rFonts w:eastAsia="黑体"/>
      <w:kern w:val="44"/>
      <w:sz w:val="36"/>
      <w:szCs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0"/>
      </w:numPr>
      <w:spacing w:line="360" w:lineRule="auto"/>
      <w:ind w:left="0" w:firstLine="0" w:firstLineChars="0"/>
      <w:outlineLvl w:val="1"/>
    </w:pPr>
    <w:rPr>
      <w:rFonts w:ascii="Times New Roman" w:hAnsi="Times New Roman" w:eastAsia="黑体"/>
      <w:b/>
      <w:bCs/>
      <w:sz w:val="36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2"/>
        <w:numId w:val="0"/>
      </w:numPr>
      <w:ind w:firstLine="0" w:firstLineChars="0"/>
      <w:outlineLvl w:val="2"/>
    </w:pPr>
    <w:rPr>
      <w:rFonts w:ascii="Times New Roman" w:hAnsi="Times New Roman" w:eastAsia="黑体"/>
      <w:bCs/>
      <w:sz w:val="30"/>
      <w:szCs w:val="3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1589</Words>
  <Characters>1602</Characters>
  <Lines>0</Lines>
  <Paragraphs>0</Paragraphs>
  <TotalTime>9</TotalTime>
  <ScaleCrop>false</ScaleCrop>
  <LinksUpToDate>false</LinksUpToDate>
  <CharactersWithSpaces>1602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2021-07-19T12:18:00Z</dcterms:created>
  <dc:creator>vvv</dc:creator>
  <cp:lastModifiedBy>vvv</cp:lastModifiedBy>
  <dcterms:modified xsi:type="dcterms:W3CDTF">2021-07-21T10:20:22Z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KSOSaveFontToCloudKey">
    <vt:lpwstr>574839005_cloud</vt:lpwstr>
  </property>
  <property fmtid="{D5CDD505-2E9C-101B-9397-08002B2CF9AE}" pid="4" name="ICV">
    <vt:lpwstr>D822F8ABC3EB48D2BB799D09B8D6861E</vt:lpwstr>
  </property>
</Properties>
</file>